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B5" w:rsidRDefault="000A475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 Л А Н – Г Р А Ф И К</w:t>
      </w:r>
      <w:r>
        <w:cr/>
      </w:r>
    </w:p>
    <w:p w:rsidR="002A00B5" w:rsidRDefault="000A475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</w:t>
      </w:r>
      <w:r w:rsidR="00B807A7">
        <w:rPr>
          <w:rFonts w:ascii="Times New Roman" w:eastAsia="Times New Roman" w:hAnsi="Times New Roman" w:cs="Times New Roman"/>
          <w:b/>
          <w:sz w:val="24"/>
        </w:rPr>
        <w:t xml:space="preserve">акупок товаров, работ, услуг за </w:t>
      </w:r>
      <w:r w:rsidR="00B807A7">
        <w:rPr>
          <w:rFonts w:ascii="Times New Roman" w:eastAsia="Times New Roman" w:hAnsi="Times New Roman" w:cs="Times New Roman"/>
          <w:b/>
          <w:sz w:val="24"/>
          <w:lang w:val="en-US"/>
        </w:rPr>
        <w:t>IV</w:t>
      </w:r>
      <w:r w:rsidR="00B807A7" w:rsidRPr="00B807A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807A7">
        <w:rPr>
          <w:rFonts w:ascii="Times New Roman" w:eastAsia="Times New Roman" w:hAnsi="Times New Roman" w:cs="Times New Roman"/>
          <w:b/>
          <w:sz w:val="24"/>
        </w:rPr>
        <w:t xml:space="preserve">квартал </w:t>
      </w:r>
      <w:r>
        <w:rPr>
          <w:rFonts w:ascii="Times New Roman" w:eastAsia="Times New Roman" w:hAnsi="Times New Roman" w:cs="Times New Roman"/>
          <w:b/>
          <w:sz w:val="24"/>
        </w:rPr>
        <w:t xml:space="preserve">2023 </w:t>
      </w:r>
      <w:r w:rsidR="00B807A7">
        <w:rPr>
          <w:rFonts w:ascii="Times New Roman" w:eastAsia="Times New Roman" w:hAnsi="Times New Roman" w:cs="Times New Roman"/>
          <w:b/>
          <w:sz w:val="24"/>
        </w:rPr>
        <w:t>года</w:t>
      </w:r>
      <w:r>
        <w:rPr>
          <w:rFonts w:ascii="Times New Roman" w:eastAsia="Times New Roman" w:hAnsi="Times New Roman" w:cs="Times New Roman"/>
          <w:b/>
          <w:sz w:val="24"/>
        </w:rPr>
        <w:cr/>
      </w:r>
    </w:p>
    <w:p w:rsidR="002A00B5" w:rsidRDefault="000A475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Информация о заказчике:</w:t>
      </w:r>
    </w:p>
    <w:tbl>
      <w:tblPr>
        <w:tblW w:w="0" w:type="auto"/>
        <w:tblInd w:w="63" w:type="dxa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7115"/>
        <w:gridCol w:w="4269"/>
        <w:gridCol w:w="2658"/>
        <w:gridCol w:w="1595"/>
      </w:tblGrid>
      <w:tr w:rsidR="002A00B5">
        <w:tc>
          <w:tcPr>
            <w:tcW w:w="2275" w:type="pct"/>
          </w:tcPr>
          <w:p w:rsidR="002A00B5" w:rsidRDefault="002A00B5"/>
        </w:tc>
        <w:tc>
          <w:tcPr>
            <w:tcW w:w="1365" w:type="pct"/>
          </w:tcPr>
          <w:p w:rsidR="002A00B5" w:rsidRDefault="002A00B5"/>
        </w:tc>
        <w:tc>
          <w:tcPr>
            <w:tcW w:w="850" w:type="pct"/>
          </w:tcPr>
          <w:p w:rsidR="002A00B5" w:rsidRDefault="002A00B5"/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</w:tr>
      <w:tr w:rsidR="002A00B5">
        <w:tc>
          <w:tcPr>
            <w:tcW w:w="2275" w:type="pct"/>
            <w:vMerge w:val="restart"/>
          </w:tcPr>
          <w:p w:rsidR="002A00B5" w:rsidRDefault="000A47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</w:t>
            </w:r>
          </w:p>
        </w:tc>
        <w:tc>
          <w:tcPr>
            <w:tcW w:w="1365" w:type="pct"/>
            <w:vMerge w:val="restart"/>
          </w:tcPr>
          <w:p w:rsidR="002A00B5" w:rsidRDefault="000A4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Бардымского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округа Пермского края</w:t>
            </w:r>
          </w:p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5959005226</w:t>
            </w:r>
          </w:p>
        </w:tc>
      </w:tr>
      <w:tr w:rsidR="002A00B5">
        <w:tc>
          <w:tcPr>
            <w:tcW w:w="2275" w:type="pct"/>
            <w:vMerge/>
          </w:tcPr>
          <w:p w:rsidR="002A00B5" w:rsidRDefault="002A00B5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2A00B5" w:rsidRDefault="002A00B5"/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595901001</w:t>
            </w:r>
          </w:p>
        </w:tc>
      </w:tr>
      <w:tr w:rsidR="002A00B5">
        <w:tc>
          <w:tcPr>
            <w:tcW w:w="2275" w:type="pct"/>
          </w:tcPr>
          <w:p w:rsidR="002A00B5" w:rsidRDefault="000A47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A00B5" w:rsidRDefault="000A4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Муниципальные казенные учреждения</w:t>
            </w:r>
          </w:p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ОКОПФ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75404</w:t>
            </w:r>
          </w:p>
        </w:tc>
      </w:tr>
      <w:tr w:rsidR="002A00B5">
        <w:tc>
          <w:tcPr>
            <w:tcW w:w="2275" w:type="pct"/>
          </w:tcPr>
          <w:p w:rsidR="002A00B5" w:rsidRDefault="000A47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A00B5" w:rsidRDefault="000A4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собственность</w:t>
            </w:r>
          </w:p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ОКФС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2A00B5">
        <w:tc>
          <w:tcPr>
            <w:tcW w:w="2275" w:type="pct"/>
          </w:tcPr>
          <w:p w:rsidR="002A00B5" w:rsidRDefault="000A47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A00B5" w:rsidRDefault="000A4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618150 Пермский край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Бардымский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Барда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Советская, 14 оф 23, 83429220643, zemskoye@inbox.ru</w:t>
            </w:r>
          </w:p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57503000101</w:t>
            </w:r>
          </w:p>
        </w:tc>
      </w:tr>
      <w:tr w:rsidR="002A00B5">
        <w:tc>
          <w:tcPr>
            <w:tcW w:w="2275" w:type="pct"/>
            <w:vMerge w:val="restart"/>
          </w:tcPr>
          <w:p w:rsidR="002A00B5" w:rsidRDefault="000A47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365" w:type="pct"/>
            <w:vMerge w:val="restart"/>
            <w:tcBorders>
              <w:bottom w:val="single" w:sz="0" w:space="0" w:color="auto"/>
            </w:tcBorders>
          </w:tcPr>
          <w:p w:rsidR="002A00B5" w:rsidRDefault="002A00B5"/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A00B5" w:rsidRDefault="002A00B5"/>
        </w:tc>
      </w:tr>
      <w:tr w:rsidR="002A00B5">
        <w:tc>
          <w:tcPr>
            <w:tcW w:w="2275" w:type="pct"/>
            <w:vMerge/>
          </w:tcPr>
          <w:p w:rsidR="002A00B5" w:rsidRDefault="002A00B5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2A00B5" w:rsidRDefault="002A00B5"/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A00B5" w:rsidRDefault="002A00B5"/>
        </w:tc>
      </w:tr>
      <w:tr w:rsidR="002A00B5">
        <w:tc>
          <w:tcPr>
            <w:tcW w:w="2275" w:type="pct"/>
          </w:tcPr>
          <w:p w:rsidR="002A00B5" w:rsidRDefault="000A47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A00B5" w:rsidRDefault="002A00B5"/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A00B5" w:rsidRDefault="002A00B5"/>
        </w:tc>
      </w:tr>
      <w:tr w:rsidR="002A00B5">
        <w:tc>
          <w:tcPr>
            <w:tcW w:w="2275" w:type="pct"/>
          </w:tcPr>
          <w:p w:rsidR="002A00B5" w:rsidRDefault="000A47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измерения: 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2A00B5" w:rsidRDefault="000A47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рубль</w:t>
            </w:r>
          </w:p>
        </w:tc>
        <w:tc>
          <w:tcPr>
            <w:tcW w:w="850" w:type="pct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ОКЕИ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383</w:t>
            </w:r>
          </w:p>
        </w:tc>
      </w:tr>
    </w:tbl>
    <w:p w:rsidR="002A00B5" w:rsidRDefault="002A00B5">
      <w:pPr>
        <w:pageBreakBefore/>
      </w:pPr>
    </w:p>
    <w:p w:rsidR="002A00B5" w:rsidRDefault="000A475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Информация о закупках товаров, работ, услуг </w:t>
      </w:r>
      <w:r w:rsidR="00B807A7">
        <w:rPr>
          <w:rFonts w:ascii="Times New Roman" w:eastAsia="Times New Roman" w:hAnsi="Times New Roman" w:cs="Times New Roman"/>
          <w:sz w:val="24"/>
        </w:rPr>
        <w:t xml:space="preserve">за </w:t>
      </w:r>
      <w:r w:rsidR="00B807A7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B807A7" w:rsidRPr="00B807A7">
        <w:rPr>
          <w:rFonts w:ascii="Times New Roman" w:eastAsia="Times New Roman" w:hAnsi="Times New Roman" w:cs="Times New Roman"/>
          <w:sz w:val="24"/>
        </w:rPr>
        <w:t xml:space="preserve"> </w:t>
      </w:r>
      <w:r w:rsidR="00B807A7">
        <w:rPr>
          <w:rFonts w:ascii="Times New Roman" w:eastAsia="Times New Roman" w:hAnsi="Times New Roman" w:cs="Times New Roman"/>
          <w:sz w:val="24"/>
        </w:rPr>
        <w:t>квартал</w:t>
      </w:r>
      <w:r>
        <w:rPr>
          <w:rFonts w:ascii="Times New Roman" w:eastAsia="Times New Roman" w:hAnsi="Times New Roman" w:cs="Times New Roman"/>
          <w:sz w:val="24"/>
        </w:rPr>
        <w:t xml:space="preserve"> 2023 </w:t>
      </w:r>
      <w:r w:rsidR="00B807A7">
        <w:rPr>
          <w:rFonts w:ascii="Times New Roman" w:eastAsia="Times New Roman" w:hAnsi="Times New Roman" w:cs="Times New Roman"/>
          <w:sz w:val="24"/>
        </w:rPr>
        <w:t>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cr/>
      </w:r>
    </w:p>
    <w:tbl>
      <w:tblPr>
        <w:tblW w:w="5040" w:type="pct"/>
        <w:tblInd w:w="6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333"/>
        <w:gridCol w:w="1267"/>
        <w:gridCol w:w="1045"/>
        <w:gridCol w:w="1409"/>
        <w:gridCol w:w="950"/>
        <w:gridCol w:w="712"/>
        <w:gridCol w:w="1503"/>
        <w:gridCol w:w="1503"/>
        <w:gridCol w:w="1503"/>
        <w:gridCol w:w="1503"/>
        <w:gridCol w:w="1503"/>
        <w:gridCol w:w="633"/>
        <w:gridCol w:w="1060"/>
        <w:gridCol w:w="902"/>
      </w:tblGrid>
      <w:tr w:rsidR="00AF522A" w:rsidTr="00AF522A">
        <w:trPr>
          <w:trHeight w:val="432"/>
        </w:trPr>
        <w:tc>
          <w:tcPr>
            <w:tcW w:w="105" w:type="pct"/>
            <w:vMerge w:val="restar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Идентификационный код закупки</w:t>
            </w:r>
          </w:p>
        </w:tc>
        <w:tc>
          <w:tcPr>
            <w:tcW w:w="330" w:type="pct"/>
            <w:gridSpan w:val="3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Объект закупки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 единственным поставщиком (подрядчиком, исполнителем)</w:t>
            </w:r>
          </w:p>
        </w:tc>
        <w:tc>
          <w:tcPr>
            <w:tcW w:w="475" w:type="pct"/>
            <w:gridSpan w:val="5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Объем финансового обеспечения,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в том числе планируемые платежи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Информация о проведении обязательного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общественного обсуждения закупки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уполномоченного органа (учреждения)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Наименование организатора проведения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совместного конкурса или аукциона</w:t>
            </w:r>
          </w:p>
        </w:tc>
      </w:tr>
      <w:tr w:rsidR="00AF522A" w:rsidTr="00AF522A">
        <w:trPr>
          <w:trHeight w:val="2270"/>
        </w:trPr>
        <w:tc>
          <w:tcPr>
            <w:tcW w:w="105" w:type="pct"/>
            <w:vMerge/>
          </w:tcPr>
          <w:p w:rsidR="002A00B5" w:rsidRDefault="002A00B5"/>
        </w:tc>
        <w:tc>
          <w:tcPr>
            <w:tcW w:w="400" w:type="pct"/>
            <w:vMerge/>
          </w:tcPr>
          <w:p w:rsidR="002A00B5" w:rsidRDefault="002A00B5"/>
        </w:tc>
        <w:tc>
          <w:tcPr>
            <w:tcW w:w="330" w:type="pct"/>
            <w:gridSpan w:val="2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ОК 034-2014 (КПЕС 2008) (ОКПД2)</w:t>
            </w: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объекта закупки</w:t>
            </w:r>
          </w:p>
        </w:tc>
        <w:tc>
          <w:tcPr>
            <w:tcW w:w="225" w:type="pct"/>
            <w:vMerge/>
          </w:tcPr>
          <w:p w:rsidR="002A00B5" w:rsidRDefault="002A00B5"/>
        </w:tc>
        <w:tc>
          <w:tcPr>
            <w:tcW w:w="475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текущий финансовый год</w:t>
            </w:r>
          </w:p>
        </w:tc>
        <w:tc>
          <w:tcPr>
            <w:tcW w:w="475" w:type="pct"/>
            <w:gridSpan w:val="2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плановый период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Последующие годы</w:t>
            </w:r>
          </w:p>
        </w:tc>
        <w:tc>
          <w:tcPr>
            <w:tcW w:w="200" w:type="pct"/>
            <w:vMerge/>
          </w:tcPr>
          <w:p w:rsidR="002A00B5" w:rsidRDefault="002A00B5"/>
        </w:tc>
        <w:tc>
          <w:tcPr>
            <w:tcW w:w="335" w:type="pct"/>
            <w:vMerge/>
          </w:tcPr>
          <w:p w:rsidR="002A00B5" w:rsidRDefault="002A00B5"/>
        </w:tc>
        <w:tc>
          <w:tcPr>
            <w:tcW w:w="335" w:type="pct"/>
            <w:vMerge/>
          </w:tcPr>
          <w:p w:rsidR="002A00B5" w:rsidRDefault="002A00B5"/>
        </w:tc>
      </w:tr>
      <w:tr w:rsidR="002A00B5">
        <w:trPr>
          <w:trHeight w:val="1137"/>
        </w:trPr>
        <w:tc>
          <w:tcPr>
            <w:tcW w:w="105" w:type="pct"/>
            <w:vMerge/>
          </w:tcPr>
          <w:p w:rsidR="002A00B5" w:rsidRDefault="002A00B5"/>
        </w:tc>
        <w:tc>
          <w:tcPr>
            <w:tcW w:w="400" w:type="pct"/>
            <w:vMerge/>
          </w:tcPr>
          <w:p w:rsidR="002A00B5" w:rsidRDefault="002A00B5"/>
        </w:tc>
        <w:tc>
          <w:tcPr>
            <w:tcW w:w="330" w:type="pc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Код</w:t>
            </w:r>
          </w:p>
        </w:tc>
        <w:tc>
          <w:tcPr>
            <w:tcW w:w="445" w:type="pc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</w:t>
            </w:r>
          </w:p>
        </w:tc>
        <w:tc>
          <w:tcPr>
            <w:tcW w:w="300" w:type="pct"/>
            <w:vMerge/>
          </w:tcPr>
          <w:p w:rsidR="002A00B5" w:rsidRDefault="002A00B5"/>
        </w:tc>
        <w:tc>
          <w:tcPr>
            <w:tcW w:w="225" w:type="pct"/>
            <w:vMerge/>
          </w:tcPr>
          <w:p w:rsidR="002A00B5" w:rsidRDefault="002A00B5"/>
        </w:tc>
        <w:tc>
          <w:tcPr>
            <w:tcW w:w="475" w:type="pct"/>
            <w:vMerge/>
          </w:tcPr>
          <w:p w:rsidR="002A00B5" w:rsidRDefault="002A00B5"/>
        </w:tc>
        <w:tc>
          <w:tcPr>
            <w:tcW w:w="475" w:type="pct"/>
            <w:vMerge/>
          </w:tcPr>
          <w:p w:rsidR="002A00B5" w:rsidRDefault="002A00B5"/>
        </w:tc>
        <w:tc>
          <w:tcPr>
            <w:tcW w:w="475" w:type="pc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первый год</w:t>
            </w:r>
          </w:p>
        </w:tc>
        <w:tc>
          <w:tcPr>
            <w:tcW w:w="475" w:type="pct"/>
            <w:textDirection w:val="btLr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второй год</w:t>
            </w:r>
          </w:p>
        </w:tc>
        <w:tc>
          <w:tcPr>
            <w:tcW w:w="475" w:type="pct"/>
            <w:vMerge/>
          </w:tcPr>
          <w:p w:rsidR="002A00B5" w:rsidRDefault="002A00B5"/>
        </w:tc>
        <w:tc>
          <w:tcPr>
            <w:tcW w:w="200" w:type="pct"/>
            <w:vMerge/>
          </w:tcPr>
          <w:p w:rsidR="002A00B5" w:rsidRDefault="002A00B5"/>
        </w:tc>
        <w:tc>
          <w:tcPr>
            <w:tcW w:w="335" w:type="pct"/>
            <w:vMerge/>
          </w:tcPr>
          <w:p w:rsidR="002A00B5" w:rsidRDefault="002A00B5"/>
        </w:tc>
        <w:tc>
          <w:tcPr>
            <w:tcW w:w="335" w:type="pct"/>
            <w:vMerge/>
          </w:tcPr>
          <w:p w:rsidR="002A00B5" w:rsidRDefault="002A00B5"/>
        </w:tc>
      </w:tr>
    </w:tbl>
    <w:p w:rsidR="002A00B5" w:rsidRDefault="000A4756">
      <w:pPr>
        <w:spacing w:after="0" w:line="20" w:lineRule="exac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W w:w="5040" w:type="pct"/>
        <w:tblInd w:w="6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000" w:firstRow="0" w:lastRow="0" w:firstColumn="0" w:lastColumn="0" w:noHBand="0" w:noVBand="0"/>
      </w:tblPr>
      <w:tblGrid>
        <w:gridCol w:w="333"/>
        <w:gridCol w:w="1267"/>
        <w:gridCol w:w="1045"/>
        <w:gridCol w:w="1409"/>
        <w:gridCol w:w="950"/>
        <w:gridCol w:w="712"/>
        <w:gridCol w:w="1503"/>
        <w:gridCol w:w="1503"/>
        <w:gridCol w:w="1503"/>
        <w:gridCol w:w="1503"/>
        <w:gridCol w:w="1503"/>
        <w:gridCol w:w="633"/>
        <w:gridCol w:w="1060"/>
        <w:gridCol w:w="902"/>
      </w:tblGrid>
      <w:tr w:rsidR="002A00B5">
        <w:trPr>
          <w:cantSplit/>
          <w:trHeight w:val="256"/>
          <w:tblHeader/>
        </w:trPr>
        <w:tc>
          <w:tcPr>
            <w:tcW w:w="10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0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A00B5">
        <w:trPr>
          <w:cantSplit/>
        </w:trPr>
        <w:tc>
          <w:tcPr>
            <w:tcW w:w="10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0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233595900522659590100100010000000000</w:t>
            </w:r>
          </w:p>
        </w:tc>
        <w:tc>
          <w:tcPr>
            <w:tcW w:w="33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0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Закупки на сумму, не превышающую 600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 (по п.4 ч.1 ст.93)</w:t>
            </w:r>
          </w:p>
        </w:tc>
        <w:tc>
          <w:tcPr>
            <w:tcW w:w="22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2023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533 711,02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515 911,02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17 800,00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AF522A" w:rsidTr="00AF522A">
        <w:trPr>
          <w:cantSplit/>
        </w:trPr>
        <w:tc>
          <w:tcPr>
            <w:tcW w:w="105" w:type="pct"/>
            <w:gridSpan w:val="6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 для осуществления закупок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533 711,02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515 911,02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17 800,00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AF522A" w:rsidTr="00AF522A">
        <w:trPr>
          <w:cantSplit/>
        </w:trPr>
        <w:tc>
          <w:tcPr>
            <w:tcW w:w="105" w:type="pct"/>
            <w:gridSpan w:val="6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70501039920100040242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80 638,47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62 838,47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17 800,00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AF522A" w:rsidTr="00AF522A">
        <w:trPr>
          <w:cantSplit/>
        </w:trPr>
        <w:tc>
          <w:tcPr>
            <w:tcW w:w="105" w:type="pct"/>
            <w:gridSpan w:val="6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7050103992012Я100244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70 000,00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70 000,00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AF522A" w:rsidTr="00AF522A">
        <w:trPr>
          <w:cantSplit/>
        </w:trPr>
        <w:tc>
          <w:tcPr>
            <w:tcW w:w="105" w:type="pct"/>
            <w:gridSpan w:val="6"/>
            <w:vAlign w:val="center"/>
          </w:tcPr>
          <w:p w:rsidR="002A00B5" w:rsidRDefault="000A4756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70501039920100040244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383 072,55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383 072,55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2A00B5" w:rsidRDefault="000A47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</w:tbl>
    <w:p w:rsidR="000A4756" w:rsidRDefault="000A4756"/>
    <w:sectPr w:rsidR="000A4756">
      <w:pgSz w:w="16840" w:h="1190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B5"/>
    <w:rsid w:val="000A4756"/>
    <w:rsid w:val="002A00B5"/>
    <w:rsid w:val="00AF522A"/>
    <w:rsid w:val="00B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0337"/>
  <w15:docId w15:val="{C838EBE7-EB6F-4049-B53F-7CE9724B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админ</cp:lastModifiedBy>
  <cp:revision>3</cp:revision>
  <dcterms:created xsi:type="dcterms:W3CDTF">2024-05-03T03:30:00Z</dcterms:created>
  <dcterms:modified xsi:type="dcterms:W3CDTF">2024-05-03T03:35:00Z</dcterms:modified>
</cp:coreProperties>
</file>