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22" w:rsidRDefault="00C368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6822" w:rsidRDefault="00C36822">
      <w:pPr>
        <w:pStyle w:val="ConsPlusNormal"/>
        <w:jc w:val="both"/>
        <w:outlineLvl w:val="0"/>
      </w:pPr>
    </w:p>
    <w:p w:rsidR="00C36822" w:rsidRDefault="00C36822">
      <w:pPr>
        <w:pStyle w:val="ConsPlusTitle"/>
        <w:jc w:val="center"/>
        <w:outlineLvl w:val="0"/>
      </w:pPr>
      <w:r>
        <w:t>ПРАВИТЕЛЬСТВО ПЕРМСКОГО КРАЯ</w:t>
      </w:r>
    </w:p>
    <w:p w:rsidR="00C36822" w:rsidRDefault="00C36822">
      <w:pPr>
        <w:pStyle w:val="ConsPlusTitle"/>
        <w:jc w:val="both"/>
      </w:pPr>
    </w:p>
    <w:p w:rsidR="00C36822" w:rsidRDefault="00C36822">
      <w:pPr>
        <w:pStyle w:val="ConsPlusTitle"/>
        <w:jc w:val="center"/>
      </w:pPr>
      <w:r>
        <w:t>ПОСТАНОВЛЕНИЕ</w:t>
      </w:r>
    </w:p>
    <w:p w:rsidR="00C36822" w:rsidRDefault="00C36822">
      <w:pPr>
        <w:pStyle w:val="ConsPlusTitle"/>
        <w:jc w:val="center"/>
      </w:pPr>
      <w:r>
        <w:t>от 26 февраля 2020 г. N 90-п</w:t>
      </w:r>
    </w:p>
    <w:p w:rsidR="00C36822" w:rsidRDefault="00C36822">
      <w:pPr>
        <w:pStyle w:val="ConsPlusTitle"/>
        <w:jc w:val="both"/>
      </w:pPr>
    </w:p>
    <w:p w:rsidR="00C36822" w:rsidRDefault="00C36822">
      <w:pPr>
        <w:pStyle w:val="ConsPlusTitle"/>
        <w:jc w:val="center"/>
      </w:pPr>
      <w:r>
        <w:t>ОБ УТВЕРЖДЕНИИ ПОРЯДКА ПРЕДОСТАВЛЕНИЯ И РАСПРЕДЕЛЕНИЯ</w:t>
      </w:r>
    </w:p>
    <w:p w:rsidR="00C36822" w:rsidRDefault="00C36822">
      <w:pPr>
        <w:pStyle w:val="ConsPlusTitle"/>
        <w:jc w:val="center"/>
      </w:pPr>
      <w:r>
        <w:t>СУБСИДИЙ ИЗ БЮДЖЕТА ПЕРМСКОГО КРАЯ БЮДЖЕТАМ МУНИЦИПАЛЬНЫХ</w:t>
      </w:r>
    </w:p>
    <w:p w:rsidR="00C36822" w:rsidRDefault="00C36822">
      <w:pPr>
        <w:pStyle w:val="ConsPlusTitle"/>
        <w:jc w:val="center"/>
      </w:pPr>
      <w:r>
        <w:t>ОБРАЗОВАНИЙ ПЕРМСКОГО КРАЯ НА РЕАЛИЗАЦИЮ МЕРОПРИЯТИЙ</w:t>
      </w:r>
    </w:p>
    <w:p w:rsidR="00C36822" w:rsidRDefault="00C36822">
      <w:pPr>
        <w:pStyle w:val="ConsPlusTitle"/>
        <w:jc w:val="center"/>
      </w:pPr>
      <w:r>
        <w:t>ПО ПРЕДОТВРАЩЕНИЮ РАСПРОСТРАНЕНИЯ И УНИЧТОЖЕНИЮ БОРЩЕВИКА</w:t>
      </w:r>
    </w:p>
    <w:p w:rsidR="00C36822" w:rsidRDefault="00C36822">
      <w:pPr>
        <w:pStyle w:val="ConsPlusTitle"/>
        <w:jc w:val="center"/>
      </w:pPr>
      <w:r>
        <w:t>СОСНОВСКОГО В МУНИЦИПАЛЬНЫХ ОБРАЗОВАНИЯХ ПЕРМСКОГО КРАЯ</w:t>
      </w:r>
    </w:p>
    <w:p w:rsidR="00C36822" w:rsidRDefault="00C36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8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23.12.2020 </w:t>
            </w:r>
            <w:hyperlink r:id="rId5" w:history="1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6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21 октября 2016 г. N 962-п "Об утверждении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образований Пермского края", в целях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г. N 1320-п, Правительство Пермского края постановляет: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бюджета Пермского края бюджетам муниципальных образований Пермского края на реализацию мероприятий по предотвращению распространения и уничтожению борщевика Сосновского в муниципальных образованиях Пермского края.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через 10 дней после дня его официального опубликования, но не ранее дня вступления в силу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"О внесении изменений в государственную программу "Государственная поддержка агропромышленного комплекса Пермского края", утвержденную Постановлением Правительства Пермского края от 3 октября 2013 г. N 1320-п", предусматривающего замену мероприятия 1.8.1 "Грант в форме субсидий некоммерческим организациям, не являющимся казенными учреждениями, на реализацию мероприятия по предотвращению распространения и уничтожению борщевика Сосновского на территории Пермского края" мероприятием 1.8.1 "Реализация мероприятий по предотвращению распространения и уничтожению борщевика Сосновского в муниципальных образованиях Пермского края".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 и торговли Пермского края.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</w:pPr>
      <w:r>
        <w:t>Временно исполняющий обязанности</w:t>
      </w:r>
    </w:p>
    <w:p w:rsidR="00C36822" w:rsidRDefault="00C36822">
      <w:pPr>
        <w:pStyle w:val="ConsPlusNormal"/>
        <w:jc w:val="right"/>
      </w:pPr>
      <w:r>
        <w:t>губернатора Пермского края</w:t>
      </w:r>
    </w:p>
    <w:p w:rsidR="00C36822" w:rsidRDefault="00C36822">
      <w:pPr>
        <w:pStyle w:val="ConsPlusNormal"/>
        <w:jc w:val="right"/>
      </w:pPr>
      <w:r>
        <w:t>Д.Н.МАХОНИН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  <w:outlineLvl w:val="0"/>
      </w:pPr>
      <w:r>
        <w:t>УТВЕРЖДЕН</w:t>
      </w:r>
    </w:p>
    <w:p w:rsidR="00C36822" w:rsidRDefault="00C36822">
      <w:pPr>
        <w:pStyle w:val="ConsPlusNormal"/>
        <w:jc w:val="right"/>
      </w:pPr>
      <w:r>
        <w:t>Постановлением</w:t>
      </w:r>
    </w:p>
    <w:p w:rsidR="00C36822" w:rsidRDefault="00C36822">
      <w:pPr>
        <w:pStyle w:val="ConsPlusNormal"/>
        <w:jc w:val="right"/>
      </w:pPr>
      <w:r>
        <w:t>Правительства</w:t>
      </w:r>
    </w:p>
    <w:p w:rsidR="00C36822" w:rsidRDefault="00C36822">
      <w:pPr>
        <w:pStyle w:val="ConsPlusNormal"/>
        <w:jc w:val="right"/>
      </w:pPr>
      <w:r>
        <w:t>Пермского края</w:t>
      </w:r>
    </w:p>
    <w:p w:rsidR="00C36822" w:rsidRDefault="00C36822">
      <w:pPr>
        <w:pStyle w:val="ConsPlusNormal"/>
        <w:jc w:val="right"/>
      </w:pPr>
      <w:r>
        <w:t>от 26.02.2020 N 90-п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Title"/>
        <w:jc w:val="center"/>
      </w:pPr>
      <w:bookmarkStart w:id="1" w:name="P36"/>
      <w:bookmarkEnd w:id="1"/>
      <w:r>
        <w:t>ПОРЯДОК</w:t>
      </w:r>
    </w:p>
    <w:p w:rsidR="00C36822" w:rsidRDefault="00C36822">
      <w:pPr>
        <w:pStyle w:val="ConsPlusTitle"/>
        <w:jc w:val="center"/>
      </w:pPr>
      <w:r>
        <w:t>ПРЕДОСТАВЛЕНИЯ И РАСПРЕДЕЛЕНИЯ СУБСИДИЙ ИЗ БЮДЖЕТА ПЕРМСКОГО</w:t>
      </w:r>
    </w:p>
    <w:p w:rsidR="00C36822" w:rsidRDefault="00C36822">
      <w:pPr>
        <w:pStyle w:val="ConsPlusTitle"/>
        <w:jc w:val="center"/>
      </w:pPr>
      <w:r>
        <w:t>КРАЯ БЮДЖЕТАМ МУНИЦИПАЛЬНЫХ ОБРАЗОВАНИЙ ПЕРМСКОГО КРАЯ</w:t>
      </w:r>
    </w:p>
    <w:p w:rsidR="00C36822" w:rsidRDefault="00C36822">
      <w:pPr>
        <w:pStyle w:val="ConsPlusTitle"/>
        <w:jc w:val="center"/>
      </w:pPr>
      <w:r>
        <w:t>НА РЕАЛИЗАЦИЮ МЕРОПРИЯТИЙ ПО ПРЕДОТВРАЩЕНИЮ РАСПРОСТРАНЕНИЯ</w:t>
      </w:r>
    </w:p>
    <w:p w:rsidR="00C36822" w:rsidRDefault="00C36822">
      <w:pPr>
        <w:pStyle w:val="ConsPlusTitle"/>
        <w:jc w:val="center"/>
      </w:pPr>
      <w:r>
        <w:t>И УНИЧТОЖЕНИЮ БОРЩЕВИКА СОСНОВСКОГО В МУНИЦИПАЛЬНЫХ</w:t>
      </w:r>
    </w:p>
    <w:p w:rsidR="00C36822" w:rsidRDefault="00C36822">
      <w:pPr>
        <w:pStyle w:val="ConsPlusTitle"/>
        <w:jc w:val="center"/>
      </w:pPr>
      <w:r>
        <w:t>ОБРАЗОВАНИЯХ ПЕРМСКОГО КРАЯ</w:t>
      </w:r>
    </w:p>
    <w:p w:rsidR="00C36822" w:rsidRDefault="00C36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8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23.12.2020 </w:t>
            </w:r>
            <w:hyperlink r:id="rId12" w:history="1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3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Title"/>
        <w:jc w:val="center"/>
        <w:outlineLvl w:val="1"/>
      </w:pPr>
      <w:r>
        <w:t>I. Общие положения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1.1. Настоящий Порядок определяет цели, условия предоставления, распределения и расходования субсидий из бюджета Пермского края бюджетам муниципальных районов (округов), городских округов Пермского края (далее - муниципальные образования Пермского края) на реализацию мероприятий по предотвращению распространения и уничтожению борщевика Сосновского в муниципальных образованиях Пермского края (далее - субсидии), критерии и порядок конкурсного отбора муниципальных образований Пермского края для предоставления субсидий (далее - конкурсный отбор), а также порядок возврата субсидий, применения мер ответственности, предоставления отчетности и контроля.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1.2. Главным распорядителем средств бюджета Пермского края на предоставление субсидии является Министерство сельского хозяйства и продовольствия Пермского края (далее - Министерство).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1.3. Субсидии предоставляются в пределах бюджетных ассигнований, предусмотренных в бюджете Пермского края на соответствующий финансовый год и плановый период, и лимитов бюджетных обязательств, доведенных Министерству в установленном порядке, на цели, предусмотренные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1.4. Распределение субсидий муниципальным образованиям Пермского края осуществляется на основании конкурсного отбора, проводимого Министерством в порядке и сроки, определенные в соответствии с настоящим Порядком.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Title"/>
        <w:jc w:val="center"/>
        <w:outlineLvl w:val="1"/>
      </w:pPr>
      <w:r>
        <w:t>II. Цели, условия предоставления и расходования субсидий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bookmarkStart w:id="2" w:name="P55"/>
      <w:bookmarkEnd w:id="2"/>
      <w:r>
        <w:t xml:space="preserve">2.1. Субсидии предоставляются бюджетам муниципальных образований Пермского края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реализацию мероприятий по предотвращению распространения и уничтожению борщевика Сосновского в муниципальных образованиях Пермского края (далее - мероприятия).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2.2. Субсидии носят целевой характер и не могут быть использованы на иные цели.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2.3. Условиями предоставления и расходования субсидий являются: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3" w:name="P58"/>
      <w:bookmarkEnd w:id="3"/>
      <w:r>
        <w:lastRenderedPageBreak/>
        <w:t xml:space="preserve">2.3.1. наличие в бюджете муниципального образования Пермского края бюджетных ассигнований на текущий финансовый год и на плановый период на исполнение расходного обязательства муниципального образования Пермского края,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включающем размер планируемой к предоставлению из бюджета Пермского края субсидии.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за счет средств бюджета муниципального образования Пермского края составляет не менее 25 процентов от общего объема бюджетных ассигнований, необходимых для реализации указанного расходного обязательства;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2.3.2. наличие утвержденного плана первоочередных мероприятий по борьбе с борщевиком Сосновского в муниципальном образовании Пермского края (далее - план первоочередных мероприятий);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2.3.3. наличие муниципальной программы, предусматривающей мероприятия на текущий финансовый год и на плановый период;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2.3.4. наличие заключенного соглашения о предоставлении субсидии по типовой форме, утвержденной Министерством финансов Пермского края (далее - Соглашение);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5" w:name="P63"/>
      <w:bookmarkEnd w:id="5"/>
      <w:r>
        <w:t>2.3.5. обязательство муниципального образования Пермского края по реализации мероприятий следующими способами или одним из следующих способов: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25.08.2021 N 609-п)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механический - многократное (ручное и (или) техникой) скашивание и (или) выкапывание корневой системы борщевика Сосновского в течение всего вегетационного периода не менее трех раз в году с интервалом 3-4 недели после предыдущего скашивания в течение текущего финансового года;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химический - опрыскивание (ручное и (или) техникой) очагов произрастания борщевика Сосновского гербицидами и (или) арборицидами в текущем финансовом году;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2.3.6. обязательство муниципального образования Пермского края в случае произрастания борщевика Сосновского на земельных участках, на которых проведены мероприятия за счет средств субсидии в отчетном финансовом году, провести повторные мероприятия в последующие два года способами, указанными в </w:t>
      </w:r>
      <w:hyperlink w:anchor="P63" w:history="1">
        <w:r>
          <w:rPr>
            <w:color w:val="0000FF"/>
          </w:rPr>
          <w:t>пункте 2.3.5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2.3.7. применение мер ответственности в соответствии с </w:t>
      </w:r>
      <w:hyperlink r:id="rId15" w:history="1">
        <w:r>
          <w:rPr>
            <w:color w:val="0000FF"/>
          </w:rPr>
          <w:t>пунктом 7</w:t>
        </w:r>
      </w:hyperlink>
      <w:r>
        <w:t xml:space="preserve"> Правил 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муниципальных образований Пермского края, утвержденных Постановлением Правительства Пермского края от 21 октября 2016 г. N 962-п (далее - Правила), в случае допущения нарушения муниципальным образованием Пермского края обязательств по достижению значений показателей результативности использования субсидии, предусмотренных Соглашением.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2.4. Показателями результативности использования субсидии являются: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2.4.1. площадь земельных участков, на которой проведены работы по уничтожению борщевика Сосновского, в отчетном финансовом году;</w:t>
      </w:r>
    </w:p>
    <w:p w:rsidR="00C36822" w:rsidRDefault="00C36822">
      <w:pPr>
        <w:pStyle w:val="ConsPlusNormal"/>
        <w:jc w:val="both"/>
      </w:pPr>
      <w:r>
        <w:t xml:space="preserve">(в ред. Постановлений Правительства Пермского края от 23.12.2020 </w:t>
      </w:r>
      <w:hyperlink r:id="rId16" w:history="1">
        <w:r>
          <w:rPr>
            <w:color w:val="0000FF"/>
          </w:rPr>
          <w:t>N 1013-п</w:t>
        </w:r>
      </w:hyperlink>
      <w:r>
        <w:t xml:space="preserve">, от 25.08.2021 </w:t>
      </w:r>
      <w:hyperlink r:id="rId17" w:history="1">
        <w:r>
          <w:rPr>
            <w:color w:val="0000FF"/>
          </w:rPr>
          <w:t>N 609-п</w:t>
        </w:r>
      </w:hyperlink>
      <w:r>
        <w:t>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2.4.2. площадь земельных участков, на которой проведены работы по уничтожению борщевика Сосновского, на землях населенных пунктов в отчетном финансовом году;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lastRenderedPageBreak/>
        <w:t>2.4.3. доля площади земельных участков, на которой проведены дополнительные мероприятия в отчетном финансовом году в связи с повторным произрастанием борщевика Сосновского на земельных участках, на которых за счет субсидий были проведены работы по уничтожению борщевика Сосновского до отчетного финансового года (далее - общая площадь повторного произрастания), в общей площади повторного произрастания.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 устанавливаются Министерством в Соглашении.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предусмотренных </w:t>
      </w:r>
      <w:hyperlink r:id="rId18" w:history="1">
        <w:r>
          <w:rPr>
            <w:color w:val="0000FF"/>
          </w:rPr>
          <w:t>пунктом 6</w:t>
        </w:r>
      </w:hyperlink>
      <w:r>
        <w:t xml:space="preserve"> Правил.</w:t>
      </w:r>
    </w:p>
    <w:p w:rsidR="00C36822" w:rsidRDefault="00C36822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Title"/>
        <w:jc w:val="center"/>
        <w:outlineLvl w:val="1"/>
      </w:pPr>
      <w:r>
        <w:t>III. Критерии и порядок проведения конкурсного отбора,</w:t>
      </w:r>
    </w:p>
    <w:p w:rsidR="00C36822" w:rsidRDefault="00C36822">
      <w:pPr>
        <w:pStyle w:val="ConsPlusTitle"/>
        <w:jc w:val="center"/>
      </w:pPr>
      <w:r>
        <w:t>распределения и предоставления субсидий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3.1. Министерство в срок не позднее 15 апреля текущего финансового года размещает на официальном сайте Министерства в информационно-телекоммуникационной сети "Интернет" по адресу: www.agro.permkrai.ru (далее - официальный сайт) извещение о приеме документов для участия в конкурсном отборе, содержащее информацию о дате начала и окончания приема документов, месте приема документов, указанных в пункте 3.2 настоящего Порядка (далее - извещение). Дата окончания приема документов для участия в конкурсном отборе не может быть установлена позднее 25 апреля текущего финансового года.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Конкурсный отбор проводится Министерством ежегодно. Бюджетные ассигнования плановых периодов, не распределенные в текущем финансовом году, подлежат распределению в рамках конкурсного отбора в следующем финансовом году.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7" w:name="P84"/>
      <w:bookmarkEnd w:id="7"/>
      <w:r>
        <w:t>3.2. Для участия в конкурсном отборе муниципальные образования Пермского края направляют в Министерство: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3.2.1. </w:t>
      </w:r>
      <w:hyperlink w:anchor="P221" w:history="1">
        <w:r>
          <w:rPr>
            <w:color w:val="0000FF"/>
          </w:rPr>
          <w:t>заявку</w:t>
        </w:r>
      </w:hyperlink>
      <w:r>
        <w:t xml:space="preserve"> на предоставление субсидий на реализацию мероприятий по предотвращению распространения и уничтожению борщевика Сосновского в муниципальных образованиях Пермского края по форме согласно приложению 1 к настоящему Порядку (далее - заявка);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3.2.2. </w:t>
      </w:r>
      <w:hyperlink w:anchor="P308" w:history="1">
        <w:r>
          <w:rPr>
            <w:color w:val="0000FF"/>
          </w:rPr>
          <w:t>списки</w:t>
        </w:r>
      </w:hyperlink>
      <w:r>
        <w:t xml:space="preserve"> земельных участков, засоренных борщевиком Сосновского, на которых планируется реализация мероприятий по предотвращению распространения и уничтожению борщевика Сосновского, по форме согласно приложению 2 к настоящему Порядку (далее - списки) с приложением схем расположения земельных участков (при наличии).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В списки включаются земельные участки, засоренные борщевиком Сосновского и соответствующие следующим требованиям: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находящиеся в муниципальной собственности или государственная собственность на которые не разграничена;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относящиеся к категориям земель: земли населенных пунктов, и (или) земли сельскохозяйственного назначения, и (или) земли лесного фонда, и (или) земли промышленности, энергетики, транспорта;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25.08.2021 N 609-п)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не переданные по договору аренды;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gramStart"/>
      <w:r>
        <w:lastRenderedPageBreak/>
        <w:t>сведения</w:t>
      </w:r>
      <w:proofErr w:type="gramEnd"/>
      <w:r>
        <w:t xml:space="preserve"> о которых размещены на сайте "Управляем вместе" в информационно-телекоммуникационной сети "Интернет" по адресу: https://vmeste.permkrai.ru.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Формирование списков осуществляется с учетом максимального примыкания границ земельных участков, засоренных борщевиком Сосновского, для обеспечения сплошного покрытия территории муниципального образования Пермского края мероприятиями с целью повышения их эффективности;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3.2.3. копию плана первоочередных мероприятий;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3.2.4. копию муниципальной программы или выписку из муниципальной программы, предусматривающей мероприятия на текущий финансовый год и на плановый период;</w:t>
      </w:r>
    </w:p>
    <w:p w:rsidR="00C36822" w:rsidRDefault="00C36822">
      <w:pPr>
        <w:pStyle w:val="ConsPlusNormal"/>
        <w:jc w:val="both"/>
      </w:pPr>
      <w:r>
        <w:t xml:space="preserve">(п. 3.2.4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25.08.2021 N 609-п)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3.2.5. выписку из сводной бюджетной росписи бюджета муниципального образования Пермского края и (или) из решения представительного органа муниципального образования Пермского края о бюджете муниципального образования Пермского края, подтверждающую наличие утвержденных бюджетных ассигнований в бюджете муниципального образования Пермского края на текущий финансовый год и на плановый период на исполнение расходного обязательства муниципального образования Пермского края,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включающем размер планируемой к предоставлению из бюджета Пермского края субсидии, а также средства бюджета муниципального образования в соответствии с уровнем </w:t>
      </w:r>
      <w:proofErr w:type="spellStart"/>
      <w:r>
        <w:t>софинансирования</w:t>
      </w:r>
      <w:proofErr w:type="spellEnd"/>
      <w:r>
        <w:t xml:space="preserve">, предусмотренным </w:t>
      </w:r>
      <w:hyperlink w:anchor="P58" w:history="1">
        <w:r>
          <w:rPr>
            <w:color w:val="0000FF"/>
          </w:rPr>
          <w:t>пунктом 2.3.1</w:t>
        </w:r>
      </w:hyperlink>
      <w:r>
        <w:t xml:space="preserve"> настоящего Порядка.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3.3. Представленные заявки и документы, указанные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должны быть заверены главой муниципального образования Пермского края (главой администрации муниципального образования Пермского края) или иным уполномоченным лицом с оттиском печати, пронумерованы постранично, прошнурованы и скреплены оттиском печати администрации муниципального образования Пермского края.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Заявки и документы, указанные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оформленные и заверенные надлежащим образом, направляются в Министерство посредством системы электронного документооборота Пермского края (далее - СЭД ПК), а также на бумажном носителе в сроки и по адресу, которые указаны в извещении. Датой регистрации заявки и документов, указанных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считается день их поступления в Министерство посредством СЭД ПК.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Заявки и документы, указанные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поступившие после даты окончания приема документов, указанной в извещении, к рассмотрению не принимаются.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3.4. Проведение конкурсного отбора осуществляется комиссией по конкурсному отбору (далее - комиссия) в срок не позднее 10 рабочих дней с даты окончания приема документов для участия в конкурсном отборе, указанной в извещении.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Состав и порядок работы комиссии утверждаются приказом Министерства не позднее чем за 2 рабочих дня до даты окончания приема документов, указанной в извещении.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Комиссия формируется из числа государственных гражданских служащих Пермского края в Министерстве и включает в себя председателя конкурсной комиссии, секретаря конкурсной комиссии и не менее 3 членов конкурсной комиссии.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lastRenderedPageBreak/>
        <w:t xml:space="preserve">3.5. Комиссия в пределах срока, предусмотренного </w:t>
      </w:r>
      <w:hyperlink w:anchor="P102" w:history="1">
        <w:r>
          <w:rPr>
            <w:color w:val="0000FF"/>
          </w:rPr>
          <w:t>абзацем первым пункта 3.4</w:t>
        </w:r>
      </w:hyperlink>
      <w:r>
        <w:t xml:space="preserve"> настоящего Порядка: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3.5.1. рассматривает поступившие заявки и документы, указанные в </w:t>
      </w:r>
      <w:hyperlink w:anchor="P84" w:history="1">
        <w:r>
          <w:rPr>
            <w:color w:val="0000FF"/>
          </w:rPr>
          <w:t>пункте 3.2</w:t>
        </w:r>
      </w:hyperlink>
      <w:r>
        <w:t xml:space="preserve"> настоящего Порядка, на предмет соответствия перечню, условиям и требованиям, установленным </w:t>
      </w:r>
      <w:hyperlink w:anchor="P58" w:history="1">
        <w:r>
          <w:rPr>
            <w:color w:val="0000FF"/>
          </w:rPr>
          <w:t>пунктами 2.3.1</w:t>
        </w:r>
      </w:hyperlink>
      <w:r>
        <w:t>-</w:t>
      </w:r>
      <w:hyperlink w:anchor="P61" w:history="1">
        <w:r>
          <w:rPr>
            <w:color w:val="0000FF"/>
          </w:rPr>
          <w:t>2.3.3</w:t>
        </w:r>
      </w:hyperlink>
      <w:r>
        <w:t xml:space="preserve">, </w:t>
      </w:r>
      <w:hyperlink w:anchor="P84" w:history="1">
        <w:r>
          <w:rPr>
            <w:color w:val="0000FF"/>
          </w:rPr>
          <w:t>3.2</w:t>
        </w:r>
      </w:hyperlink>
      <w:r>
        <w:t xml:space="preserve">, </w:t>
      </w:r>
      <w:hyperlink w:anchor="P98" w:history="1">
        <w:r>
          <w:rPr>
            <w:color w:val="0000FF"/>
          </w:rPr>
          <w:t>3.3</w:t>
        </w:r>
      </w:hyperlink>
      <w:r>
        <w:t xml:space="preserve"> настоящего Порядка, и достоверности содержащейся в них информации;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3.5.2. составляет на текущий финансовый год и последующие два года рейтинг муниципальных образований Пермского края, документы которых соответствуют перечню, условиям и требованиям, установленным </w:t>
      </w:r>
      <w:hyperlink w:anchor="P58" w:history="1">
        <w:r>
          <w:rPr>
            <w:color w:val="0000FF"/>
          </w:rPr>
          <w:t>пунктами 2.3.1</w:t>
        </w:r>
      </w:hyperlink>
      <w:r>
        <w:t>-</w:t>
      </w:r>
      <w:hyperlink w:anchor="P61" w:history="1">
        <w:r>
          <w:rPr>
            <w:color w:val="0000FF"/>
          </w:rPr>
          <w:t>2.3.3</w:t>
        </w:r>
      </w:hyperlink>
      <w:r>
        <w:t xml:space="preserve">, </w:t>
      </w:r>
      <w:hyperlink w:anchor="P84" w:history="1">
        <w:r>
          <w:rPr>
            <w:color w:val="0000FF"/>
          </w:rPr>
          <w:t>3.2</w:t>
        </w:r>
      </w:hyperlink>
      <w:r>
        <w:t xml:space="preserve">, </w:t>
      </w:r>
      <w:hyperlink w:anchor="P98" w:history="1">
        <w:r>
          <w:rPr>
            <w:color w:val="0000FF"/>
          </w:rPr>
          <w:t>3.3</w:t>
        </w:r>
      </w:hyperlink>
      <w:r>
        <w:t xml:space="preserve"> настоящего Порядка, и содержат достоверную информацию, в порядке убывания общего количества начисленных баллов каждому муниципальному образованию Пермского края (далее - рейтинг), рассчитанного как сумма баллов, присвоенных муниципальному образованию Пермского края в соответствии с критериями конкурсного отбора, указанными в абзацах третьем - пятом настоящего пункта, и умноженных на соответствующий коэффициент значимости критерия.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Критериями конкурсного отбора являются: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"Численность населения муниципального образования Пермского края по состоянию на 1 января текущего финансового года (тыс. человек)" - количество баллов, присваиваемых муниципальному образованию Пермского края, равно его порядковому номеру в перечне отбираемых муниципальных образований Пермского края, упорядоченных по мере возрастания значения данного критерия. Коэффициент значимости указанного критерия - 0,7;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"Площадь земельных участков, засоренных борщевиком Сосновского, указанных в списке (гектар)" - количество баллов, присваиваемых муниципальному образованию Пермского края, равно его порядковому номеру в перечне отбираемых муниципальных образований Пермского края, упорядоченных по мере возрастания значения данного критерия. Коэффициент значимости указанного критерия - 0,2;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"Территориальная удаленность муниципального образования Пермского края от города Перми (км)" - количество баллов, присваиваемых муниципальному образованию Пермского края, равно его порядковому номеру в перечне отбираемых муниципальных образований Пермского края, упорядоченных по мере убывания значения данного критерия. Коэффициент значимости указанного критерия - 0,1;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3.5.3. принимает решение о победителях конкурсного отбора и размерах предоставляемых им субсидий, определяемых в соответствии с </w:t>
      </w:r>
      <w:hyperlink w:anchor="P123" w:history="1">
        <w:r>
          <w:rPr>
            <w:color w:val="0000FF"/>
          </w:rPr>
          <w:t>пунктом 3.7</w:t>
        </w:r>
      </w:hyperlink>
      <w:r>
        <w:t xml:space="preserve"> настоящего Порядка, решение об отказе в предоставлении субсидии.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признаются муниципальные образования Пермского края, документы которых соответствуют перечню, условиям и требованиям, установленным </w:t>
      </w:r>
      <w:hyperlink w:anchor="P58" w:history="1">
        <w:r>
          <w:rPr>
            <w:color w:val="0000FF"/>
          </w:rPr>
          <w:t>пунктами 2.3.1</w:t>
        </w:r>
      </w:hyperlink>
      <w:r>
        <w:t>-</w:t>
      </w:r>
      <w:hyperlink w:anchor="P61" w:history="1">
        <w:r>
          <w:rPr>
            <w:color w:val="0000FF"/>
          </w:rPr>
          <w:t>2.3.3</w:t>
        </w:r>
      </w:hyperlink>
      <w:r>
        <w:t xml:space="preserve">, </w:t>
      </w:r>
      <w:hyperlink w:anchor="P84" w:history="1">
        <w:r>
          <w:rPr>
            <w:color w:val="0000FF"/>
          </w:rPr>
          <w:t>3.2</w:t>
        </w:r>
      </w:hyperlink>
      <w:r>
        <w:t xml:space="preserve">, </w:t>
      </w:r>
      <w:hyperlink w:anchor="P98" w:history="1">
        <w:r>
          <w:rPr>
            <w:color w:val="0000FF"/>
          </w:rPr>
          <w:t>3.3</w:t>
        </w:r>
      </w:hyperlink>
      <w:r>
        <w:t xml:space="preserve"> настоящего Порядка, и содержат достоверную информацию, получившие наибольшее общее количество баллов в рейтинге.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В случае равенства общего количества баллов, присвоенных муниципальным образованиям Пермского края, победителем конкурсного отбора признается муниципальное образование Пермского края, заявка которого поступила ранее по дате регистрации посредством СЭД ПК (далее - победитель конкурсного отбора).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Победители конкурсного отбора и размеры предоставляемых им субсидий определяются на текущий финансовый год и последующие два года. Количество победителей конкурсного отбора на каждый финансовый год определяется с учетом ограничения общей площади земельных участков, засоренных борщевиком Сосновского, установленной в абзаце пятом настоящего пункта.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lastRenderedPageBreak/>
        <w:t>Общая площадь земельных участков, засоренных борщевиком Сосновского, указанных в списках победителей конкурсного отбора, не должна превышать 1800 гектаров с учетом площади земельных участков, засоренных борщевиком Сосновского, указанной в списках победителей ранее проведенных конкурсов.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Решение комиссии о победителях конкурсного отбора и размерах предоставляемых им субсидий, решение об отказе в предоставлении субсидии (с указанием оснований отказа) оформляется протоколом заседания комиссии (далее - протокол). Протокол подписывается председателем комиссии в день заседания комиссии. Протокол размещается на официальном сайте в течение 2 рабочих дней с даты его подписания.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3.6. Основаниями для отказа в предоставлении субсидии являются: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муниципальным образованием Пермского края документов перечню, условиям и (или) требованиям, установленным </w:t>
      </w:r>
      <w:hyperlink w:anchor="P58" w:history="1">
        <w:r>
          <w:rPr>
            <w:color w:val="0000FF"/>
          </w:rPr>
          <w:t>пунктами 2.3.1</w:t>
        </w:r>
      </w:hyperlink>
      <w:r>
        <w:t>-</w:t>
      </w:r>
      <w:hyperlink w:anchor="P61" w:history="1">
        <w:r>
          <w:rPr>
            <w:color w:val="0000FF"/>
          </w:rPr>
          <w:t>2.3.3</w:t>
        </w:r>
      </w:hyperlink>
      <w:r>
        <w:t xml:space="preserve">, </w:t>
      </w:r>
      <w:hyperlink w:anchor="P84" w:history="1">
        <w:r>
          <w:rPr>
            <w:color w:val="0000FF"/>
          </w:rPr>
          <w:t>3.2</w:t>
        </w:r>
      </w:hyperlink>
      <w:r>
        <w:t xml:space="preserve">, </w:t>
      </w:r>
      <w:hyperlink w:anchor="P98" w:history="1">
        <w:r>
          <w:rPr>
            <w:color w:val="0000FF"/>
          </w:rPr>
          <w:t>3.3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недостоверность представленной муниципальным образованием Пермского края информации;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непризнание муниципального образования Пермского края победителем конкурсного отбора.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3.7. Размер субсидии для победителя конкурсного отбора определяется по формуле:</w:t>
      </w:r>
    </w:p>
    <w:p w:rsidR="00C36822" w:rsidRDefault="00C36822">
      <w:pPr>
        <w:pStyle w:val="ConsPlusNormal"/>
        <w:jc w:val="both"/>
      </w:pPr>
    </w:p>
    <w:p w:rsidR="00C36822" w:rsidRPr="00C36822" w:rsidRDefault="00C36822">
      <w:pPr>
        <w:pStyle w:val="ConsPlusNormal"/>
        <w:jc w:val="center"/>
        <w:rPr>
          <w:lang w:val="en-US"/>
        </w:rPr>
      </w:pPr>
      <w:proofErr w:type="spellStart"/>
      <w:r w:rsidRPr="00C36822">
        <w:rPr>
          <w:lang w:val="en-US"/>
        </w:rPr>
        <w:t>Vit</w:t>
      </w:r>
      <w:proofErr w:type="spellEnd"/>
      <w:r w:rsidRPr="00C36822">
        <w:rPr>
          <w:lang w:val="en-US"/>
        </w:rPr>
        <w:t xml:space="preserve"> = (Sit / </w:t>
      </w:r>
      <w:proofErr w:type="spellStart"/>
      <w:r w:rsidRPr="00C36822">
        <w:rPr>
          <w:lang w:val="en-US"/>
        </w:rPr>
        <w:t>SUMt</w:t>
      </w:r>
      <w:proofErr w:type="spellEnd"/>
      <w:r w:rsidRPr="00C36822">
        <w:rPr>
          <w:lang w:val="en-US"/>
        </w:rPr>
        <w:t xml:space="preserve"> </w:t>
      </w:r>
      <w:proofErr w:type="spellStart"/>
      <w:r w:rsidRPr="00C36822">
        <w:rPr>
          <w:lang w:val="en-US"/>
        </w:rPr>
        <w:t>Sitdop</w:t>
      </w:r>
      <w:proofErr w:type="spellEnd"/>
      <w:r w:rsidRPr="00C36822">
        <w:rPr>
          <w:lang w:val="en-US"/>
        </w:rPr>
        <w:t xml:space="preserve">) x </w:t>
      </w:r>
      <w:proofErr w:type="spellStart"/>
      <w:r w:rsidRPr="00C36822">
        <w:rPr>
          <w:lang w:val="en-US"/>
        </w:rPr>
        <w:t>Vtdop</w:t>
      </w:r>
      <w:proofErr w:type="spellEnd"/>
      <w:r w:rsidRPr="00C36822">
        <w:rPr>
          <w:lang w:val="en-US"/>
        </w:rPr>
        <w:t xml:space="preserve"> x (</w:t>
      </w:r>
      <w:proofErr w:type="spellStart"/>
      <w:r w:rsidRPr="00C36822">
        <w:rPr>
          <w:lang w:val="en-US"/>
        </w:rPr>
        <w:t>SUMt</w:t>
      </w:r>
      <w:proofErr w:type="spellEnd"/>
      <w:r w:rsidRPr="00C36822">
        <w:rPr>
          <w:lang w:val="en-US"/>
        </w:rPr>
        <w:t xml:space="preserve"> </w:t>
      </w:r>
      <w:proofErr w:type="spellStart"/>
      <w:r w:rsidRPr="00C36822">
        <w:rPr>
          <w:lang w:val="en-US"/>
        </w:rPr>
        <w:t>Sitdop</w:t>
      </w:r>
      <w:proofErr w:type="spellEnd"/>
      <w:r w:rsidRPr="00C36822">
        <w:rPr>
          <w:lang w:val="en-US"/>
        </w:rPr>
        <w:t xml:space="preserve"> / </w:t>
      </w:r>
      <w:proofErr w:type="spellStart"/>
      <w:r w:rsidRPr="00C36822">
        <w:rPr>
          <w:lang w:val="en-US"/>
        </w:rPr>
        <w:t>Sdop</w:t>
      </w:r>
      <w:proofErr w:type="spellEnd"/>
      <w:r w:rsidRPr="00C36822">
        <w:rPr>
          <w:lang w:val="en-US"/>
        </w:rPr>
        <w:t>),</w:t>
      </w:r>
    </w:p>
    <w:p w:rsidR="00C36822" w:rsidRPr="00C36822" w:rsidRDefault="00C36822">
      <w:pPr>
        <w:pStyle w:val="ConsPlusNormal"/>
        <w:jc w:val="both"/>
        <w:rPr>
          <w:lang w:val="en-US"/>
        </w:rPr>
      </w:pPr>
    </w:p>
    <w:p w:rsidR="00C36822" w:rsidRDefault="00C36822">
      <w:pPr>
        <w:pStyle w:val="ConsPlusNormal"/>
        <w:ind w:firstLine="540"/>
        <w:jc w:val="both"/>
      </w:pPr>
      <w:r>
        <w:t>где: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Vit</w:t>
      </w:r>
      <w:proofErr w:type="spellEnd"/>
      <w:r>
        <w:t xml:space="preserve"> - размер планируемой субсидии i-</w:t>
      </w:r>
      <w:proofErr w:type="spellStart"/>
      <w:r>
        <w:t>му</w:t>
      </w:r>
      <w:proofErr w:type="spellEnd"/>
      <w:r>
        <w:t xml:space="preserve"> муниципальному образованию Пермского края на соответствующий финансовый год по итогам конкурсного отбора;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Sit</w:t>
      </w:r>
      <w:proofErr w:type="spellEnd"/>
      <w:r>
        <w:t xml:space="preserve"> - площадь земельных участков, засоренных борщевиком Сосновского, указанных в списках, предоставляемых в рамках конкурсного отбора по i-</w:t>
      </w:r>
      <w:proofErr w:type="spellStart"/>
      <w:r>
        <w:t>му</w:t>
      </w:r>
      <w:proofErr w:type="spellEnd"/>
      <w:r>
        <w:t xml:space="preserve"> муниципальному образованию Пермского края, признанному победителем конкурсного отбора, на соответствующий финансовый год;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SUMt</w:t>
      </w:r>
      <w:proofErr w:type="spellEnd"/>
      <w:r>
        <w:t xml:space="preserve"> </w:t>
      </w:r>
      <w:proofErr w:type="spellStart"/>
      <w:r>
        <w:t>Sitdop</w:t>
      </w:r>
      <w:proofErr w:type="spellEnd"/>
      <w:r>
        <w:t xml:space="preserve"> - сумма площадей земельных участков, засоренных борщевиком Сосновского, указанных в списках победителей конкурсного отбора на соответствующий финансовый год;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Vtdop</w:t>
      </w:r>
      <w:proofErr w:type="spellEnd"/>
      <w:r>
        <w:t xml:space="preserve"> - объем нераспределенных бюджетных ассигнований, предусмотренных в бюджете Пермского края на соответствующий финансовый год, и лимитов бюджетных обязательств, доведенных Министерству в установленном порядке, на цели, предусмотренные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Порядка, в соответствии с настоящим пунктом, </w:t>
      </w:r>
      <w:hyperlink w:anchor="P147" w:history="1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Sdop</w:t>
      </w:r>
      <w:proofErr w:type="spellEnd"/>
      <w:r>
        <w:t xml:space="preserve"> - ограничение по объему площади земельных участков, распределяемых в рамках конкурсного отбора.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Vtdop</w:t>
      </w:r>
      <w:proofErr w:type="spellEnd"/>
      <w:r>
        <w:t xml:space="preserve"> рассчитывается по формуле: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proofErr w:type="spellStart"/>
      <w:r>
        <w:t>Vtdop</w:t>
      </w:r>
      <w:proofErr w:type="spellEnd"/>
      <w:r>
        <w:t xml:space="preserve"> = (</w:t>
      </w:r>
      <w:proofErr w:type="spellStart"/>
      <w:r>
        <w:t>Vt</w:t>
      </w:r>
      <w:proofErr w:type="spellEnd"/>
      <w:r>
        <w:t xml:space="preserve"> - </w:t>
      </w:r>
      <w:proofErr w:type="spellStart"/>
      <w:r>
        <w:t>SUMVit</w:t>
      </w:r>
      <w:proofErr w:type="spellEnd"/>
      <w:r>
        <w:t>),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где: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Vt</w:t>
      </w:r>
      <w:proofErr w:type="spellEnd"/>
      <w:r>
        <w:t xml:space="preserve"> - объем бюджетных ассигнований, предусмотренных в бюджете Пермского края на </w:t>
      </w:r>
      <w:r>
        <w:lastRenderedPageBreak/>
        <w:t xml:space="preserve">соответствующий финансовый год, и лимитов бюджетных обязательств, доведенных Министерству в установленном порядке, на цели, предусмотренные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SUMVit</w:t>
      </w:r>
      <w:proofErr w:type="spellEnd"/>
      <w:r>
        <w:t xml:space="preserve"> - сумма предоставленных в соответствии с настоящим пунктом, </w:t>
      </w:r>
      <w:hyperlink w:anchor="P147" w:history="1">
        <w:r>
          <w:rPr>
            <w:color w:val="0000FF"/>
          </w:rPr>
          <w:t>пунктом 3.8</w:t>
        </w:r>
      </w:hyperlink>
      <w:r>
        <w:t xml:space="preserve"> настоящего Порядка субсидий муниципальным образованиям Пермского края из бюджета Пермского края в рамках конкурсного отбора, проведенного ранее, на соответствующий финансовый год.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Sdop</w:t>
      </w:r>
      <w:proofErr w:type="spellEnd"/>
      <w:r>
        <w:t xml:space="preserve"> рассчитывается по формуле: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proofErr w:type="spellStart"/>
      <w:r>
        <w:t>Sdop</w:t>
      </w:r>
      <w:proofErr w:type="spellEnd"/>
      <w:r>
        <w:t xml:space="preserve"> = (1800 - </w:t>
      </w:r>
      <w:proofErr w:type="spellStart"/>
      <w:r>
        <w:t>SUMt</w:t>
      </w:r>
      <w:proofErr w:type="spellEnd"/>
      <w:r>
        <w:t xml:space="preserve"> </w:t>
      </w:r>
      <w:proofErr w:type="spellStart"/>
      <w:r>
        <w:t>Sit</w:t>
      </w:r>
      <w:proofErr w:type="spellEnd"/>
      <w:r>
        <w:t>),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где: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SUMt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- сумма площадей земельных участков, засоренных борщевиком Сосновского, указанных в списках победителей конкурсного отбора на соответствующий финансовый год, определенных по итогам ранее проведенного конкурсного отбора в соответствии с настоящим пунктом, пунктом 3.8 настоящего Порядка. В случае если на соответствующий финансовый год конкурсный отбор проводится впервые, </w:t>
      </w:r>
      <w:proofErr w:type="spellStart"/>
      <w:r>
        <w:t>SUMt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равна нулю.</w:t>
      </w:r>
    </w:p>
    <w:p w:rsidR="00C36822" w:rsidRDefault="00C36822">
      <w:pPr>
        <w:pStyle w:val="ConsPlusNormal"/>
        <w:jc w:val="both"/>
      </w:pPr>
      <w:r>
        <w:t xml:space="preserve">(п. 3.7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>3.8. Распределение субсидий между победителями конкурсного отбора на текущий финансовый год и на плановый период утверждается нормативным правовым актом Правительства Пермского края не позднее 10 рабочих дней со дня подписания протокола.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3.9. После вступления в силу постановления Правительства Пермского края о распределении субсидий между победителями конкурсного отбора Министерство обеспечивает заключение Соглашений с соответствующими победителями конкурсного отбора в информационной системе планирования бюджета "АЦК-Планирование" в срок, установленный </w:t>
      </w:r>
      <w:hyperlink r:id="rId26" w:history="1">
        <w:r>
          <w:rPr>
            <w:color w:val="0000FF"/>
          </w:rPr>
          <w:t>абзацем вторым пункта 5(1)</w:t>
        </w:r>
      </w:hyperlink>
      <w:r>
        <w:t xml:space="preserve"> Правил, с учетом положений </w:t>
      </w:r>
      <w:hyperlink r:id="rId27" w:history="1">
        <w:r>
          <w:rPr>
            <w:color w:val="0000FF"/>
          </w:rPr>
          <w:t>пункта 5(1).1</w:t>
        </w:r>
      </w:hyperlink>
      <w:r>
        <w:t xml:space="preserve"> Правил.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При распределении межбюджетных трансфертов на очередной финансовый год и плановый период в текущем финансовом году Министерство направляет в Министерство финансов Пермского края предложения об изменении сводной бюджетной росписи бюджета Пермского края на очередной финансовый год и плановый период в срок не позднее 5 рабочих дней со дня доведения Министерством финансов Пермского края до Министерства утвержденных показателей сводной бюджетной росписи бюджета Пермского края на очередной финансовый год и плановый период.</w:t>
      </w:r>
    </w:p>
    <w:p w:rsidR="00C36822" w:rsidRDefault="00C3682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25.08.2021 N 609-п)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3.10. Перечисление субсидий осуществляется в установленном порядке на единые счета бюджетов, открытые финансовым органам муниципальных образований Пермского края в Управлении Федерального казначейства по Пермскому краю, в срок не позднее 10 рабочих дней с даты заключения Соглашения в текущем финансовом году, в последующие два финансовых года - в сроки, установленные в Соглашении, но не ранее 01 мая и не позднее 01 августа соответствующего финансового года.</w:t>
      </w:r>
    </w:p>
    <w:p w:rsidR="00C36822" w:rsidRDefault="00C36822">
      <w:pPr>
        <w:pStyle w:val="ConsPlusNormal"/>
        <w:jc w:val="both"/>
      </w:pPr>
      <w:r>
        <w:t xml:space="preserve">(п. 3.10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25.08.2021 N 609-п)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3.11. При наличии у муниципального образования Пермского края неиспользованных остатков субсидии, доведенной муниципальному образованию Пермского края в соответствии с </w:t>
      </w:r>
      <w:hyperlink w:anchor="P123" w:history="1">
        <w:r>
          <w:rPr>
            <w:color w:val="0000FF"/>
          </w:rPr>
          <w:t>пунктами 3.7</w:t>
        </w:r>
      </w:hyperlink>
      <w:r>
        <w:t xml:space="preserve">, </w:t>
      </w:r>
      <w:hyperlink w:anchor="P147" w:history="1">
        <w:r>
          <w:rPr>
            <w:color w:val="0000FF"/>
          </w:rPr>
          <w:t>3.8</w:t>
        </w:r>
      </w:hyperlink>
      <w:r>
        <w:t xml:space="preserve"> настоящего Порядка, муниципальное образование Пермского края вправе направить неиспользованные остатки субсидии на цели, указанные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Порядка, в случае принятия соответствующего решения комиссией.</w:t>
      </w:r>
    </w:p>
    <w:p w:rsidR="00C36822" w:rsidRDefault="00C36822">
      <w:pPr>
        <w:pStyle w:val="ConsPlusNormal"/>
        <w:jc w:val="both"/>
      </w:pPr>
      <w:r>
        <w:lastRenderedPageBreak/>
        <w:t xml:space="preserve">(п. 3.11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3.12. В целях подтверждения потребности в неиспользованном остатке субсидии муниципальное образование Пермского края направляет </w:t>
      </w:r>
      <w:hyperlink w:anchor="P308" w:history="1">
        <w:r>
          <w:rPr>
            <w:color w:val="0000FF"/>
          </w:rPr>
          <w:t>списки</w:t>
        </w:r>
      </w:hyperlink>
      <w:r>
        <w:t xml:space="preserve"> по форме согласно приложению 2 к настоящему Порядку и письмо с обоснованием потребности в неиспользованном остатке субсидии в Министерство, в срок не позднее 3 августа текущего финансового года.</w:t>
      </w:r>
    </w:p>
    <w:p w:rsidR="00C36822" w:rsidRDefault="00C36822">
      <w:pPr>
        <w:pStyle w:val="ConsPlusNormal"/>
        <w:jc w:val="both"/>
      </w:pPr>
      <w:r>
        <w:t xml:space="preserve">(п. 3.12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3.13. Комиссия в срок не позднее 10 рабочих дней с даты получения от муниципального образования Пермского края письма и списков осуществляет следующие действия: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3.13.1. рассматривает списки на соответствие требованиям, указанным в абзацах втором - седьмом </w:t>
      </w:r>
      <w:hyperlink w:anchor="P86" w:history="1">
        <w:r>
          <w:rPr>
            <w:color w:val="0000FF"/>
          </w:rPr>
          <w:t>пункта 3.2.2</w:t>
        </w:r>
      </w:hyperlink>
      <w:r>
        <w:t xml:space="preserve">, </w:t>
      </w:r>
      <w:hyperlink w:anchor="P98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3.13.2. принимает решение о потребности муниципального образования Пермского края в остатке неиспользованной субсидии, который муниципальное образование Пермского края может направить на цели, указанные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Порядка, и рассчитывает размер остатка субсидии по формуле:</w:t>
      </w:r>
    </w:p>
    <w:p w:rsidR="00C36822" w:rsidRDefault="00C36822">
      <w:pPr>
        <w:pStyle w:val="ConsPlusNormal"/>
        <w:jc w:val="both"/>
      </w:pPr>
    </w:p>
    <w:p w:rsidR="00C36822" w:rsidRPr="00C36822" w:rsidRDefault="00C36822">
      <w:pPr>
        <w:pStyle w:val="ConsPlusNormal"/>
        <w:jc w:val="center"/>
        <w:rPr>
          <w:lang w:val="en-US"/>
        </w:rPr>
      </w:pPr>
      <w:proofErr w:type="spellStart"/>
      <w:r w:rsidRPr="00C36822">
        <w:rPr>
          <w:lang w:val="en-US"/>
        </w:rPr>
        <w:t>Vitost</w:t>
      </w:r>
      <w:proofErr w:type="spellEnd"/>
      <w:r w:rsidRPr="00C36822">
        <w:rPr>
          <w:lang w:val="en-US"/>
        </w:rPr>
        <w:t xml:space="preserve"> = </w:t>
      </w:r>
      <w:proofErr w:type="spellStart"/>
      <w:r w:rsidRPr="00C36822">
        <w:rPr>
          <w:lang w:val="en-US"/>
        </w:rPr>
        <w:t>Sitost</w:t>
      </w:r>
      <w:proofErr w:type="spellEnd"/>
      <w:r w:rsidRPr="00C36822">
        <w:rPr>
          <w:lang w:val="en-US"/>
        </w:rPr>
        <w:t xml:space="preserve"> x </w:t>
      </w:r>
      <w:proofErr w:type="spellStart"/>
      <w:r w:rsidRPr="00C36822">
        <w:rPr>
          <w:lang w:val="en-US"/>
        </w:rPr>
        <w:t>V</w:t>
      </w:r>
      <w:r w:rsidRPr="00C36822">
        <w:rPr>
          <w:vertAlign w:val="subscript"/>
          <w:lang w:val="en-US"/>
        </w:rPr>
        <w:t>t</w:t>
      </w:r>
      <w:proofErr w:type="spellEnd"/>
      <w:r w:rsidRPr="00C36822">
        <w:rPr>
          <w:lang w:val="en-US"/>
        </w:rPr>
        <w:t xml:space="preserve"> / 1800,</w:t>
      </w:r>
    </w:p>
    <w:p w:rsidR="00C36822" w:rsidRPr="00C36822" w:rsidRDefault="00C36822">
      <w:pPr>
        <w:pStyle w:val="ConsPlusNormal"/>
        <w:jc w:val="both"/>
        <w:rPr>
          <w:lang w:val="en-US"/>
        </w:rPr>
      </w:pPr>
    </w:p>
    <w:p w:rsidR="00C36822" w:rsidRPr="00C36822" w:rsidRDefault="00C36822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36822">
        <w:rPr>
          <w:lang w:val="en-US"/>
        </w:rPr>
        <w:t>: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Vitost</w:t>
      </w:r>
      <w:proofErr w:type="spellEnd"/>
      <w:r>
        <w:t xml:space="preserve"> - сумма остатка неиспользованной субсидии, которая может быть направлена муниципальным образованием Пермского края на цели, указанные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Sitost</w:t>
      </w:r>
      <w:proofErr w:type="spellEnd"/>
      <w:r>
        <w:t xml:space="preserve"> - площадь дополнительных земельных участков, на которых будут проведены мероприятия за счет остатка субсидии;</w:t>
      </w:r>
    </w:p>
    <w:p w:rsidR="00C36822" w:rsidRDefault="00C3682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t</w:t>
      </w:r>
      <w:proofErr w:type="spellEnd"/>
      <w:r>
        <w:t xml:space="preserve"> - объем бюджетных ассигнований, предусмотренных в бюджете Пермского края на соответствующий финансовый год, и лимитов бюджетных обязательств, доведенных Министерству в установленном порядке, на цели, предусмотренные </w:t>
      </w:r>
      <w:hyperlink w:anchor="P5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C36822" w:rsidRDefault="00C36822">
      <w:pPr>
        <w:pStyle w:val="ConsPlusNormal"/>
        <w:jc w:val="both"/>
      </w:pPr>
      <w:r>
        <w:t xml:space="preserve">(п. 3.13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Title"/>
        <w:jc w:val="center"/>
        <w:outlineLvl w:val="1"/>
      </w:pPr>
      <w:r>
        <w:t>IV. Отчетность, контроль, применение мер ответственности</w:t>
      </w:r>
    </w:p>
    <w:p w:rsidR="00C36822" w:rsidRDefault="00C36822">
      <w:pPr>
        <w:pStyle w:val="ConsPlusTitle"/>
        <w:jc w:val="center"/>
      </w:pPr>
      <w:r>
        <w:t>и возврат субсидий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bookmarkStart w:id="13" w:name="P173"/>
      <w:bookmarkEnd w:id="13"/>
      <w:r>
        <w:t>4.1. Победители конкурсного отбора (далее - получатели субсидии) представляют в Министерство ежегодно, не позднее 01 февраля года, следующего за отчетным финансовым годом: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25.08.2021 N 609-п)</w:t>
      </w:r>
    </w:p>
    <w:p w:rsidR="00C36822" w:rsidRDefault="00FD28A9">
      <w:pPr>
        <w:pStyle w:val="ConsPlusNormal"/>
        <w:spacing w:before="220"/>
        <w:ind w:firstLine="540"/>
        <w:jc w:val="both"/>
      </w:pPr>
      <w:hyperlink w:anchor="P448" w:history="1">
        <w:r w:rsidR="00C36822">
          <w:rPr>
            <w:color w:val="0000FF"/>
          </w:rPr>
          <w:t>отчет</w:t>
        </w:r>
      </w:hyperlink>
      <w:r w:rsidR="00C36822">
        <w:t xml:space="preserve"> о расходах на реализацию мероприятий по предотвращению распространения и уничтожению борщевика Сосновского в муниципальных образованиях Пермского края по форме согласно приложению 3 к настоящему Порядку;</w:t>
      </w:r>
    </w:p>
    <w:p w:rsidR="00C36822" w:rsidRDefault="00FD28A9">
      <w:pPr>
        <w:pStyle w:val="ConsPlusNormal"/>
        <w:spacing w:before="220"/>
        <w:ind w:firstLine="540"/>
        <w:jc w:val="both"/>
      </w:pPr>
      <w:hyperlink w:anchor="P536" w:history="1">
        <w:r w:rsidR="00C36822">
          <w:rPr>
            <w:color w:val="0000FF"/>
          </w:rPr>
          <w:t>отчет</w:t>
        </w:r>
      </w:hyperlink>
      <w:r w:rsidR="00C36822">
        <w:t xml:space="preserve"> о достижении значений показателей результативности использования субсидии по форме согласно приложению 4 к настоящему Порядку (далее - отчет о достижении показателей).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Отчеты, предусмотренные в настоящем пункте, а также дополнительная отчетность, формы и сроки предоставления которой установлены в Соглашении, представляются в электронном виде посредством СЭД ПК и на бумажном носителе.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4.2. Министерство в срок до 20 февраля года, следующего за отчетным финансовым годом, </w:t>
      </w:r>
      <w:r>
        <w:lastRenderedPageBreak/>
        <w:t>осуществляет оценку достижения получателем субсидии значений показателей результативности использования субсидий путем сравнения плановых и фактических показателей результативности использования субсидий на основании отчетов о достижении показателей, представленных получателем субсидии.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4.3. В случае если получателем субсидии по состоянию на 31 декабря года предоставления субсидии допущены нарушения обязательств о достижении значений показателей результативности использования субсидии, предусмотренные Соглашением, и в срок до даты предоставления отчета о достижении показателей, указанной в </w:t>
      </w:r>
      <w:hyperlink w:anchor="P173" w:history="1">
        <w:r>
          <w:rPr>
            <w:color w:val="0000FF"/>
          </w:rPr>
          <w:t>пункте 4.1</w:t>
        </w:r>
      </w:hyperlink>
      <w:r>
        <w:t xml:space="preserve"> настоящего Порядка, указанные нарушения не устранены, применяются меры ответственности в соответствии с </w:t>
      </w:r>
      <w:hyperlink r:id="rId34" w:history="1">
        <w:r>
          <w:rPr>
            <w:color w:val="0000FF"/>
          </w:rPr>
          <w:t>пунктом 7</w:t>
        </w:r>
      </w:hyperlink>
      <w:r>
        <w:t xml:space="preserve"> Правил, в порядке, установленном </w:t>
      </w:r>
      <w:hyperlink r:id="rId35" w:history="1">
        <w:r>
          <w:rPr>
            <w:color w:val="0000FF"/>
          </w:rPr>
          <w:t>пунктами 10(1)</w:t>
        </w:r>
      </w:hyperlink>
      <w:r>
        <w:t>-</w:t>
      </w:r>
      <w:hyperlink r:id="rId36" w:history="1">
        <w:r>
          <w:rPr>
            <w:color w:val="0000FF"/>
          </w:rPr>
          <w:t>18(1)</w:t>
        </w:r>
      </w:hyperlink>
      <w:r>
        <w:t xml:space="preserve"> Правил.</w:t>
      </w:r>
    </w:p>
    <w:p w:rsidR="00C36822" w:rsidRDefault="00C368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4.4. Контроль за соблюдением получателем субсидии условий, целей и порядка предоставления субсидий, установленных настоящим Порядком и (или) Соглашением,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4.5. Остаток не использованных в отчетном финансовом году субсидий подлежит возврату в бюджет Пермского края в порядке и сроки, установленные бюджетным законодательством Российской Федерации.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В случае если неиспользованные остатки субсидии не перечислены получателем субсидии в бюджет Пермского края, указанные средства подлежат взысканию в бюджет Пермского края в порядке и сроки, установленные бюджетным законодательством Российской Федерации.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4.6. Нецелевое использование субсидий влечет применение бюджетных мер принуждения в соответствии с бюджетным законодательством Российской Федерации.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4.7. Министерство проводит мониторинг исполнения муниципальными образованиями Пермского края обязательств, предусмотренных Соглашениями,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 по состоянию на 1 октября текущего финансового года с целью обеспечения своевременного внесения изменений в Соглашения в случаях, предусмотренных </w:t>
      </w:r>
      <w:hyperlink r:id="rId38" w:history="1">
        <w:r>
          <w:rPr>
            <w:color w:val="0000FF"/>
          </w:rPr>
          <w:t>пунктом 6</w:t>
        </w:r>
      </w:hyperlink>
      <w:r>
        <w:t xml:space="preserve"> Правил.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Результаты мониторинга обязательств, предусмотренных Соглашениями в соответствии с </w:t>
      </w:r>
      <w:hyperlink r:id="rId39" w:history="1">
        <w:r>
          <w:rPr>
            <w:color w:val="0000FF"/>
          </w:rPr>
          <w:t>пунктом 5.2</w:t>
        </w:r>
      </w:hyperlink>
      <w:r>
        <w:t xml:space="preserve"> Правил, по которым установлен риск неисполнения по состоянию на 1 января очередного финансового года, направляются Министерством в комиссию по применению мер ответственности к муниципальным образованиям Пермского края, создание и деятельность которой определены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 комиссии по применению мер ответственности к муниципальным образованиям Пермского края, утвержденным Постановлением Правительства Пермского края от 21 октября 2016 г. N 962-п, в виде реестра межбюджетных трансфертов и соглашений, сформированного по форме согласно </w:t>
      </w:r>
      <w:hyperlink r:id="rId41" w:history="1">
        <w:r>
          <w:rPr>
            <w:color w:val="0000FF"/>
          </w:rPr>
          <w:t>приложению 1</w:t>
        </w:r>
      </w:hyperlink>
      <w:r>
        <w:t xml:space="preserve"> к Правилам, в срок не позднее 20 октября текущего финансового года.</w:t>
      </w:r>
    </w:p>
    <w:p w:rsidR="00C36822" w:rsidRDefault="00C36822">
      <w:pPr>
        <w:pStyle w:val="ConsPlusNormal"/>
        <w:jc w:val="both"/>
      </w:pPr>
      <w:r>
        <w:t xml:space="preserve">(п. 4.7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4.8. В случае если в отчетном периоде или до 1 апреля года, следующего за отчетным периодом, прекращены полномочия главы муниципального образования Пермского края, Соглашение с которым предусматривает обязательства в соответствии с </w:t>
      </w:r>
      <w:hyperlink r:id="rId43" w:history="1">
        <w:r>
          <w:rPr>
            <w:color w:val="0000FF"/>
          </w:rPr>
          <w:t>пунктом 5.2</w:t>
        </w:r>
      </w:hyperlink>
      <w:r>
        <w:t xml:space="preserve"> Правил, исполнение которого нарушено, и главой муниципального образования Пермского края избрано другое лицо, то указанное лицо в срок до 5 апреля года, следующего за отчетным периодом, вправе направить Министерству обращение о продлении срока исполнения обязательств, предусмотренных Соглашением в соответствии с </w:t>
      </w:r>
      <w:hyperlink r:id="rId44" w:history="1">
        <w:r>
          <w:rPr>
            <w:color w:val="0000FF"/>
          </w:rPr>
          <w:t>пунктом 5.2</w:t>
        </w:r>
      </w:hyperlink>
      <w:r>
        <w:t xml:space="preserve"> Правил, до 1 сентября года, следующего за отчетным периодом.</w:t>
      </w:r>
    </w:p>
    <w:p w:rsidR="00C36822" w:rsidRDefault="00C36822">
      <w:pPr>
        <w:pStyle w:val="ConsPlusNormal"/>
        <w:jc w:val="both"/>
      </w:pPr>
      <w:r>
        <w:t xml:space="preserve">(п. 4.8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23.12.2020 N 1013-п)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  <w:outlineLvl w:val="1"/>
      </w:pPr>
      <w:r>
        <w:t>Приложение 1</w:t>
      </w:r>
    </w:p>
    <w:p w:rsidR="00C36822" w:rsidRDefault="00C36822">
      <w:pPr>
        <w:pStyle w:val="ConsPlusNormal"/>
        <w:jc w:val="right"/>
      </w:pPr>
      <w:r>
        <w:t>к Порядку</w:t>
      </w:r>
    </w:p>
    <w:p w:rsidR="00C36822" w:rsidRDefault="00C36822">
      <w:pPr>
        <w:pStyle w:val="ConsPlusNormal"/>
        <w:jc w:val="right"/>
      </w:pPr>
      <w:r>
        <w:t>предоставления и распределения</w:t>
      </w:r>
    </w:p>
    <w:p w:rsidR="00C36822" w:rsidRDefault="00C36822">
      <w:pPr>
        <w:pStyle w:val="ConsPlusNormal"/>
        <w:jc w:val="right"/>
      </w:pPr>
      <w:r>
        <w:t>субсидий из бюджета Пермского края</w:t>
      </w:r>
    </w:p>
    <w:p w:rsidR="00C36822" w:rsidRDefault="00C36822">
      <w:pPr>
        <w:pStyle w:val="ConsPlusNormal"/>
        <w:jc w:val="right"/>
      </w:pPr>
      <w:r>
        <w:t>бюджетам муниципальных образований</w:t>
      </w:r>
    </w:p>
    <w:p w:rsidR="00C36822" w:rsidRDefault="00C36822">
      <w:pPr>
        <w:pStyle w:val="ConsPlusNormal"/>
        <w:jc w:val="right"/>
      </w:pPr>
      <w:r>
        <w:t>Пермского края на реализацию</w:t>
      </w:r>
    </w:p>
    <w:p w:rsidR="00C36822" w:rsidRDefault="00C36822">
      <w:pPr>
        <w:pStyle w:val="ConsPlusNormal"/>
        <w:jc w:val="right"/>
      </w:pPr>
      <w:r>
        <w:t>мероприятий по предотвращению</w:t>
      </w:r>
    </w:p>
    <w:p w:rsidR="00C36822" w:rsidRDefault="00C36822">
      <w:pPr>
        <w:pStyle w:val="ConsPlusNormal"/>
        <w:jc w:val="right"/>
      </w:pPr>
      <w:r>
        <w:t>распространения и уничтожению</w:t>
      </w:r>
    </w:p>
    <w:p w:rsidR="00C36822" w:rsidRDefault="00C36822">
      <w:pPr>
        <w:pStyle w:val="ConsPlusNormal"/>
        <w:jc w:val="right"/>
      </w:pPr>
      <w:r>
        <w:t>борщевика Сосновского</w:t>
      </w:r>
    </w:p>
    <w:p w:rsidR="00C36822" w:rsidRDefault="00C36822">
      <w:pPr>
        <w:pStyle w:val="ConsPlusNormal"/>
        <w:jc w:val="right"/>
      </w:pPr>
      <w:r>
        <w:t>в муниципальных образованиях</w:t>
      </w:r>
    </w:p>
    <w:p w:rsidR="00C36822" w:rsidRDefault="00C36822">
      <w:pPr>
        <w:pStyle w:val="ConsPlusNormal"/>
        <w:jc w:val="right"/>
      </w:pPr>
      <w:r>
        <w:t>Пермского края</w:t>
      </w:r>
    </w:p>
    <w:p w:rsidR="00C36822" w:rsidRDefault="00C36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8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23.12.2020 </w:t>
            </w:r>
            <w:hyperlink r:id="rId46" w:history="1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47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</w:pPr>
      <w:r>
        <w:t>ФОРМА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C3682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В Министерство сельского</w:t>
            </w:r>
          </w:p>
          <w:p w:rsidR="00C36822" w:rsidRDefault="00C36822">
            <w:pPr>
              <w:pStyle w:val="ConsPlusNormal"/>
            </w:pPr>
            <w:r>
              <w:t>хозяйства и продовольствия</w:t>
            </w:r>
          </w:p>
          <w:p w:rsidR="00C36822" w:rsidRDefault="00C36822">
            <w:pPr>
              <w:pStyle w:val="ConsPlusNormal"/>
            </w:pPr>
            <w:r>
              <w:t>Пермского края</w:t>
            </w:r>
          </w:p>
          <w:p w:rsidR="00C36822" w:rsidRDefault="00C36822">
            <w:pPr>
              <w:pStyle w:val="ConsPlusNormal"/>
            </w:pPr>
            <w:r>
              <w:t>(г. Пермь, бул. Гагарина, 10)</w:t>
            </w:r>
          </w:p>
          <w:p w:rsidR="00C36822" w:rsidRDefault="00C36822">
            <w:pPr>
              <w:pStyle w:val="ConsPlusNormal"/>
            </w:pPr>
            <w:r>
              <w:t>от _____________________________________</w:t>
            </w:r>
          </w:p>
          <w:p w:rsidR="00C36822" w:rsidRDefault="00C36822">
            <w:pPr>
              <w:pStyle w:val="ConsPlusNormal"/>
            </w:pPr>
            <w:r>
              <w:t>________________________________________</w:t>
            </w:r>
          </w:p>
          <w:p w:rsidR="00C36822" w:rsidRDefault="00C36822">
            <w:pPr>
              <w:pStyle w:val="ConsPlusNormal"/>
            </w:pPr>
            <w:r>
              <w:t>(наименование участника конкурсного отбора)</w:t>
            </w: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bookmarkStart w:id="14" w:name="P221"/>
      <w:bookmarkEnd w:id="14"/>
      <w:r>
        <w:t>ЗАЯВКА</w:t>
      </w:r>
    </w:p>
    <w:p w:rsidR="00C36822" w:rsidRDefault="00C36822">
      <w:pPr>
        <w:pStyle w:val="ConsPlusNormal"/>
        <w:jc w:val="center"/>
      </w:pPr>
      <w:r>
        <w:t>____________________________________________________________</w:t>
      </w:r>
    </w:p>
    <w:p w:rsidR="00C36822" w:rsidRDefault="00C36822">
      <w:pPr>
        <w:pStyle w:val="ConsPlusNormal"/>
        <w:jc w:val="center"/>
      </w:pPr>
      <w:r>
        <w:t>(наименование муниципального образования Пермского края)</w:t>
      </w:r>
    </w:p>
    <w:p w:rsidR="00C36822" w:rsidRDefault="00C36822">
      <w:pPr>
        <w:pStyle w:val="ConsPlusNormal"/>
        <w:jc w:val="center"/>
      </w:pPr>
      <w:r>
        <w:t>на предоставление субсидий на реализацию мероприятий</w:t>
      </w:r>
    </w:p>
    <w:p w:rsidR="00C36822" w:rsidRDefault="00C36822">
      <w:pPr>
        <w:pStyle w:val="ConsPlusNormal"/>
        <w:jc w:val="center"/>
      </w:pPr>
      <w:r>
        <w:t>по предотвращению распространения и уничтожению борщевика</w:t>
      </w:r>
    </w:p>
    <w:p w:rsidR="00C36822" w:rsidRDefault="00C36822">
      <w:pPr>
        <w:pStyle w:val="ConsPlusNormal"/>
        <w:jc w:val="center"/>
      </w:pPr>
      <w:r>
        <w:t>Сосновского в муниципальных образованиях Пермского края</w:t>
      </w:r>
    </w:p>
    <w:p w:rsidR="00C36822" w:rsidRDefault="00C36822">
      <w:pPr>
        <w:pStyle w:val="ConsPlusNormal"/>
        <w:jc w:val="center"/>
      </w:pPr>
      <w:r>
        <w:t>(далее - мероприятие)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1. Наличие утвержденного плана первоочередных мероприятий по борьбе с борщевиком Сосновского в муниципальном образовании Пермского края.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Да/нет (нужное подчеркнуть).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Наименование муниципального правового акта: 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2. Наличие в муниципальных программах мероприятий на текущий финансовый год и на плановый период.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lastRenderedPageBreak/>
        <w:t>Да/нет (нужное подчеркнуть).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Наименование муниципального правового акта: 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3. Наличие в бюджете муниципального образования Пермского края бюджетных ассигнований на текущий финансовый год и на плановый период на исполнение расходного обязательства муниципального образования Пермского края,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в объеме, необходимом для его исполнения, включающем размер планируемой к предоставлению из бюджета Пермского края субсидии.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за счет средств бюджета муниципального образования Пермского края составляет не менее 25 процентов от общего объема бюджетных ассигнований, необходимых для реализации указанного расходного обязательства.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Да/нет (нужное подчеркнуть).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Наименование муниципального правового акта: 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C36822" w:rsidRDefault="00C36822">
      <w:pPr>
        <w:pStyle w:val="ConsPlusNormal"/>
        <w:spacing w:before="220"/>
        <w:jc w:val="both"/>
      </w:pPr>
      <w:r>
        <w:t>__________________________________________________________________________.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701"/>
        <w:gridCol w:w="1408"/>
        <w:gridCol w:w="1247"/>
        <w:gridCol w:w="1247"/>
      </w:tblGrid>
      <w:tr w:rsidR="00C36822">
        <w:tc>
          <w:tcPr>
            <w:tcW w:w="3458" w:type="dxa"/>
            <w:vMerge w:val="restart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01" w:type="dxa"/>
            <w:vMerge w:val="restart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Источник, формула</w:t>
            </w:r>
          </w:p>
        </w:tc>
        <w:tc>
          <w:tcPr>
            <w:tcW w:w="3902" w:type="dxa"/>
            <w:gridSpan w:val="3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36822">
        <w:tc>
          <w:tcPr>
            <w:tcW w:w="3458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408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Текущий финансовый год</w:t>
            </w:r>
          </w:p>
          <w:p w:rsidR="00C36822" w:rsidRDefault="00C36822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247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Плановый период</w:t>
            </w:r>
          </w:p>
          <w:p w:rsidR="00C36822" w:rsidRDefault="00C36822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247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Плановый период</w:t>
            </w:r>
          </w:p>
          <w:p w:rsidR="00C36822" w:rsidRDefault="00C36822">
            <w:pPr>
              <w:pStyle w:val="ConsPlusNormal"/>
              <w:jc w:val="center"/>
            </w:pPr>
            <w:r>
              <w:t>20___ г.</w:t>
            </w:r>
          </w:p>
        </w:tc>
      </w:tr>
      <w:tr w:rsidR="00C36822">
        <w:tc>
          <w:tcPr>
            <w:tcW w:w="3458" w:type="dxa"/>
          </w:tcPr>
          <w:p w:rsidR="00C36822" w:rsidRDefault="00C36822">
            <w:pPr>
              <w:pStyle w:val="ConsPlusNormal"/>
            </w:pPr>
            <w:r>
              <w:t xml:space="preserve">Площадь земельных участков, засоренных борщевиком Сосновского, указанных в списках земельных участков, засоренных борщевиком Сосновского, в целях реализации мероприятий по предотвращению распространения и уничтожению борщевика Сосновского в муниципальных образованиях Пермского края по форме согласно </w:t>
            </w:r>
            <w:hyperlink w:anchor="P308" w:history="1">
              <w:r>
                <w:rPr>
                  <w:color w:val="0000FF"/>
                </w:rPr>
                <w:t>приложению 2</w:t>
              </w:r>
            </w:hyperlink>
            <w:r>
              <w:t xml:space="preserve"> к Порядку предоставления и распределения субсидий из бюджета Пермского края бюджетам муниципальных образований Пермского края на реализацию мероприятий по предотвращению распространения и уничтожению борщевика Сосновского в муниципальных образованиях </w:t>
            </w:r>
            <w:r>
              <w:lastRenderedPageBreak/>
              <w:t>Пермского края (далее - Порядок), гектаров</w:t>
            </w:r>
          </w:p>
        </w:tc>
        <w:tc>
          <w:tcPr>
            <w:tcW w:w="1701" w:type="dxa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Данные по строке "Итого" </w:t>
            </w:r>
            <w:hyperlink w:anchor="P336" w:history="1">
              <w:r>
                <w:rPr>
                  <w:color w:val="0000FF"/>
                </w:rPr>
                <w:t>графы 11</w:t>
              </w:r>
            </w:hyperlink>
            <w:r>
              <w:t xml:space="preserve"> приложения 2 Порядка</w:t>
            </w:r>
          </w:p>
        </w:tc>
        <w:tc>
          <w:tcPr>
            <w:tcW w:w="140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7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3458" w:type="dxa"/>
          </w:tcPr>
          <w:p w:rsidR="00C36822" w:rsidRDefault="00C36822">
            <w:pPr>
              <w:pStyle w:val="ConsPlusNormal"/>
            </w:pPr>
            <w:r>
              <w:t xml:space="preserve">Объем бюджетных ассигнований, предусмотренный в бюджете муниципального образования Пермского края на исполнение расходного обязательства муниципального образования Пермского края,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которого предоставляется субсидия</w:t>
            </w:r>
          </w:p>
        </w:tc>
        <w:tc>
          <w:tcPr>
            <w:tcW w:w="1701" w:type="dxa"/>
          </w:tcPr>
          <w:p w:rsidR="00C36822" w:rsidRDefault="00C36822">
            <w:pPr>
              <w:pStyle w:val="ConsPlusNormal"/>
              <w:jc w:val="center"/>
            </w:pPr>
            <w:r>
              <w:t>По данным муниципального правового акта</w:t>
            </w:r>
          </w:p>
        </w:tc>
        <w:tc>
          <w:tcPr>
            <w:tcW w:w="140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7" w:type="dxa"/>
          </w:tcPr>
          <w:p w:rsidR="00C36822" w:rsidRDefault="00C36822">
            <w:pPr>
              <w:pStyle w:val="ConsPlusNormal"/>
            </w:pPr>
          </w:p>
        </w:tc>
      </w:tr>
    </w:tbl>
    <w:p w:rsidR="00C36822" w:rsidRDefault="00C36822">
      <w:pPr>
        <w:pStyle w:val="ConsPlusNormal"/>
        <w:ind w:firstLine="540"/>
        <w:jc w:val="both"/>
      </w:pPr>
    </w:p>
    <w:p w:rsidR="00C36822" w:rsidRDefault="00C36822">
      <w:pPr>
        <w:pStyle w:val="ConsPlusNormal"/>
        <w:ind w:firstLine="540"/>
        <w:jc w:val="both"/>
      </w:pPr>
      <w:r>
        <w:t>4. Настоящим подтверждается обязательство муниципального образования Пермского края:</w:t>
      </w:r>
    </w:p>
    <w:p w:rsidR="00C36822" w:rsidRDefault="00C36822">
      <w:pPr>
        <w:pStyle w:val="ConsPlusNormal"/>
        <w:spacing w:before="220"/>
        <w:ind w:firstLine="540"/>
        <w:jc w:val="both"/>
      </w:pPr>
      <w:bookmarkStart w:id="15" w:name="P267"/>
      <w:bookmarkEnd w:id="15"/>
      <w:r>
        <w:t>4.1. о реализации мероприятий следующими способами или одним из следующих способов: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механический - многократное (ручное и (или) техникой) скашивание и (или) выкапывание корневой системы борщевика Сосновского в течение всего вегетационного периода не менее трех раз в году с интервалом 3-4 недели после предыдущего скашивания в течение текущего финансового года;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химический - опрыскивание (ручное и (или) техникой) очагов произрастания борщевика Сосновского гербицидами и (или) арборицидами в текущем финансовом году;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4.2. в случае произрастания борщевика Сосновского на земельных участках, на которых проведены мероприятия за счет средств субсидии в отчетном финансовом году, провести повторные мероприятия в последующие два года способами, указанными в </w:t>
      </w:r>
      <w:hyperlink w:anchor="P267" w:history="1">
        <w:r>
          <w:rPr>
            <w:color w:val="0000FF"/>
          </w:rPr>
          <w:t>пункте 4.1</w:t>
        </w:r>
      </w:hyperlink>
      <w:r>
        <w:t xml:space="preserve"> настоящей заявки.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5. Уполномоченный орган местного самоуправления, на который со стороны муниципального образования возлагаются функции по исполнению (координации исполнения) мероприятий и предоставлению отчетности: _______________________________________________________________.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6. К настоящей заявке на участие в конкурсе прилагаются документы, являющиеся неотъемлемой частью заявки.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3"/>
        <w:gridCol w:w="2279"/>
        <w:gridCol w:w="2929"/>
      </w:tblGrid>
      <w:tr w:rsidR="00C368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Исполнитель заявки _______________________________________________________</w:t>
            </w:r>
          </w:p>
          <w:p w:rsidR="00C36822" w:rsidRDefault="00C36822">
            <w:pPr>
              <w:pStyle w:val="ConsPlusNormal"/>
              <w:ind w:left="4528"/>
            </w:pPr>
            <w:r>
              <w:t>(ФИО, телефон)</w:t>
            </w:r>
          </w:p>
        </w:tc>
      </w:tr>
      <w:tr w:rsidR="00C36822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Глава муниципального</w:t>
            </w:r>
          </w:p>
          <w:p w:rsidR="00C36822" w:rsidRDefault="00C36822">
            <w:pPr>
              <w:pStyle w:val="ConsPlusNormal"/>
            </w:pPr>
            <w:r>
              <w:t>образования (глава администрации</w:t>
            </w:r>
          </w:p>
          <w:p w:rsidR="00C36822" w:rsidRDefault="00C36822">
            <w:pPr>
              <w:pStyle w:val="ConsPlusNormal"/>
            </w:pPr>
            <w:r>
              <w:t>муниципального образования)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(ФИО)</w:t>
            </w:r>
          </w:p>
        </w:tc>
      </w:tr>
      <w:tr w:rsidR="00C36822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2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</w:tr>
      <w:tr w:rsidR="00C368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"____" _________________ 20___ года</w:t>
            </w:r>
          </w:p>
        </w:tc>
      </w:tr>
      <w:tr w:rsidR="00C3682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М.П.</w:t>
            </w: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  <w:outlineLvl w:val="1"/>
      </w:pPr>
      <w:r>
        <w:t>Приложение 2</w:t>
      </w:r>
    </w:p>
    <w:p w:rsidR="00C36822" w:rsidRDefault="00C36822">
      <w:pPr>
        <w:pStyle w:val="ConsPlusNormal"/>
        <w:jc w:val="right"/>
      </w:pPr>
      <w:r>
        <w:t>к Порядку</w:t>
      </w:r>
    </w:p>
    <w:p w:rsidR="00C36822" w:rsidRDefault="00C36822">
      <w:pPr>
        <w:pStyle w:val="ConsPlusNormal"/>
        <w:jc w:val="right"/>
      </w:pPr>
      <w:r>
        <w:t>предоставления и распределения</w:t>
      </w:r>
    </w:p>
    <w:p w:rsidR="00C36822" w:rsidRDefault="00C36822">
      <w:pPr>
        <w:pStyle w:val="ConsPlusNormal"/>
        <w:jc w:val="right"/>
      </w:pPr>
      <w:r>
        <w:t>субсидий из бюджета Пермского края</w:t>
      </w:r>
    </w:p>
    <w:p w:rsidR="00C36822" w:rsidRDefault="00C36822">
      <w:pPr>
        <w:pStyle w:val="ConsPlusNormal"/>
        <w:jc w:val="right"/>
      </w:pPr>
      <w:r>
        <w:t>бюджетам муниципальных образований</w:t>
      </w:r>
    </w:p>
    <w:p w:rsidR="00C36822" w:rsidRDefault="00C36822">
      <w:pPr>
        <w:pStyle w:val="ConsPlusNormal"/>
        <w:jc w:val="right"/>
      </w:pPr>
      <w:r>
        <w:t>Пермского края на реализацию</w:t>
      </w:r>
    </w:p>
    <w:p w:rsidR="00C36822" w:rsidRDefault="00C36822">
      <w:pPr>
        <w:pStyle w:val="ConsPlusNormal"/>
        <w:jc w:val="right"/>
      </w:pPr>
      <w:r>
        <w:t>мероприятий по предотвращению</w:t>
      </w:r>
    </w:p>
    <w:p w:rsidR="00C36822" w:rsidRDefault="00C36822">
      <w:pPr>
        <w:pStyle w:val="ConsPlusNormal"/>
        <w:jc w:val="right"/>
      </w:pPr>
      <w:r>
        <w:t>распространения и уничтожению</w:t>
      </w:r>
    </w:p>
    <w:p w:rsidR="00C36822" w:rsidRDefault="00C36822">
      <w:pPr>
        <w:pStyle w:val="ConsPlusNormal"/>
        <w:jc w:val="right"/>
      </w:pPr>
      <w:r>
        <w:t>борщевика Сосновского</w:t>
      </w:r>
    </w:p>
    <w:p w:rsidR="00C36822" w:rsidRDefault="00C36822">
      <w:pPr>
        <w:pStyle w:val="ConsPlusNormal"/>
        <w:jc w:val="right"/>
      </w:pPr>
      <w:r>
        <w:t>в муниципальных образованиях</w:t>
      </w:r>
    </w:p>
    <w:p w:rsidR="00C36822" w:rsidRDefault="00C36822">
      <w:pPr>
        <w:pStyle w:val="ConsPlusNormal"/>
        <w:jc w:val="right"/>
      </w:pPr>
      <w:r>
        <w:t>Пермского края</w:t>
      </w:r>
    </w:p>
    <w:p w:rsidR="00C36822" w:rsidRDefault="00C36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68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23.12.2020 </w:t>
            </w:r>
            <w:hyperlink r:id="rId48" w:history="1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49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</w:pPr>
      <w:r>
        <w:t>ФОРМА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bookmarkStart w:id="16" w:name="P308"/>
      <w:bookmarkEnd w:id="16"/>
      <w:r>
        <w:t>Списки земельных участков, засоренных борщевиком</w:t>
      </w:r>
    </w:p>
    <w:p w:rsidR="00C36822" w:rsidRDefault="00C36822">
      <w:pPr>
        <w:pStyle w:val="ConsPlusNormal"/>
        <w:jc w:val="center"/>
      </w:pPr>
      <w:r>
        <w:t>Сосновского, на которых планируется реализация мероприятий</w:t>
      </w:r>
    </w:p>
    <w:p w:rsidR="00C36822" w:rsidRDefault="00C36822">
      <w:pPr>
        <w:pStyle w:val="ConsPlusNormal"/>
        <w:jc w:val="center"/>
      </w:pPr>
      <w:r>
        <w:t>по предотвращению распространения и уничтожению борщевика</w:t>
      </w:r>
    </w:p>
    <w:p w:rsidR="00C36822" w:rsidRDefault="00C36822">
      <w:pPr>
        <w:pStyle w:val="ConsPlusNormal"/>
        <w:jc w:val="center"/>
      </w:pPr>
      <w:r>
        <w:t>Сосновского</w:t>
      </w:r>
    </w:p>
    <w:p w:rsidR="00C36822" w:rsidRDefault="00C36822">
      <w:pPr>
        <w:pStyle w:val="ConsPlusNormal"/>
        <w:jc w:val="center"/>
      </w:pPr>
      <w:r>
        <w:t>____________________________________________________________</w:t>
      </w:r>
    </w:p>
    <w:p w:rsidR="00C36822" w:rsidRDefault="00C36822">
      <w:pPr>
        <w:pStyle w:val="ConsPlusNormal"/>
        <w:jc w:val="center"/>
      </w:pPr>
      <w:r>
        <w:t>(наименование муниципального образования Пермского края)</w:t>
      </w:r>
    </w:p>
    <w:p w:rsidR="00C36822" w:rsidRDefault="00C36822">
      <w:pPr>
        <w:pStyle w:val="ConsPlusNormal"/>
        <w:jc w:val="both"/>
      </w:pPr>
    </w:p>
    <w:p w:rsidR="00C36822" w:rsidRDefault="00C36822">
      <w:pPr>
        <w:sectPr w:rsidR="00C36822" w:rsidSect="0065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31"/>
        <w:gridCol w:w="1191"/>
        <w:gridCol w:w="850"/>
        <w:gridCol w:w="1288"/>
        <w:gridCol w:w="1288"/>
        <w:gridCol w:w="1588"/>
        <w:gridCol w:w="907"/>
        <w:gridCol w:w="1474"/>
        <w:gridCol w:w="1600"/>
        <w:gridCol w:w="1432"/>
      </w:tblGrid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  <w:jc w:val="center"/>
            </w:pPr>
            <w:r>
              <w:t>Собственник (правообладатель) земельного участка, засоренного борщевиком Сосновского</w:t>
            </w:r>
          </w:p>
        </w:tc>
        <w:tc>
          <w:tcPr>
            <w:tcW w:w="1191" w:type="dxa"/>
          </w:tcPr>
          <w:p w:rsidR="00C36822" w:rsidRDefault="00C36822">
            <w:pPr>
              <w:pStyle w:val="ConsPlusNormal"/>
              <w:jc w:val="center"/>
            </w:pPr>
            <w:r>
              <w:t>Кадастровый номер (при наличии)</w:t>
            </w:r>
          </w:p>
        </w:tc>
        <w:tc>
          <w:tcPr>
            <w:tcW w:w="850" w:type="dxa"/>
          </w:tcPr>
          <w:p w:rsidR="00C36822" w:rsidRDefault="00C36822">
            <w:pPr>
              <w:pStyle w:val="ConsPlusNormal"/>
              <w:jc w:val="center"/>
            </w:pPr>
            <w:r>
              <w:t>Категория земель &lt;*&gt;</w:t>
            </w:r>
          </w:p>
        </w:tc>
        <w:tc>
          <w:tcPr>
            <w:tcW w:w="1288" w:type="dxa"/>
          </w:tcPr>
          <w:p w:rsidR="00C36822" w:rsidRDefault="00C36822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1288" w:type="dxa"/>
          </w:tcPr>
          <w:p w:rsidR="00C36822" w:rsidRDefault="00C36822">
            <w:pPr>
              <w:pStyle w:val="ConsPlusNormal"/>
              <w:jc w:val="center"/>
            </w:pPr>
            <w:r>
              <w:t>Площадь земельного участка</w:t>
            </w:r>
          </w:p>
        </w:tc>
        <w:tc>
          <w:tcPr>
            <w:tcW w:w="1588" w:type="dxa"/>
          </w:tcPr>
          <w:p w:rsidR="00C36822" w:rsidRDefault="00C36822">
            <w:pPr>
              <w:pStyle w:val="ConsPlusNormal"/>
              <w:jc w:val="center"/>
            </w:pPr>
            <w:r>
              <w:t>Межевание (проведено/не проведено)</w:t>
            </w:r>
          </w:p>
        </w:tc>
        <w:tc>
          <w:tcPr>
            <w:tcW w:w="907" w:type="dxa"/>
          </w:tcPr>
          <w:p w:rsidR="00C36822" w:rsidRDefault="00C36822">
            <w:pPr>
              <w:pStyle w:val="ConsPlusNormal"/>
              <w:jc w:val="center"/>
            </w:pPr>
            <w:r>
              <w:t>Форма собственности &lt;**&gt;</w:t>
            </w:r>
          </w:p>
        </w:tc>
        <w:tc>
          <w:tcPr>
            <w:tcW w:w="1474" w:type="dxa"/>
          </w:tcPr>
          <w:p w:rsidR="00C36822" w:rsidRDefault="00C36822">
            <w:pPr>
              <w:pStyle w:val="ConsPlusNormal"/>
              <w:jc w:val="center"/>
            </w:pPr>
            <w:r>
              <w:t>Координаты земельного участка</w:t>
            </w:r>
          </w:p>
        </w:tc>
        <w:tc>
          <w:tcPr>
            <w:tcW w:w="1600" w:type="dxa"/>
          </w:tcPr>
          <w:p w:rsidR="00C36822" w:rsidRDefault="00C36822">
            <w:pPr>
              <w:pStyle w:val="ConsPlusNormal"/>
              <w:jc w:val="center"/>
            </w:pPr>
            <w:r>
              <w:t>Реквизиты схемы расположения земельного участка (при наличии)</w:t>
            </w:r>
          </w:p>
        </w:tc>
        <w:tc>
          <w:tcPr>
            <w:tcW w:w="1432" w:type="dxa"/>
          </w:tcPr>
          <w:p w:rsidR="00C36822" w:rsidRDefault="00C36822">
            <w:pPr>
              <w:pStyle w:val="ConsPlusNormal"/>
              <w:jc w:val="center"/>
            </w:pPr>
            <w:r>
              <w:t>Площадь земельного участка, засоренного борщевиком Сосновского &lt;***&gt;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36822" w:rsidRDefault="00C36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36822" w:rsidRDefault="00C36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C36822" w:rsidRDefault="00C36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C36822" w:rsidRDefault="00C36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C36822" w:rsidRDefault="00C368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36822" w:rsidRDefault="00C368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36822" w:rsidRDefault="00C368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00" w:type="dxa"/>
          </w:tcPr>
          <w:p w:rsidR="00C36822" w:rsidRDefault="00C368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32" w:type="dxa"/>
          </w:tcPr>
          <w:p w:rsidR="00C36822" w:rsidRDefault="00C36822">
            <w:pPr>
              <w:pStyle w:val="ConsPlusNormal"/>
              <w:jc w:val="center"/>
            </w:pPr>
            <w:bookmarkStart w:id="17" w:name="P336"/>
            <w:bookmarkEnd w:id="17"/>
            <w:r>
              <w:t>11</w:t>
            </w:r>
          </w:p>
        </w:tc>
      </w:tr>
      <w:tr w:rsidR="00C36822">
        <w:tc>
          <w:tcPr>
            <w:tcW w:w="13609" w:type="dxa"/>
            <w:gridSpan w:val="11"/>
          </w:tcPr>
          <w:p w:rsidR="00C36822" w:rsidRDefault="00C36822">
            <w:pPr>
              <w:pStyle w:val="ConsPlusNormal"/>
              <w:jc w:val="center"/>
            </w:pPr>
            <w:r>
              <w:t>Текущий финансовый год 20___ г.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12177" w:type="dxa"/>
            <w:gridSpan w:val="10"/>
          </w:tcPr>
          <w:p w:rsidR="00C36822" w:rsidRDefault="00C36822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13609" w:type="dxa"/>
            <w:gridSpan w:val="11"/>
          </w:tcPr>
          <w:p w:rsidR="00C36822" w:rsidRDefault="00C36822">
            <w:pPr>
              <w:pStyle w:val="ConsPlusNormal"/>
              <w:jc w:val="center"/>
            </w:pPr>
            <w:r>
              <w:t>Плановый период 20___ г.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12177" w:type="dxa"/>
            <w:gridSpan w:val="10"/>
          </w:tcPr>
          <w:p w:rsidR="00C36822" w:rsidRDefault="00C36822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13609" w:type="dxa"/>
            <w:gridSpan w:val="11"/>
          </w:tcPr>
          <w:p w:rsidR="00C36822" w:rsidRDefault="00C36822">
            <w:pPr>
              <w:pStyle w:val="ConsPlusNormal"/>
              <w:jc w:val="center"/>
            </w:pPr>
            <w:r>
              <w:t>Плановый период 20___ г.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191" w:type="dxa"/>
          </w:tcPr>
          <w:p w:rsidR="00C36822" w:rsidRDefault="00C36822">
            <w:pPr>
              <w:pStyle w:val="ConsPlusNormal"/>
            </w:pPr>
          </w:p>
        </w:tc>
        <w:tc>
          <w:tcPr>
            <w:tcW w:w="85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8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90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74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600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12177" w:type="dxa"/>
            <w:gridSpan w:val="10"/>
          </w:tcPr>
          <w:p w:rsidR="00C36822" w:rsidRDefault="00C36822">
            <w:pPr>
              <w:pStyle w:val="ConsPlusNormal"/>
            </w:pPr>
            <w:r>
              <w:t>ИТОГО</w:t>
            </w:r>
          </w:p>
        </w:tc>
        <w:tc>
          <w:tcPr>
            <w:tcW w:w="1432" w:type="dxa"/>
          </w:tcPr>
          <w:p w:rsidR="00C36822" w:rsidRDefault="00C36822">
            <w:pPr>
              <w:pStyle w:val="ConsPlusNormal"/>
            </w:pPr>
          </w:p>
        </w:tc>
      </w:tr>
    </w:tbl>
    <w:p w:rsidR="00C36822" w:rsidRDefault="00C36822">
      <w:pPr>
        <w:sectPr w:rsidR="00C368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--------------------------------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&lt;*&gt; В списки включаются земельные участки, засоренные борщевиком Сосновского, относящиеся к категориям земель: земли населенных пунктов, и (или) земли сельскохозяйственного назначения, и (или) земли лесного фонда, и (или) земли промышленности, энергетики, транспорта.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&lt;**&gt; В списки включаются земельные участки, засоренные борщевиком Сосновского, находящиеся в муниципальной собственности или государственная собственность на которые не разграничена.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 xml:space="preserve">&lt;***&gt; Заполняется по данным обследования территории муниципального образования Пермского края, проведенного в соответствии с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16 июля 2019 г. N 144-рп "Об утверждении плана первоочередных мероприятий по предотвращению распространения и уничтожению борщевика Сосновского на территории Пермского края на 2019-2021 годы".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1361"/>
        <w:gridCol w:w="2324"/>
      </w:tblGrid>
      <w:tr w:rsidR="00C3682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Глава муниципального</w:t>
            </w:r>
          </w:p>
          <w:p w:rsidR="00C36822" w:rsidRDefault="00C36822">
            <w:pPr>
              <w:pStyle w:val="ConsPlusNormal"/>
            </w:pPr>
            <w:r>
              <w:t>образования (глава администрации</w:t>
            </w:r>
          </w:p>
          <w:p w:rsidR="00C36822" w:rsidRDefault="00C36822">
            <w:pPr>
              <w:pStyle w:val="ConsPlusNormal"/>
            </w:pPr>
            <w:r>
              <w:t>муниципального образования)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/________________/</w:t>
            </w:r>
          </w:p>
          <w:p w:rsidR="00C36822" w:rsidRDefault="00C36822">
            <w:pPr>
              <w:pStyle w:val="ConsPlusNormal"/>
              <w:jc w:val="center"/>
            </w:pPr>
            <w:r>
              <w:t>(ФИО)</w:t>
            </w:r>
          </w:p>
        </w:tc>
      </w:tr>
      <w:tr w:rsidR="00C3682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</w:tr>
      <w:tr w:rsidR="00C368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  <w:outlineLvl w:val="1"/>
      </w:pPr>
      <w:r>
        <w:t>Приложение 3</w:t>
      </w:r>
    </w:p>
    <w:p w:rsidR="00C36822" w:rsidRDefault="00C36822">
      <w:pPr>
        <w:pStyle w:val="ConsPlusNormal"/>
        <w:jc w:val="right"/>
      </w:pPr>
      <w:r>
        <w:t>к Порядку</w:t>
      </w:r>
    </w:p>
    <w:p w:rsidR="00C36822" w:rsidRDefault="00C36822">
      <w:pPr>
        <w:pStyle w:val="ConsPlusNormal"/>
        <w:jc w:val="right"/>
      </w:pPr>
      <w:r>
        <w:t>предоставления и распределения</w:t>
      </w:r>
    </w:p>
    <w:p w:rsidR="00C36822" w:rsidRDefault="00C36822">
      <w:pPr>
        <w:pStyle w:val="ConsPlusNormal"/>
        <w:jc w:val="right"/>
      </w:pPr>
      <w:r>
        <w:t>субсидий из бюджета Пермского края</w:t>
      </w:r>
    </w:p>
    <w:p w:rsidR="00C36822" w:rsidRDefault="00C36822">
      <w:pPr>
        <w:pStyle w:val="ConsPlusNormal"/>
        <w:jc w:val="right"/>
      </w:pPr>
      <w:r>
        <w:t>бюджетам муниципальных образований</w:t>
      </w:r>
    </w:p>
    <w:p w:rsidR="00C36822" w:rsidRDefault="00C36822">
      <w:pPr>
        <w:pStyle w:val="ConsPlusNormal"/>
        <w:jc w:val="right"/>
      </w:pPr>
      <w:r>
        <w:t>Пермского края на реализацию</w:t>
      </w:r>
    </w:p>
    <w:p w:rsidR="00C36822" w:rsidRDefault="00C36822">
      <w:pPr>
        <w:pStyle w:val="ConsPlusNormal"/>
        <w:jc w:val="right"/>
      </w:pPr>
      <w:r>
        <w:t>мероприятий по предотвращению</w:t>
      </w:r>
    </w:p>
    <w:p w:rsidR="00C36822" w:rsidRDefault="00C36822">
      <w:pPr>
        <w:pStyle w:val="ConsPlusNormal"/>
        <w:jc w:val="right"/>
      </w:pPr>
      <w:r>
        <w:t>распространения и уничтожению</w:t>
      </w:r>
    </w:p>
    <w:p w:rsidR="00C36822" w:rsidRDefault="00C36822">
      <w:pPr>
        <w:pStyle w:val="ConsPlusNormal"/>
        <w:jc w:val="right"/>
      </w:pPr>
      <w:r>
        <w:t>борщевика Сосновского</w:t>
      </w:r>
    </w:p>
    <w:p w:rsidR="00C36822" w:rsidRDefault="00C36822">
      <w:pPr>
        <w:pStyle w:val="ConsPlusNormal"/>
        <w:jc w:val="right"/>
      </w:pPr>
      <w:r>
        <w:t>в муниципальных образованиях</w:t>
      </w:r>
    </w:p>
    <w:p w:rsidR="00C36822" w:rsidRDefault="00C36822">
      <w:pPr>
        <w:pStyle w:val="ConsPlusNormal"/>
        <w:jc w:val="right"/>
      </w:pPr>
      <w:r>
        <w:t>Пермского края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</w:pPr>
      <w:r>
        <w:t>ФОРМА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bookmarkStart w:id="18" w:name="P448"/>
      <w:bookmarkEnd w:id="18"/>
      <w:r>
        <w:t>ОТЧЕТ</w:t>
      </w:r>
    </w:p>
    <w:p w:rsidR="00C36822" w:rsidRDefault="00C36822">
      <w:pPr>
        <w:pStyle w:val="ConsPlusNormal"/>
        <w:jc w:val="center"/>
      </w:pPr>
      <w:r>
        <w:t>о расходах _________________________________________________</w:t>
      </w:r>
    </w:p>
    <w:p w:rsidR="00C36822" w:rsidRDefault="00C36822">
      <w:pPr>
        <w:pStyle w:val="ConsPlusNormal"/>
        <w:jc w:val="center"/>
      </w:pPr>
      <w:r>
        <w:t>(бюджет муниципального образования Пермского края)</w:t>
      </w:r>
    </w:p>
    <w:p w:rsidR="00C36822" w:rsidRDefault="00C36822">
      <w:pPr>
        <w:pStyle w:val="ConsPlusNormal"/>
        <w:jc w:val="center"/>
      </w:pPr>
      <w:r>
        <w:t>на реализацию мероприятий по предотвращению распространения</w:t>
      </w:r>
    </w:p>
    <w:p w:rsidR="00C36822" w:rsidRDefault="00C36822">
      <w:pPr>
        <w:pStyle w:val="ConsPlusNormal"/>
        <w:jc w:val="center"/>
      </w:pPr>
      <w:r>
        <w:t>и уничтожению борщевика Сосновского в муниципальных</w:t>
      </w:r>
    </w:p>
    <w:p w:rsidR="00C36822" w:rsidRDefault="00C36822">
      <w:pPr>
        <w:pStyle w:val="ConsPlusNormal"/>
        <w:jc w:val="center"/>
      </w:pPr>
      <w:r>
        <w:t>образованиях Пермского края (далее - мероприятие)</w:t>
      </w:r>
    </w:p>
    <w:p w:rsidR="00C36822" w:rsidRDefault="00C36822">
      <w:pPr>
        <w:pStyle w:val="ConsPlusNormal"/>
        <w:jc w:val="center"/>
      </w:pPr>
      <w:r>
        <w:t>за 20_____ год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2324"/>
        <w:gridCol w:w="1852"/>
        <w:gridCol w:w="1528"/>
        <w:gridCol w:w="1240"/>
      </w:tblGrid>
      <w:tr w:rsidR="00C36822">
        <w:tc>
          <w:tcPr>
            <w:tcW w:w="460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36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324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Источник средств на </w:t>
            </w:r>
            <w:r>
              <w:lastRenderedPageBreak/>
              <w:t>реализацию мероприятия</w:t>
            </w:r>
          </w:p>
        </w:tc>
        <w:tc>
          <w:tcPr>
            <w:tcW w:w="1852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Фактически </w:t>
            </w:r>
            <w:r>
              <w:lastRenderedPageBreak/>
              <w:t>предусмотрено (поступило) в бюджет муниципального образования Пермского края на отчетную дату</w:t>
            </w:r>
          </w:p>
        </w:tc>
        <w:tc>
          <w:tcPr>
            <w:tcW w:w="1528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Фактически </w:t>
            </w:r>
            <w:r>
              <w:lastRenderedPageBreak/>
              <w:t>использовано средств на отчетную дату</w:t>
            </w:r>
          </w:p>
        </w:tc>
        <w:tc>
          <w:tcPr>
            <w:tcW w:w="1240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 xml:space="preserve">Остаток </w:t>
            </w:r>
            <w:r>
              <w:lastRenderedPageBreak/>
              <w:t>средств по состоянию на отчетную дату</w:t>
            </w:r>
          </w:p>
        </w:tc>
      </w:tr>
      <w:tr w:rsidR="00C36822">
        <w:tc>
          <w:tcPr>
            <w:tcW w:w="460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6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8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0" w:type="dxa"/>
            <w:vAlign w:val="center"/>
          </w:tcPr>
          <w:p w:rsidR="00C36822" w:rsidRDefault="00C36822">
            <w:pPr>
              <w:pStyle w:val="ConsPlusNormal"/>
              <w:jc w:val="center"/>
            </w:pPr>
            <w:r>
              <w:t>6</w:t>
            </w:r>
          </w:p>
        </w:tc>
      </w:tr>
      <w:tr w:rsidR="00C36822">
        <w:tc>
          <w:tcPr>
            <w:tcW w:w="460" w:type="dxa"/>
            <w:vMerge w:val="restart"/>
          </w:tcPr>
          <w:p w:rsidR="00C36822" w:rsidRDefault="00C36822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C36822" w:rsidRDefault="00C36822">
            <w:pPr>
              <w:pStyle w:val="ConsPlusNormal"/>
            </w:pPr>
          </w:p>
        </w:tc>
        <w:tc>
          <w:tcPr>
            <w:tcW w:w="2324" w:type="dxa"/>
          </w:tcPr>
          <w:p w:rsidR="00C36822" w:rsidRDefault="00C36822">
            <w:pPr>
              <w:pStyle w:val="ConsPlusNormal"/>
            </w:pPr>
            <w:r>
              <w:t xml:space="preserve">Средства в бюджете муниципального образования Пермского края на реализацию мероприятия (с учетом объема </w:t>
            </w:r>
            <w:proofErr w:type="spellStart"/>
            <w:r>
              <w:t>софинансирования</w:t>
            </w:r>
            <w:proofErr w:type="spellEnd"/>
            <w:r>
              <w:t xml:space="preserve"> из бюджета Пермского края)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2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0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2324" w:type="dxa"/>
          </w:tcPr>
          <w:p w:rsidR="00C36822" w:rsidRDefault="00C36822">
            <w:pPr>
              <w:pStyle w:val="ConsPlusNormal"/>
            </w:pPr>
            <w:r>
              <w:t>из них: средства, предоставленные бюджету муниципального образования Пермского края из бюджета Пермского края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2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0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2324" w:type="dxa"/>
          </w:tcPr>
          <w:p w:rsidR="00C36822" w:rsidRDefault="00C36822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дополнительные средства в бюджете муниципального образования Пермского края, направленные на реализацию мероприятия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2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0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420" w:type="dxa"/>
            <w:gridSpan w:val="3"/>
          </w:tcPr>
          <w:p w:rsidR="00C36822" w:rsidRDefault="00C36822">
            <w:pPr>
              <w:pStyle w:val="ConsPlusNormal"/>
            </w:pPr>
            <w:r>
              <w:t>Всего: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52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40" w:type="dxa"/>
          </w:tcPr>
          <w:p w:rsidR="00C36822" w:rsidRDefault="00C36822">
            <w:pPr>
              <w:pStyle w:val="ConsPlusNormal"/>
            </w:pPr>
          </w:p>
        </w:tc>
      </w:tr>
    </w:tbl>
    <w:p w:rsidR="00C36822" w:rsidRDefault="00C368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19"/>
        <w:gridCol w:w="2279"/>
        <w:gridCol w:w="1001"/>
        <w:gridCol w:w="1928"/>
      </w:tblGrid>
      <w:tr w:rsidR="00C3682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ind w:firstLine="283"/>
              <w:jc w:val="both"/>
            </w:pPr>
            <w:r>
              <w:t>Информация о заключенных муниципальных контрактах на реализацию мероприятий в муниципальном образовании Пермского края (дата заключения, номер контракта, исполнитель, стоимость контракта):</w:t>
            </w:r>
          </w:p>
          <w:p w:rsidR="00C36822" w:rsidRDefault="00C3682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36822" w:rsidRDefault="00C3682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C36822" w:rsidRDefault="00C36822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36822" w:rsidRDefault="00C36822">
            <w:pPr>
              <w:pStyle w:val="ConsPlusNormal"/>
              <w:ind w:firstLine="283"/>
              <w:jc w:val="both"/>
            </w:pPr>
            <w:r>
              <w:t>Площадь земельных участков, на которых проведены мероприятия химическим способом в 20____ г., средняя стоимость реализации мероприятий на 1 гектар _________________________________________________________________________</w:t>
            </w:r>
          </w:p>
          <w:p w:rsidR="00C36822" w:rsidRDefault="00C36822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C36822" w:rsidRDefault="00C36822">
            <w:pPr>
              <w:pStyle w:val="ConsPlusNormal"/>
            </w:pPr>
          </w:p>
          <w:p w:rsidR="00C36822" w:rsidRDefault="00C36822">
            <w:pPr>
              <w:pStyle w:val="ConsPlusNormal"/>
              <w:ind w:firstLine="283"/>
              <w:jc w:val="both"/>
            </w:pPr>
            <w:r>
              <w:lastRenderedPageBreak/>
              <w:t>Площадь земельных участков, на которых проведены мероприятия механическим способом в 20____ г., средняя стоимость реализации мероприятий на 1 гектар _________________________________________________________________________</w:t>
            </w:r>
          </w:p>
          <w:p w:rsidR="00C36822" w:rsidRDefault="00C36822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  <w:tr w:rsidR="00C36822"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lastRenderedPageBreak/>
              <w:t>Глава муниципального</w:t>
            </w:r>
          </w:p>
          <w:p w:rsidR="00C36822" w:rsidRDefault="00C36822">
            <w:pPr>
              <w:pStyle w:val="ConsPlusNormal"/>
            </w:pPr>
            <w:r>
              <w:t>образования (глава администрации</w:t>
            </w:r>
          </w:p>
          <w:p w:rsidR="00C36822" w:rsidRDefault="00C36822">
            <w:pPr>
              <w:pStyle w:val="ConsPlusNormal"/>
            </w:pPr>
            <w:r>
              <w:t>муниципального образования)</w:t>
            </w:r>
          </w:p>
        </w:tc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(ФИО)</w:t>
            </w:r>
          </w:p>
        </w:tc>
      </w:tr>
      <w:tr w:rsidR="00C36822"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</w:p>
        </w:tc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</w:tr>
      <w:tr w:rsidR="00C3682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"____" _________________ 20___ года</w:t>
            </w:r>
          </w:p>
        </w:tc>
      </w:tr>
      <w:tr w:rsidR="00C3682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М.П.</w:t>
            </w:r>
          </w:p>
        </w:tc>
      </w:tr>
      <w:tr w:rsidR="00C3682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Исполнитель: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/________________________/</w:t>
            </w:r>
          </w:p>
          <w:p w:rsidR="00C36822" w:rsidRDefault="00C36822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3682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Телефон исполнителя: (___) ______________________</w:t>
            </w: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  <w:outlineLvl w:val="1"/>
      </w:pPr>
      <w:r>
        <w:t>Приложение 4</w:t>
      </w:r>
    </w:p>
    <w:p w:rsidR="00C36822" w:rsidRDefault="00C36822">
      <w:pPr>
        <w:pStyle w:val="ConsPlusNormal"/>
        <w:jc w:val="right"/>
      </w:pPr>
      <w:r>
        <w:t>к Порядку</w:t>
      </w:r>
    </w:p>
    <w:p w:rsidR="00C36822" w:rsidRDefault="00C36822">
      <w:pPr>
        <w:pStyle w:val="ConsPlusNormal"/>
        <w:jc w:val="right"/>
      </w:pPr>
      <w:r>
        <w:t>предоставления и распределения</w:t>
      </w:r>
    </w:p>
    <w:p w:rsidR="00C36822" w:rsidRDefault="00C36822">
      <w:pPr>
        <w:pStyle w:val="ConsPlusNormal"/>
        <w:jc w:val="right"/>
      </w:pPr>
      <w:r>
        <w:t>субсидий из бюджета Пермского края</w:t>
      </w:r>
    </w:p>
    <w:p w:rsidR="00C36822" w:rsidRDefault="00C36822">
      <w:pPr>
        <w:pStyle w:val="ConsPlusNormal"/>
        <w:jc w:val="right"/>
      </w:pPr>
      <w:r>
        <w:t>бюджетам муниципальных образований</w:t>
      </w:r>
    </w:p>
    <w:p w:rsidR="00C36822" w:rsidRDefault="00C36822">
      <w:pPr>
        <w:pStyle w:val="ConsPlusNormal"/>
        <w:jc w:val="right"/>
      </w:pPr>
      <w:r>
        <w:t>Пермского края на реализацию</w:t>
      </w:r>
    </w:p>
    <w:p w:rsidR="00C36822" w:rsidRDefault="00C36822">
      <w:pPr>
        <w:pStyle w:val="ConsPlusNormal"/>
        <w:jc w:val="right"/>
      </w:pPr>
      <w:r>
        <w:t>мероприятий по предотвращению</w:t>
      </w:r>
    </w:p>
    <w:p w:rsidR="00C36822" w:rsidRDefault="00C36822">
      <w:pPr>
        <w:pStyle w:val="ConsPlusNormal"/>
        <w:jc w:val="right"/>
      </w:pPr>
      <w:r>
        <w:t>распространения и уничтожению</w:t>
      </w:r>
    </w:p>
    <w:p w:rsidR="00C36822" w:rsidRDefault="00C36822">
      <w:pPr>
        <w:pStyle w:val="ConsPlusNormal"/>
        <w:jc w:val="right"/>
      </w:pPr>
      <w:r>
        <w:t>борщевика Сосновского</w:t>
      </w:r>
    </w:p>
    <w:p w:rsidR="00C36822" w:rsidRDefault="00C36822">
      <w:pPr>
        <w:pStyle w:val="ConsPlusNormal"/>
        <w:jc w:val="right"/>
      </w:pPr>
      <w:r>
        <w:t>в муниципальных образованиях</w:t>
      </w:r>
    </w:p>
    <w:p w:rsidR="00C36822" w:rsidRDefault="00C36822">
      <w:pPr>
        <w:pStyle w:val="ConsPlusNormal"/>
        <w:jc w:val="right"/>
      </w:pPr>
      <w:r>
        <w:t>Пермского края</w:t>
      </w:r>
    </w:p>
    <w:p w:rsidR="00C36822" w:rsidRDefault="00C368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3682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23.12.2020 </w:t>
            </w:r>
            <w:hyperlink r:id="rId51" w:history="1">
              <w:r>
                <w:rPr>
                  <w:color w:val="0000FF"/>
                </w:rPr>
                <w:t>N 1013-п</w:t>
              </w:r>
            </w:hyperlink>
            <w:r>
              <w:rPr>
                <w:color w:val="392C69"/>
              </w:rPr>
              <w:t>,</w:t>
            </w:r>
          </w:p>
          <w:p w:rsidR="00C36822" w:rsidRDefault="00C368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52" w:history="1">
              <w:r>
                <w:rPr>
                  <w:color w:val="0000FF"/>
                </w:rPr>
                <w:t>N 609-п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822" w:rsidRDefault="00C36822">
            <w:pPr>
              <w:spacing w:after="1" w:line="0" w:lineRule="atLeast"/>
            </w:pP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right"/>
      </w:pPr>
      <w:r>
        <w:t>ФОРМА</w:t>
      </w: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center"/>
      </w:pPr>
      <w:bookmarkStart w:id="19" w:name="P536"/>
      <w:bookmarkEnd w:id="19"/>
      <w:r>
        <w:t>ОТЧЕТ</w:t>
      </w:r>
    </w:p>
    <w:p w:rsidR="00C36822" w:rsidRDefault="00C36822">
      <w:pPr>
        <w:pStyle w:val="ConsPlusNormal"/>
        <w:jc w:val="center"/>
      </w:pPr>
      <w:r>
        <w:t>о достижении значений показателей результативности</w:t>
      </w:r>
    </w:p>
    <w:p w:rsidR="00C36822" w:rsidRDefault="00C36822">
      <w:pPr>
        <w:pStyle w:val="ConsPlusNormal"/>
        <w:jc w:val="center"/>
      </w:pPr>
      <w:r>
        <w:t>использования субсидии за ___________ год</w:t>
      </w:r>
    </w:p>
    <w:p w:rsidR="00C36822" w:rsidRDefault="00C36822">
      <w:pPr>
        <w:pStyle w:val="ConsPlusNormal"/>
        <w:jc w:val="both"/>
      </w:pPr>
    </w:p>
    <w:p w:rsidR="00C36822" w:rsidRDefault="00C36822">
      <w:pPr>
        <w:sectPr w:rsidR="00C3682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948"/>
        <w:gridCol w:w="1852"/>
        <w:gridCol w:w="1216"/>
        <w:gridCol w:w="1948"/>
        <w:gridCol w:w="1948"/>
        <w:gridCol w:w="1417"/>
        <w:gridCol w:w="1324"/>
      </w:tblGrid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</w:tcPr>
          <w:p w:rsidR="00C36822" w:rsidRDefault="00C36822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субсидии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  <w:jc w:val="center"/>
            </w:pPr>
            <w:r>
              <w:t>Наименование муниципальной программы муниципального образования Пермского края (подпрограммы, мероприятия)</w:t>
            </w:r>
          </w:p>
        </w:tc>
        <w:tc>
          <w:tcPr>
            <w:tcW w:w="1216" w:type="dxa"/>
          </w:tcPr>
          <w:p w:rsidR="00C36822" w:rsidRDefault="00C3682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948" w:type="dxa"/>
          </w:tcPr>
          <w:p w:rsidR="00C36822" w:rsidRDefault="00C36822">
            <w:pPr>
              <w:pStyle w:val="ConsPlusNormal"/>
              <w:jc w:val="center"/>
            </w:pPr>
            <w:r>
              <w:t>Плановое значение показателя результативности использования субсидии</w:t>
            </w:r>
          </w:p>
        </w:tc>
        <w:tc>
          <w:tcPr>
            <w:tcW w:w="1948" w:type="dxa"/>
          </w:tcPr>
          <w:p w:rsidR="00C36822" w:rsidRDefault="00C36822">
            <w:pPr>
              <w:pStyle w:val="ConsPlusNormal"/>
              <w:jc w:val="center"/>
            </w:pPr>
            <w:r>
              <w:t>Достигнутое значение показателя результативности использования субсидии по состоянию на отчетную дату</w:t>
            </w:r>
          </w:p>
        </w:tc>
        <w:tc>
          <w:tcPr>
            <w:tcW w:w="1417" w:type="dxa"/>
          </w:tcPr>
          <w:p w:rsidR="00C36822" w:rsidRDefault="00C36822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C36822" w:rsidRDefault="00C36822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C36822" w:rsidRDefault="00C368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8" w:type="dxa"/>
          </w:tcPr>
          <w:p w:rsidR="00C36822" w:rsidRDefault="00C368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8" w:type="dxa"/>
          </w:tcPr>
          <w:p w:rsidR="00C36822" w:rsidRDefault="00C368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36822" w:rsidRDefault="00C368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C36822" w:rsidRDefault="00C36822">
            <w:pPr>
              <w:pStyle w:val="ConsPlusNormal"/>
              <w:jc w:val="center"/>
            </w:pPr>
            <w:r>
              <w:t>8</w:t>
            </w: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C36822" w:rsidRDefault="00C36822">
            <w:pPr>
              <w:pStyle w:val="ConsPlusNormal"/>
            </w:pPr>
            <w:r>
              <w:t>Площадь земельных участков, на которой проведены работы по уничтожению борщевика Сосновского, гектаров &lt;*&gt;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16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1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324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C36822" w:rsidRDefault="00C36822">
            <w:pPr>
              <w:pStyle w:val="ConsPlusNormal"/>
            </w:pPr>
            <w:r>
              <w:t>Площадь земельных участков, на которой проведены работы по уничтожению борщевика Сосновского, на землях населенных пунктов, гектаров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16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1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324" w:type="dxa"/>
          </w:tcPr>
          <w:p w:rsidR="00C36822" w:rsidRDefault="00C36822">
            <w:pPr>
              <w:pStyle w:val="ConsPlusNormal"/>
            </w:pPr>
          </w:p>
        </w:tc>
      </w:tr>
      <w:tr w:rsidR="00C36822">
        <w:tc>
          <w:tcPr>
            <w:tcW w:w="460" w:type="dxa"/>
          </w:tcPr>
          <w:p w:rsidR="00C36822" w:rsidRDefault="00C368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C36822" w:rsidRDefault="00C36822">
            <w:pPr>
              <w:pStyle w:val="ConsPlusNormal"/>
            </w:pPr>
            <w:r>
              <w:t xml:space="preserve">Доля площади земельных участков, на которой проведены дополнительные мероприятия в отчетном финансовом году в связи с повторным произрастанием борщевика Сосновского на земельных участках, на которых за счет субсидий </w:t>
            </w:r>
            <w:r>
              <w:lastRenderedPageBreak/>
              <w:t>были проведены работы по уничтожению борщевика Сосновского до отчетного финансового года (далее - общая площадь повторного произрастания), в общей площади повторного произрастания, процентов</w:t>
            </w:r>
          </w:p>
        </w:tc>
        <w:tc>
          <w:tcPr>
            <w:tcW w:w="1852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216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948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417" w:type="dxa"/>
          </w:tcPr>
          <w:p w:rsidR="00C36822" w:rsidRDefault="00C36822">
            <w:pPr>
              <w:pStyle w:val="ConsPlusNormal"/>
            </w:pPr>
          </w:p>
        </w:tc>
        <w:tc>
          <w:tcPr>
            <w:tcW w:w="1324" w:type="dxa"/>
          </w:tcPr>
          <w:p w:rsidR="00C36822" w:rsidRDefault="00C36822">
            <w:pPr>
              <w:pStyle w:val="ConsPlusNormal"/>
            </w:pPr>
          </w:p>
        </w:tc>
      </w:tr>
    </w:tbl>
    <w:p w:rsidR="00C36822" w:rsidRDefault="00C36822">
      <w:pPr>
        <w:sectPr w:rsidR="00C368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ind w:firstLine="540"/>
        <w:jc w:val="both"/>
      </w:pPr>
      <w:r>
        <w:t>--------------------------------</w:t>
      </w:r>
    </w:p>
    <w:p w:rsidR="00C36822" w:rsidRDefault="00C36822">
      <w:pPr>
        <w:pStyle w:val="ConsPlusNormal"/>
        <w:spacing w:before="220"/>
        <w:ind w:firstLine="540"/>
        <w:jc w:val="both"/>
      </w:pPr>
      <w:r>
        <w:t>&lt;*&gt; Учитывается площадь земельных участков, засоренных борщевиком Сосновского, определенная методом проективного покрытия на основании данных, полученных методом дистанционного зондирования земли.</w:t>
      </w:r>
    </w:p>
    <w:p w:rsidR="00C36822" w:rsidRDefault="00C368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3"/>
        <w:gridCol w:w="2041"/>
        <w:gridCol w:w="3118"/>
      </w:tblGrid>
      <w:tr w:rsidR="00C36822"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Результат использования субсидии достигнут _________________________________</w:t>
            </w:r>
          </w:p>
          <w:p w:rsidR="00C36822" w:rsidRDefault="00C36822">
            <w:pPr>
              <w:pStyle w:val="ConsPlusNormal"/>
              <w:ind w:left="6509"/>
            </w:pPr>
            <w:r>
              <w:t>(да/нет)</w:t>
            </w:r>
          </w:p>
        </w:tc>
      </w:tr>
      <w:tr w:rsidR="00C36822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Глава муниципального</w:t>
            </w:r>
          </w:p>
          <w:p w:rsidR="00C36822" w:rsidRDefault="00C36822">
            <w:pPr>
              <w:pStyle w:val="ConsPlusNormal"/>
            </w:pPr>
            <w:r>
              <w:t>образования (глава администрации</w:t>
            </w:r>
          </w:p>
          <w:p w:rsidR="00C36822" w:rsidRDefault="00C36822">
            <w:pPr>
              <w:pStyle w:val="ConsPlusNormal"/>
            </w:pPr>
            <w:r>
              <w:t>муниципального образования)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/_______________________/</w:t>
            </w:r>
          </w:p>
          <w:p w:rsidR="00C36822" w:rsidRDefault="00C3682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36822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spacing w:after="1" w:line="0" w:lineRule="atLeast"/>
            </w:pPr>
          </w:p>
        </w:tc>
      </w:tr>
      <w:tr w:rsidR="00C36822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</w:pPr>
            <w:r>
              <w:t>Министерство сельского хозяйства</w:t>
            </w:r>
          </w:p>
          <w:p w:rsidR="00C36822" w:rsidRDefault="00C36822">
            <w:pPr>
              <w:pStyle w:val="ConsPlusNormal"/>
            </w:pPr>
            <w:r>
              <w:t>и продовольствия Пермского края</w:t>
            </w:r>
          </w:p>
          <w:p w:rsidR="00C36822" w:rsidRDefault="00C36822">
            <w:pPr>
              <w:pStyle w:val="ConsPlusNormal"/>
            </w:pPr>
            <w:r>
              <w:t>______________________________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_______________</w:t>
            </w:r>
          </w:p>
          <w:p w:rsidR="00C36822" w:rsidRDefault="00C368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822" w:rsidRDefault="00C36822">
            <w:pPr>
              <w:pStyle w:val="ConsPlusNormal"/>
              <w:jc w:val="center"/>
            </w:pPr>
            <w:r>
              <w:t>/_______________________/</w:t>
            </w:r>
          </w:p>
          <w:p w:rsidR="00C36822" w:rsidRDefault="00C36822">
            <w:pPr>
              <w:pStyle w:val="ConsPlusNormal"/>
              <w:jc w:val="center"/>
            </w:pPr>
            <w:r>
              <w:t>(ФИО)</w:t>
            </w:r>
          </w:p>
        </w:tc>
      </w:tr>
      <w:tr w:rsidR="00C36822"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822" w:rsidRDefault="00C36822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jc w:val="both"/>
      </w:pPr>
    </w:p>
    <w:p w:rsidR="00C36822" w:rsidRDefault="00C368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99A" w:rsidRDefault="009C599A"/>
    <w:sectPr w:rsidR="009C599A" w:rsidSect="00D22D0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2"/>
    <w:rsid w:val="009C599A"/>
    <w:rsid w:val="00C3682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BD38-D7F3-40B6-A4C4-6AA5435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6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6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6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68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6ED2B2BF64CA8A0F56E98F5188991EA22D7FEBA4CEF1372E00A60E3F830A02738785A995FF25D730680F07B5960E4EA4959D888045B8FB7D3736F6X4J0J" TargetMode="External"/><Relationship Id="rId18" Type="http://schemas.openxmlformats.org/officeDocument/2006/relationships/hyperlink" Target="consultantplus://offline/ref=F76ED2B2BF64CA8A0F56E98F5188991EA22D7FEBA4CDF43F2C0AA60E3F830A02738785A995FF25D730680C02B5960E4EA4959D888045B8FB7D3736F6X4J0J" TargetMode="External"/><Relationship Id="rId26" Type="http://schemas.openxmlformats.org/officeDocument/2006/relationships/hyperlink" Target="consultantplus://offline/ref=F76ED2B2BF64CA8A0F56E98F5188991EA22D7FEBA4CDF43F2C0AA60E3F830A02738785A995FF25D730680C03B7960E4EA4959D888045B8FB7D3736F6X4J0J" TargetMode="External"/><Relationship Id="rId39" Type="http://schemas.openxmlformats.org/officeDocument/2006/relationships/hyperlink" Target="consultantplus://offline/ref=F76ED2B2BF64CA8A0F56E98F5188991EA22D7FEBA4CDF43F2C0AA60E3F830A02738785A995FF25D730680F04B3960E4EA4959D888045B8FB7D3736F6X4J0J" TargetMode="External"/><Relationship Id="rId21" Type="http://schemas.openxmlformats.org/officeDocument/2006/relationships/hyperlink" Target="consultantplus://offline/ref=F76ED2B2BF64CA8A0F56E98F5188991EA22D7FEBA4CEF1372E00A60E3F830A02738785A995FF25D730680F07B9960E4EA4959D888045B8FB7D3736F6X4J0J" TargetMode="External"/><Relationship Id="rId34" Type="http://schemas.openxmlformats.org/officeDocument/2006/relationships/hyperlink" Target="consultantplus://offline/ref=F76ED2B2BF64CA8A0F56E98F5188991EA22D7FEBA4CDF43F2C0AA60E3F830A02738785A995FF25D730680C00B0960E4EA4959D888045B8FB7D3736F6X4J0J" TargetMode="External"/><Relationship Id="rId42" Type="http://schemas.openxmlformats.org/officeDocument/2006/relationships/hyperlink" Target="consultantplus://offline/ref=F76ED2B2BF64CA8A0F56E98F5188991EA22D7FEBA4CFF3362B00A60E3F830A02738785A995FF25D730680D02B9960E4EA4959D888045B8FB7D3736F6X4J0J" TargetMode="External"/><Relationship Id="rId47" Type="http://schemas.openxmlformats.org/officeDocument/2006/relationships/hyperlink" Target="consultantplus://offline/ref=F76ED2B2BF64CA8A0F56E98F5188991EA22D7FEBA4CEF1372E00A60E3F830A02738785A995FF25D730680F06B9960E4EA4959D888045B8FB7D3736F6X4J0J" TargetMode="External"/><Relationship Id="rId50" Type="http://schemas.openxmlformats.org/officeDocument/2006/relationships/hyperlink" Target="consultantplus://offline/ref=F76ED2B2BF64CA8A0F56E98F5188991EA22D7FEBA4C8F43F220DA60E3F830A02738785A987FF7DDB31681107B283581FE2XCJ2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76ED2B2BF64CA8A0F56F78247E4C415A92126E6A7CDFF68765CA05960D30C5733C783F8D1BA2EDD64394B52BD9C5A01E0C28E8B8059XBJ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6ED2B2BF64CA8A0F56E98F5188991EA22D7FEBA4CFF3362B00A60E3F830A02738785A995FF25D730680D06B9960E4EA4959D888045B8FB7D3736F6X4J0J" TargetMode="External"/><Relationship Id="rId29" Type="http://schemas.openxmlformats.org/officeDocument/2006/relationships/hyperlink" Target="consultantplus://offline/ref=F76ED2B2BF64CA8A0F56E98F5188991EA22D7FEBA4CEF1372E00A60E3F830A02738785A995FF25D730680F06B5960E4EA4959D888045B8FB7D3736F6X4J0J" TargetMode="External"/><Relationship Id="rId11" Type="http://schemas.openxmlformats.org/officeDocument/2006/relationships/hyperlink" Target="consultantplus://offline/ref=F76ED2B2BF64CA8A0F56E98F5188991EA22D7FEBA4CFF3362B00A60E3F830A02738785A995FF25D730680D06B7960E4EA4959D888045B8FB7D3736F6X4J0J" TargetMode="External"/><Relationship Id="rId24" Type="http://schemas.openxmlformats.org/officeDocument/2006/relationships/hyperlink" Target="consultantplus://offline/ref=F76ED2B2BF64CA8A0F56E98F5188991EA22D7FEBA4CFF3362B00A60E3F830A02738785A995FF25D730680D05B8960E4EA4959D888045B8FB7D3736F6X4J0J" TargetMode="External"/><Relationship Id="rId32" Type="http://schemas.openxmlformats.org/officeDocument/2006/relationships/hyperlink" Target="consultantplus://offline/ref=F76ED2B2BF64CA8A0F56E98F5188991EA22D7FEBA4CFF3362B00A60E3F830A02738785A995FF25D730680D02B0960E4EA4959D888045B8FB7D3736F6X4J0J" TargetMode="External"/><Relationship Id="rId37" Type="http://schemas.openxmlformats.org/officeDocument/2006/relationships/hyperlink" Target="consultantplus://offline/ref=F76ED2B2BF64CA8A0F56E98F5188991EA22D7FEBA4CFF3362B00A60E3F830A02738785A995FF25D730680D02B8960E4EA4959D888045B8FB7D3736F6X4J0J" TargetMode="External"/><Relationship Id="rId40" Type="http://schemas.openxmlformats.org/officeDocument/2006/relationships/hyperlink" Target="consultantplus://offline/ref=F76ED2B2BF64CA8A0F56E98F5188991EA22D7FEBA4CDF43F2C0AA60E3F830A02738785A995FF25D730680A0FB0960E4EA4959D888045B8FB7D3736F6X4J0J" TargetMode="External"/><Relationship Id="rId45" Type="http://schemas.openxmlformats.org/officeDocument/2006/relationships/hyperlink" Target="consultantplus://offline/ref=F76ED2B2BF64CA8A0F56E98F5188991EA22D7FEBA4CFF3362B00A60E3F830A02738785A995FF25D730680D01B2960E4EA4959D888045B8FB7D3736F6X4J0J" TargetMode="External"/><Relationship Id="rId53" Type="http://schemas.openxmlformats.org/officeDocument/2006/relationships/hyperlink" Target="consultantplus://offline/ref=F76ED2B2BF64CA8A0F56F78247E4C415A92F22EEA2C8FF68765CA05960D30C5721C7DBF0D7BB36D632760D07B2X9JFJ" TargetMode="External"/><Relationship Id="rId5" Type="http://schemas.openxmlformats.org/officeDocument/2006/relationships/hyperlink" Target="consultantplus://offline/ref=F76ED2B2BF64CA8A0F56E98F5188991EA22D7FEBA4CFF3362B00A60E3F830A02738785A995FF25D730680D06B6960E4EA4959D888045B8FB7D3736F6X4J0J" TargetMode="External"/><Relationship Id="rId10" Type="http://schemas.openxmlformats.org/officeDocument/2006/relationships/hyperlink" Target="consultantplus://offline/ref=F76ED2B2BF64CA8A0F56E98F5188991EA22D7FEBA4C8FC3D2C0CA60E3F830A02738785A987FF7DDB31681107B283581FE2XCJ2J" TargetMode="External"/><Relationship Id="rId19" Type="http://schemas.openxmlformats.org/officeDocument/2006/relationships/hyperlink" Target="consultantplus://offline/ref=F76ED2B2BF64CA8A0F56E98F5188991EA22D7FEBA4CFF3362B00A60E3F830A02738785A995FF25D730680D05B0960E4EA4959D888045B8FB7D3736F6X4J0J" TargetMode="External"/><Relationship Id="rId31" Type="http://schemas.openxmlformats.org/officeDocument/2006/relationships/hyperlink" Target="consultantplus://offline/ref=F76ED2B2BF64CA8A0F56E98F5188991EA22D7FEBA4CFF3362B00A60E3F830A02738785A995FF25D730680D03B9960E4EA4959D888045B8FB7D3736F6X4J0J" TargetMode="External"/><Relationship Id="rId44" Type="http://schemas.openxmlformats.org/officeDocument/2006/relationships/hyperlink" Target="consultantplus://offline/ref=F76ED2B2BF64CA8A0F56E98F5188991EA22D7FEBA4CDF43F2C0AA60E3F830A02738785A995FF25D730680F04B3960E4EA4959D888045B8FB7D3736F6X4J0J" TargetMode="External"/><Relationship Id="rId52" Type="http://schemas.openxmlformats.org/officeDocument/2006/relationships/hyperlink" Target="consultantplus://offline/ref=F76ED2B2BF64CA8A0F56E98F5188991EA22D7FEBA4CEF1372E00A60E3F830A02738785A995FF25D730680F05B3960E4EA4959D888045B8FB7D3736F6X4J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6ED2B2BF64CA8A0F56E98F5188991EA22D7FEBA4CDF63B2300A60E3F830A02738785A995FF25D4366C0D05BBC90B5BB5CD91899E5BBAE7613534XFJ6J" TargetMode="External"/><Relationship Id="rId14" Type="http://schemas.openxmlformats.org/officeDocument/2006/relationships/hyperlink" Target="consultantplus://offline/ref=F76ED2B2BF64CA8A0F56E98F5188991EA22D7FEBA4CEF1372E00A60E3F830A02738785A995FF25D730680F07B6960E4EA4959D888045B8FB7D3736F6X4J0J" TargetMode="External"/><Relationship Id="rId22" Type="http://schemas.openxmlformats.org/officeDocument/2006/relationships/hyperlink" Target="consultantplus://offline/ref=F76ED2B2BF64CA8A0F56E98F5188991EA22D7FEBA4CEF1372E00A60E3F830A02738785A995FF25D730680F06B1960E4EA4959D888045B8FB7D3736F6X4J0J" TargetMode="External"/><Relationship Id="rId27" Type="http://schemas.openxmlformats.org/officeDocument/2006/relationships/hyperlink" Target="consultantplus://offline/ref=F76ED2B2BF64CA8A0F56E98F5188991EA22D7FEBA4CDF43F2C0AA60E3F830A02738785A995FF25D730680C03B9960E4EA4959D888045B8FB7D3736F6X4J0J" TargetMode="External"/><Relationship Id="rId30" Type="http://schemas.openxmlformats.org/officeDocument/2006/relationships/hyperlink" Target="consultantplus://offline/ref=F76ED2B2BF64CA8A0F56E98F5188991EA22D7FEBA4CFF3362B00A60E3F830A02738785A995FF25D730680D03B7960E4EA4959D888045B8FB7D3736F6X4J0J" TargetMode="External"/><Relationship Id="rId35" Type="http://schemas.openxmlformats.org/officeDocument/2006/relationships/hyperlink" Target="consultantplus://offline/ref=F76ED2B2BF64CA8A0F56E98F5188991EA22D7FEBA4CDF43F2C0AA60E3F830A02738785A995FF25D730680B05B5960E4EA4959D888045B8FB7D3736F6X4J0J" TargetMode="External"/><Relationship Id="rId43" Type="http://schemas.openxmlformats.org/officeDocument/2006/relationships/hyperlink" Target="consultantplus://offline/ref=F76ED2B2BF64CA8A0F56E98F5188991EA22D7FEBA4CDF43F2C0AA60E3F830A02738785A995FF25D730680F04B3960E4EA4959D888045B8FB7D3736F6X4J0J" TargetMode="External"/><Relationship Id="rId48" Type="http://schemas.openxmlformats.org/officeDocument/2006/relationships/hyperlink" Target="consultantplus://offline/ref=F76ED2B2BF64CA8A0F56E98F5188991EA22D7FEBA4CFF3362B00A60E3F830A02738785A995FF25D730680D01B5960E4EA4959D888045B8FB7D3736F6X4J0J" TargetMode="External"/><Relationship Id="rId8" Type="http://schemas.openxmlformats.org/officeDocument/2006/relationships/hyperlink" Target="consultantplus://offline/ref=F76ED2B2BF64CA8A0F56E98F5188991EA22D7FEBA4CDF43F2C0AA60E3F830A02738785A995FF25D730680C06B9960E4EA4959D888045B8FB7D3736F6X4J0J" TargetMode="External"/><Relationship Id="rId51" Type="http://schemas.openxmlformats.org/officeDocument/2006/relationships/hyperlink" Target="consultantplus://offline/ref=F76ED2B2BF64CA8A0F56E98F5188991EA22D7FEBA4CFF3362B00A60E3F830A02738785A995FF25D730680D01B7960E4EA4959D888045B8FB7D3736F6X4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6ED2B2BF64CA8A0F56E98F5188991EA22D7FEBA4CFF3362B00A60E3F830A02738785A995FF25D730680D06B8960E4EA4959D888045B8FB7D3736F6X4J0J" TargetMode="External"/><Relationship Id="rId17" Type="http://schemas.openxmlformats.org/officeDocument/2006/relationships/hyperlink" Target="consultantplus://offline/ref=F76ED2B2BF64CA8A0F56E98F5188991EA22D7FEBA4CEF1372E00A60E3F830A02738785A995FF25D730680F07B8960E4EA4959D888045B8FB7D3736F6X4J0J" TargetMode="External"/><Relationship Id="rId25" Type="http://schemas.openxmlformats.org/officeDocument/2006/relationships/hyperlink" Target="consultantplus://offline/ref=F76ED2B2BF64CA8A0F56E98F5188991EA22D7FEBA4CFF3362B00A60E3F830A02738785A995FF25D730680D03B6960E4EA4959D888045B8FB7D3736F6X4J0J" TargetMode="External"/><Relationship Id="rId33" Type="http://schemas.openxmlformats.org/officeDocument/2006/relationships/hyperlink" Target="consultantplus://offline/ref=F76ED2B2BF64CA8A0F56E98F5188991EA22D7FEBA4CEF1372E00A60E3F830A02738785A995FF25D730680F06B7960E4EA4959D888045B8FB7D3736F6X4J0J" TargetMode="External"/><Relationship Id="rId38" Type="http://schemas.openxmlformats.org/officeDocument/2006/relationships/hyperlink" Target="consultantplus://offline/ref=F76ED2B2BF64CA8A0F56E98F5188991EA22D7FEBA4CDF43F2C0AA60E3F830A02738785A995FF25D730680C02B5960E4EA4959D888045B8FB7D3736F6X4J0J" TargetMode="External"/><Relationship Id="rId46" Type="http://schemas.openxmlformats.org/officeDocument/2006/relationships/hyperlink" Target="consultantplus://offline/ref=F76ED2B2BF64CA8A0F56E98F5188991EA22D7FEBA4CFF3362B00A60E3F830A02738785A995FF25D730680D01B4960E4EA4959D888045B8FB7D3736F6X4J0J" TargetMode="External"/><Relationship Id="rId20" Type="http://schemas.openxmlformats.org/officeDocument/2006/relationships/hyperlink" Target="consultantplus://offline/ref=F76ED2B2BF64CA8A0F56E98F5188991EA22D7FEBA4CFF3362B00A60E3F830A02738785A995FF25D730680D05B2960E4EA4959D888045B8FB7D3736F6X4J0J" TargetMode="External"/><Relationship Id="rId41" Type="http://schemas.openxmlformats.org/officeDocument/2006/relationships/hyperlink" Target="consultantplus://offline/ref=F76ED2B2BF64CA8A0F56E98F5188991EA22D7FEBA4CDF43F2C0AA60E3F830A02738785A995FF25D730680B03B4960E4EA4959D888045B8FB7D3736F6X4J0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ED2B2BF64CA8A0F56E98F5188991EA22D7FEBA4CEF1372E00A60E3F830A02738785A995FF25D730680F07B5960E4EA4959D888045B8FB7D3736F6X4J0J" TargetMode="External"/><Relationship Id="rId15" Type="http://schemas.openxmlformats.org/officeDocument/2006/relationships/hyperlink" Target="consultantplus://offline/ref=F76ED2B2BF64CA8A0F56E98F5188991EA22D7FEBA4CDF43F2C0AA60E3F830A02738785A995FF25D730680C00B0960E4EA4959D888045B8FB7D3736F6X4J0J" TargetMode="External"/><Relationship Id="rId23" Type="http://schemas.openxmlformats.org/officeDocument/2006/relationships/hyperlink" Target="consultantplus://offline/ref=F76ED2B2BF64CA8A0F56E98F5188991EA22D7FEBA4CFF3362B00A60E3F830A02738785A995FF25D730680D05B6960E4EA4959D888045B8FB7D3736F6X4J0J" TargetMode="External"/><Relationship Id="rId28" Type="http://schemas.openxmlformats.org/officeDocument/2006/relationships/hyperlink" Target="consultantplus://offline/ref=F76ED2B2BF64CA8A0F56E98F5188991EA22D7FEBA4CEF1372E00A60E3F830A02738785A995FF25D730680F06B3960E4EA4959D888045B8FB7D3736F6X4J0J" TargetMode="External"/><Relationship Id="rId36" Type="http://schemas.openxmlformats.org/officeDocument/2006/relationships/hyperlink" Target="consultantplus://offline/ref=F76ED2B2BF64CA8A0F56E98F5188991EA22D7FEBA4CDF43F2C0AA60E3F830A02738785A995FF25D730680C0EB8960E4EA4959D888045B8FB7D3736F6X4J0J" TargetMode="External"/><Relationship Id="rId49" Type="http://schemas.openxmlformats.org/officeDocument/2006/relationships/hyperlink" Target="consultantplus://offline/ref=F76ED2B2BF64CA8A0F56E98F5188991EA22D7FEBA4CEF1372E00A60E3F830A02738785A995FF25D730680F05B1960E4EA4959D888045B8FB7D3736F6X4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Вялых Юлия Михайловна</dc:creator>
  <cp:lastModifiedBy>Элеонора</cp:lastModifiedBy>
  <cp:revision>2</cp:revision>
  <dcterms:created xsi:type="dcterms:W3CDTF">2022-02-11T03:39:00Z</dcterms:created>
  <dcterms:modified xsi:type="dcterms:W3CDTF">2022-02-11T03:39:00Z</dcterms:modified>
</cp:coreProperties>
</file>