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996" w:rsidRPr="00664F8F" w:rsidRDefault="003F3996" w:rsidP="003F3996">
      <w:pPr>
        <w:pStyle w:val="01"/>
        <w:jc w:val="right"/>
      </w:pPr>
      <w:bookmarkStart w:id="0" w:name="Введение"/>
      <w:bookmarkStart w:id="1" w:name="_Toc514172087"/>
      <w:r>
        <w:t>Утверждены Р</w:t>
      </w:r>
      <w:r w:rsidRPr="00664F8F">
        <w:t>ешени</w:t>
      </w:r>
      <w:r>
        <w:t>ем</w:t>
      </w:r>
      <w:r w:rsidRPr="00664F8F">
        <w:t xml:space="preserve"> </w:t>
      </w:r>
    </w:p>
    <w:p w:rsidR="003F3996" w:rsidRPr="00664F8F" w:rsidRDefault="003F3996" w:rsidP="003F3996">
      <w:pPr>
        <w:pStyle w:val="01"/>
        <w:jc w:val="right"/>
      </w:pPr>
      <w:r w:rsidRPr="00664F8F">
        <w:t xml:space="preserve">Земского Собрания Бардымского </w:t>
      </w:r>
    </w:p>
    <w:p w:rsidR="003F3996" w:rsidRDefault="003F3996" w:rsidP="003F3996">
      <w:pPr>
        <w:pStyle w:val="01"/>
        <w:jc w:val="right"/>
      </w:pPr>
      <w:r w:rsidRPr="00664F8F">
        <w:t xml:space="preserve">муниципального района </w:t>
      </w:r>
    </w:p>
    <w:p w:rsidR="003F3996" w:rsidRPr="00664F8F" w:rsidRDefault="003F3996" w:rsidP="003F3996">
      <w:pPr>
        <w:pStyle w:val="01"/>
        <w:jc w:val="right"/>
      </w:pPr>
      <w:r>
        <w:t>Пермского края</w:t>
      </w:r>
      <w:r w:rsidRPr="00664F8F">
        <w:t xml:space="preserve"> </w:t>
      </w:r>
    </w:p>
    <w:p w:rsidR="003F3996" w:rsidRDefault="003F3996" w:rsidP="003F3996">
      <w:pPr>
        <w:pStyle w:val="01"/>
        <w:jc w:val="right"/>
      </w:pPr>
      <w:r w:rsidRPr="00664F8F">
        <w:t>от 16.08.2018 № 4</w:t>
      </w:r>
      <w:r>
        <w:t>43</w:t>
      </w: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Pr="000E3C7D" w:rsidRDefault="003F3996" w:rsidP="003F3996">
      <w:pPr>
        <w:pStyle w:val="20"/>
        <w:jc w:val="center"/>
        <w:rPr>
          <w:rFonts w:cs="Times New Roman"/>
          <w:sz w:val="36"/>
          <w:szCs w:val="36"/>
        </w:rPr>
      </w:pPr>
      <w:bookmarkStart w:id="2" w:name="_Toc514172086"/>
      <w:r w:rsidRPr="000E3C7D">
        <w:rPr>
          <w:rFonts w:cs="Times New Roman"/>
          <w:sz w:val="36"/>
          <w:szCs w:val="36"/>
        </w:rPr>
        <w:t xml:space="preserve">МЕСТНЫЕ </w:t>
      </w:r>
      <w:r>
        <w:rPr>
          <w:rFonts w:cs="Times New Roman"/>
          <w:sz w:val="36"/>
          <w:szCs w:val="36"/>
        </w:rPr>
        <w:t>НОРМАТИВЫ ГРАДОСТРОИТЕЛЬНОГО ПРОЕКТИРОВАНИЯ ТЮНДЮКОВСКОГО СЕЛ</w:t>
      </w:r>
      <w:r>
        <w:rPr>
          <w:rFonts w:cs="Times New Roman"/>
          <w:sz w:val="36"/>
          <w:szCs w:val="36"/>
        </w:rPr>
        <w:t>Ь</w:t>
      </w:r>
      <w:r>
        <w:rPr>
          <w:rFonts w:cs="Times New Roman"/>
          <w:sz w:val="36"/>
          <w:szCs w:val="36"/>
        </w:rPr>
        <w:t>СКОГО ПОСЕЛЕНИЯ БАРДЫМСКОГО МУНИЦИПАЛЬНОГО РАЙОНА ПЕРМСКОГО КРАЯ</w:t>
      </w:r>
      <w:bookmarkEnd w:id="2"/>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Default="003F3996" w:rsidP="003F3996">
      <w:pPr>
        <w:spacing w:after="200" w:line="276" w:lineRule="auto"/>
        <w:rPr>
          <w:b/>
          <w:sz w:val="28"/>
          <w:szCs w:val="28"/>
        </w:rPr>
      </w:pPr>
    </w:p>
    <w:p w:rsidR="003F3996" w:rsidRPr="006377B6" w:rsidRDefault="003F3996" w:rsidP="003F3996">
      <w:pPr>
        <w:spacing w:after="200" w:line="276" w:lineRule="auto"/>
        <w:jc w:val="center"/>
        <w:rPr>
          <w:b/>
          <w:sz w:val="28"/>
          <w:szCs w:val="28"/>
        </w:rPr>
      </w:pPr>
      <w:r>
        <w:rPr>
          <w:b/>
          <w:sz w:val="28"/>
          <w:szCs w:val="28"/>
        </w:rPr>
        <w:t>2018</w:t>
      </w:r>
    </w:p>
    <w:sdt>
      <w:sdtPr>
        <w:rPr>
          <w:rFonts w:ascii="Times New Roman" w:eastAsia="Times New Roman" w:hAnsi="Times New Roman" w:cs="Times New Roman"/>
          <w:b w:val="0"/>
          <w:bCs w:val="0"/>
          <w:color w:val="auto"/>
          <w:sz w:val="24"/>
          <w:szCs w:val="24"/>
          <w:lang w:eastAsia="ru-RU"/>
        </w:rPr>
        <w:id w:val="9878514"/>
      </w:sdtPr>
      <w:sdtContent>
        <w:p w:rsidR="003F3996" w:rsidRDefault="003F3996" w:rsidP="003F3996">
          <w:pPr>
            <w:pStyle w:val="afffa"/>
          </w:pPr>
          <w:r>
            <w:t>Оглавление</w:t>
          </w:r>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r>
            <w:rPr>
              <w:lang w:val="ru-RU"/>
            </w:rPr>
            <w:fldChar w:fldCharType="begin"/>
          </w:r>
          <w:r>
            <w:rPr>
              <w:lang w:val="ru-RU"/>
            </w:rPr>
            <w:instrText xml:space="preserve"> TOC \o "1-3" \h \z \u </w:instrText>
          </w:r>
          <w:r>
            <w:rPr>
              <w:lang w:val="ru-RU"/>
            </w:rPr>
            <w:fldChar w:fldCharType="separate"/>
          </w:r>
          <w:hyperlink w:anchor="_Toc514172086" w:history="1">
            <w:r w:rsidRPr="008126FE">
              <w:rPr>
                <w:rStyle w:val="ab"/>
                <w:noProof/>
              </w:rPr>
              <w:t>МЕСТНЫЕ НОРМАТИВЫ ГРАДОСТРОИТЕЛЬНОГО ПРОЕКТИРОВАНИЯ ТЮНДЮКОВСКОГО СЕЛЬСКОГО ПОСЕЛЕНИЯ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_Toc514172086 \h </w:instrText>
            </w:r>
            <w:r>
              <w:rPr>
                <w:noProof/>
                <w:webHidden/>
              </w:rPr>
            </w:r>
            <w:r>
              <w:rPr>
                <w:noProof/>
                <w:webHidden/>
              </w:rPr>
              <w:fldChar w:fldCharType="separate"/>
            </w:r>
            <w:r>
              <w:rPr>
                <w:noProof/>
                <w:webHidden/>
              </w:rPr>
              <w:t>1</w:t>
            </w:r>
            <w:r>
              <w:rPr>
                <w:noProof/>
                <w:webHidden/>
              </w:rPr>
              <w:fldChar w:fldCharType="end"/>
            </w:r>
          </w:hyperlink>
        </w:p>
        <w:p w:rsidR="003F3996" w:rsidRDefault="003F3996" w:rsidP="003F3996">
          <w:pPr>
            <w:pStyle w:val="14"/>
            <w:tabs>
              <w:tab w:val="left" w:pos="1297"/>
              <w:tab w:val="right" w:leader="dot" w:pos="9345"/>
            </w:tabs>
            <w:rPr>
              <w:rFonts w:asciiTheme="minorHAnsi" w:eastAsiaTheme="minorEastAsia" w:hAnsiTheme="minorHAnsi" w:cstheme="minorBidi"/>
              <w:noProof/>
              <w:sz w:val="22"/>
              <w:szCs w:val="22"/>
              <w:lang w:val="ru-RU" w:eastAsia="ru-RU"/>
            </w:rPr>
          </w:pPr>
          <w:hyperlink w:anchor="_Toc514172087" w:history="1">
            <w:r w:rsidRPr="008126FE">
              <w:rPr>
                <w:rStyle w:val="ab"/>
                <w:noProof/>
              </w:rPr>
              <w:t>1.</w:t>
            </w:r>
            <w:r>
              <w:rPr>
                <w:rFonts w:asciiTheme="minorHAnsi" w:eastAsiaTheme="minorEastAsia" w:hAnsiTheme="minorHAnsi" w:cstheme="minorBidi"/>
                <w:noProof/>
                <w:sz w:val="22"/>
                <w:szCs w:val="22"/>
                <w:lang w:val="ru-RU" w:eastAsia="ru-RU"/>
              </w:rPr>
              <w:tab/>
            </w:r>
            <w:r w:rsidRPr="008126FE">
              <w:rPr>
                <w:rStyle w:val="ab"/>
                <w:noProof/>
              </w:rPr>
              <w:t>ВВЕДЕНИЕ</w:t>
            </w:r>
            <w:r>
              <w:rPr>
                <w:noProof/>
                <w:webHidden/>
              </w:rPr>
              <w:tab/>
            </w:r>
            <w:r>
              <w:rPr>
                <w:noProof/>
                <w:webHidden/>
              </w:rPr>
              <w:fldChar w:fldCharType="begin"/>
            </w:r>
            <w:r>
              <w:rPr>
                <w:noProof/>
                <w:webHidden/>
              </w:rPr>
              <w:instrText xml:space="preserve"> PAGEREF _Toc514172087 \h </w:instrText>
            </w:r>
            <w:r>
              <w:rPr>
                <w:noProof/>
                <w:webHidden/>
              </w:rPr>
            </w:r>
            <w:r>
              <w:rPr>
                <w:noProof/>
                <w:webHidden/>
              </w:rPr>
              <w:fldChar w:fldCharType="separate"/>
            </w:r>
            <w:r>
              <w:rPr>
                <w:noProof/>
                <w:webHidden/>
              </w:rPr>
              <w:t>4</w:t>
            </w:r>
            <w:r>
              <w:rPr>
                <w:noProof/>
                <w:webHidden/>
              </w:rPr>
              <w:fldChar w:fldCharType="end"/>
            </w:r>
          </w:hyperlink>
        </w:p>
        <w:p w:rsidR="003F3996" w:rsidRDefault="003F3996" w:rsidP="003F3996">
          <w:pPr>
            <w:pStyle w:val="14"/>
            <w:tabs>
              <w:tab w:val="left" w:pos="1297"/>
              <w:tab w:val="right" w:leader="dot" w:pos="9345"/>
            </w:tabs>
            <w:rPr>
              <w:rFonts w:asciiTheme="minorHAnsi" w:eastAsiaTheme="minorEastAsia" w:hAnsiTheme="minorHAnsi" w:cstheme="minorBidi"/>
              <w:noProof/>
              <w:sz w:val="22"/>
              <w:szCs w:val="22"/>
              <w:lang w:val="ru-RU" w:eastAsia="ru-RU"/>
            </w:rPr>
          </w:pPr>
          <w:hyperlink w:anchor="_Toc514172088" w:history="1">
            <w:r w:rsidRPr="008126FE">
              <w:rPr>
                <w:rStyle w:val="ab"/>
                <w:noProof/>
              </w:rPr>
              <w:t>2.</w:t>
            </w:r>
            <w:r>
              <w:rPr>
                <w:rFonts w:asciiTheme="minorHAnsi" w:eastAsiaTheme="minorEastAsia" w:hAnsiTheme="minorHAnsi" w:cstheme="minorBidi"/>
                <w:noProof/>
                <w:sz w:val="22"/>
                <w:szCs w:val="22"/>
                <w:lang w:val="ru-RU" w:eastAsia="ru-RU"/>
              </w:rPr>
              <w:tab/>
            </w:r>
            <w:r w:rsidRPr="008126FE">
              <w:rPr>
                <w:rStyle w:val="ab"/>
                <w:noProof/>
              </w:rPr>
              <w:t>ОСНОВНАЯ ЧАСТЬ МЕСТНЫХ НОРМАТИВОВ ГРАДОСТРОИТЕЛЬНОГО ПРОЕКТИРОВАНИЯ ТЮНДЮКОВСКОГО СЕЛЬСКОГО ПОСЕЛЕНИЯ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_Toc514172088 \h </w:instrText>
            </w:r>
            <w:r>
              <w:rPr>
                <w:noProof/>
                <w:webHidden/>
              </w:rPr>
            </w:r>
            <w:r>
              <w:rPr>
                <w:noProof/>
                <w:webHidden/>
              </w:rPr>
              <w:fldChar w:fldCharType="separate"/>
            </w:r>
            <w:r>
              <w:rPr>
                <w:noProof/>
                <w:webHidden/>
              </w:rPr>
              <w:t>5</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89" w:history="1">
            <w:r w:rsidRPr="008126FE">
              <w:rPr>
                <w:rStyle w:val="ab"/>
                <w:noProof/>
              </w:rPr>
              <w:t>2.1. Расчётные показатели минимально допустимого уровня обеспеченности объектами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 Тюндюковского сельского поселения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_Toc514172089 \h </w:instrText>
            </w:r>
            <w:r>
              <w:rPr>
                <w:noProof/>
                <w:webHidden/>
              </w:rPr>
            </w:r>
            <w:r>
              <w:rPr>
                <w:noProof/>
                <w:webHidden/>
              </w:rPr>
              <w:fldChar w:fldCharType="separate"/>
            </w:r>
            <w:r>
              <w:rPr>
                <w:noProof/>
                <w:webHidden/>
              </w:rPr>
              <w:t>5</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90" w:history="1">
            <w:r w:rsidRPr="008126FE">
              <w:rPr>
                <w:rStyle w:val="ab"/>
                <w:noProof/>
              </w:rPr>
              <w:t>2.2 Расчётные показатели минимально допустимого уровня обеспеченности объектами местного значения в области инженерного обеспечения (электро-, тепло-, газо- и водоснабжение населения, водоотведение) и показатели максимально допустимого уровня территориальной доступности таких объектов для населения Тюндюковского сельского поселения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_Toc514172090 \h </w:instrText>
            </w:r>
            <w:r>
              <w:rPr>
                <w:noProof/>
                <w:webHidden/>
              </w:rPr>
            </w:r>
            <w:r>
              <w:rPr>
                <w:noProof/>
                <w:webHidden/>
              </w:rPr>
              <w:fldChar w:fldCharType="separate"/>
            </w:r>
            <w:r>
              <w:rPr>
                <w:noProof/>
                <w:webHidden/>
              </w:rPr>
              <w:t>13</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91" w:history="1">
            <w:r w:rsidRPr="008126FE">
              <w:rPr>
                <w:rStyle w:val="ab"/>
                <w:noProof/>
              </w:rPr>
              <w:t>2.3. 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Тюндюковского сельского поселения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_Toc514172091 \h </w:instrText>
            </w:r>
            <w:r>
              <w:rPr>
                <w:noProof/>
                <w:webHidden/>
              </w:rPr>
            </w:r>
            <w:r>
              <w:rPr>
                <w:noProof/>
                <w:webHidden/>
              </w:rPr>
              <w:fldChar w:fldCharType="separate"/>
            </w:r>
            <w:r>
              <w:rPr>
                <w:noProof/>
                <w:webHidden/>
              </w:rPr>
              <w:t>17</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92" w:history="1">
            <w:r w:rsidRPr="008126FE">
              <w:rPr>
                <w:rStyle w:val="ab"/>
                <w:noProof/>
              </w:rPr>
              <w:t>2.4. Расчётные показатели минимально допустимого уровня обеспеченности объектами местного значения в области образования и показатели максимально допустимого уровня территориальной доступности таких объектов для населения Тюндюковского сельского поселения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_Toc514172092 \h </w:instrText>
            </w:r>
            <w:r>
              <w:rPr>
                <w:noProof/>
                <w:webHidden/>
              </w:rPr>
            </w:r>
            <w:r>
              <w:rPr>
                <w:noProof/>
                <w:webHidden/>
              </w:rPr>
              <w:fldChar w:fldCharType="separate"/>
            </w:r>
            <w:r>
              <w:rPr>
                <w:noProof/>
                <w:webHidden/>
              </w:rPr>
              <w:t>20</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93" w:history="1">
            <w:r w:rsidRPr="008126FE">
              <w:rPr>
                <w:rStyle w:val="ab"/>
                <w:noProof/>
              </w:rPr>
              <w:t>2.5. Расчётные показатели минимально допустимого уровня обеспеченности объектами местного значения в области здравоохранения и показатели максимально допустимого уровня территориальной доступности таких объектов для населения Тюндюковского сельского поселения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_Toc514172093 \h </w:instrText>
            </w:r>
            <w:r>
              <w:rPr>
                <w:noProof/>
                <w:webHidden/>
              </w:rPr>
            </w:r>
            <w:r>
              <w:rPr>
                <w:noProof/>
                <w:webHidden/>
              </w:rPr>
              <w:fldChar w:fldCharType="separate"/>
            </w:r>
            <w:r>
              <w:rPr>
                <w:noProof/>
                <w:webHidden/>
              </w:rPr>
              <w:t>21</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94" w:history="1">
            <w:r w:rsidRPr="008126FE">
              <w:rPr>
                <w:rStyle w:val="ab"/>
                <w:noProof/>
              </w:rPr>
              <w:t>2.6. Расчётные показатели минимально допустимого уровня обеспеченности объектами местного значения в области утилизации, обезвреживания, размещения твердых коммунальных отходов и показатели максимально допустимого уровня территориальной доступности таких объектов для населения Тюндюковского сельского поселения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_Toc514172094 \h </w:instrText>
            </w:r>
            <w:r>
              <w:rPr>
                <w:noProof/>
                <w:webHidden/>
              </w:rPr>
            </w:r>
            <w:r>
              <w:rPr>
                <w:noProof/>
                <w:webHidden/>
              </w:rPr>
              <w:fldChar w:fldCharType="separate"/>
            </w:r>
            <w:r>
              <w:rPr>
                <w:noProof/>
                <w:webHidden/>
              </w:rPr>
              <w:t>22</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95" w:history="1">
            <w:r w:rsidRPr="008126FE">
              <w:rPr>
                <w:rStyle w:val="ab"/>
                <w:noProof/>
              </w:rPr>
              <w:t>2.7. Расчётные   показатели   минимально   допустимого   уровня обеспеченности объектами в иных областях, связанных с решением вопросов местного значения Тюндюковского сельского поселения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_Toc514172095 \h </w:instrText>
            </w:r>
            <w:r>
              <w:rPr>
                <w:noProof/>
                <w:webHidden/>
              </w:rPr>
            </w:r>
            <w:r>
              <w:rPr>
                <w:noProof/>
                <w:webHidden/>
              </w:rPr>
              <w:fldChar w:fldCharType="separate"/>
            </w:r>
            <w:r>
              <w:rPr>
                <w:noProof/>
                <w:webHidden/>
              </w:rPr>
              <w:t>23</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96" w:history="1">
            <w:r w:rsidRPr="008126FE">
              <w:rPr>
                <w:rStyle w:val="ab"/>
                <w:noProof/>
              </w:rPr>
              <w:t>2.8. Расчётные показатели минимально допустимого уровня обеспеченности объектами благоустройства территории и показатели максимально допустимого уровня территориальной доступности таких объектов для населения Тюндюковского сельского поселения Бардымского муниципального района</w:t>
            </w:r>
            <w:r>
              <w:rPr>
                <w:noProof/>
                <w:webHidden/>
              </w:rPr>
              <w:tab/>
            </w:r>
            <w:r>
              <w:rPr>
                <w:noProof/>
                <w:webHidden/>
              </w:rPr>
              <w:fldChar w:fldCharType="begin"/>
            </w:r>
            <w:r>
              <w:rPr>
                <w:noProof/>
                <w:webHidden/>
              </w:rPr>
              <w:instrText xml:space="preserve"> PAGEREF _Toc514172096 \h </w:instrText>
            </w:r>
            <w:r>
              <w:rPr>
                <w:noProof/>
                <w:webHidden/>
              </w:rPr>
            </w:r>
            <w:r>
              <w:rPr>
                <w:noProof/>
                <w:webHidden/>
              </w:rPr>
              <w:fldChar w:fldCharType="separate"/>
            </w:r>
            <w:r>
              <w:rPr>
                <w:noProof/>
                <w:webHidden/>
              </w:rPr>
              <w:t>38</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97" w:history="1">
            <w:r w:rsidRPr="008126FE">
              <w:rPr>
                <w:rStyle w:val="ab"/>
                <w:rFonts w:eastAsia="TimesNewRomanPSMT"/>
                <w:noProof/>
              </w:rPr>
              <w:t xml:space="preserve">2.9. </w:t>
            </w:r>
            <w:r w:rsidRPr="008126FE">
              <w:rPr>
                <w:rStyle w:val="ab"/>
                <w:noProof/>
              </w:rPr>
              <w:t>Нормативы обеспечения доступности жилых объектов, объектов социальной           инфраструктуры для инвалидов и других маломобильных групп населения</w:t>
            </w:r>
            <w:r>
              <w:rPr>
                <w:noProof/>
                <w:webHidden/>
              </w:rPr>
              <w:tab/>
            </w:r>
            <w:r>
              <w:rPr>
                <w:noProof/>
                <w:webHidden/>
              </w:rPr>
              <w:fldChar w:fldCharType="begin"/>
            </w:r>
            <w:r>
              <w:rPr>
                <w:noProof/>
                <w:webHidden/>
              </w:rPr>
              <w:instrText xml:space="preserve"> PAGEREF _Toc514172097 \h </w:instrText>
            </w:r>
            <w:r>
              <w:rPr>
                <w:noProof/>
                <w:webHidden/>
              </w:rPr>
            </w:r>
            <w:r>
              <w:rPr>
                <w:noProof/>
                <w:webHidden/>
              </w:rPr>
              <w:fldChar w:fldCharType="separate"/>
            </w:r>
            <w:r>
              <w:rPr>
                <w:noProof/>
                <w:webHidden/>
              </w:rPr>
              <w:t>39</w:t>
            </w:r>
            <w:r>
              <w:rPr>
                <w:noProof/>
                <w:webHidden/>
              </w:rPr>
              <w:fldChar w:fldCharType="end"/>
            </w:r>
          </w:hyperlink>
        </w:p>
        <w:p w:rsidR="003F3996" w:rsidRDefault="003F3996" w:rsidP="003F3996">
          <w:pPr>
            <w:pStyle w:val="14"/>
            <w:tabs>
              <w:tab w:val="left" w:pos="1297"/>
              <w:tab w:val="right" w:leader="dot" w:pos="9345"/>
            </w:tabs>
            <w:rPr>
              <w:rFonts w:asciiTheme="minorHAnsi" w:eastAsiaTheme="minorEastAsia" w:hAnsiTheme="minorHAnsi" w:cstheme="minorBidi"/>
              <w:noProof/>
              <w:sz w:val="22"/>
              <w:szCs w:val="22"/>
              <w:lang w:val="ru-RU" w:eastAsia="ru-RU"/>
            </w:rPr>
          </w:pPr>
          <w:hyperlink w:anchor="_Toc514172098" w:history="1">
            <w:r w:rsidRPr="008126FE">
              <w:rPr>
                <w:rStyle w:val="ab"/>
                <w:noProof/>
              </w:rPr>
              <w:t>3.</w:t>
            </w:r>
            <w:r>
              <w:rPr>
                <w:rFonts w:asciiTheme="minorHAnsi" w:eastAsiaTheme="minorEastAsia" w:hAnsiTheme="minorHAnsi" w:cstheme="minorBidi"/>
                <w:noProof/>
                <w:sz w:val="22"/>
                <w:szCs w:val="22"/>
                <w:lang w:val="ru-RU" w:eastAsia="ru-RU"/>
              </w:rPr>
              <w:tab/>
            </w:r>
            <w:r w:rsidRPr="008126FE">
              <w:rPr>
                <w:rStyle w:val="ab"/>
                <w:noProof/>
              </w:rPr>
              <w:t xml:space="preserve">МАТЕРИАЛЫ ПО ОБОСНОВАНИЮ РАСЧЕТНЫХ ПОКАЗАТЕЛЕЙ, </w:t>
            </w:r>
            <w:r w:rsidRPr="008126FE">
              <w:rPr>
                <w:rStyle w:val="ab"/>
                <w:noProof/>
              </w:rPr>
              <w:lastRenderedPageBreak/>
              <w:t>СОДЕРЖАЩИХСЯ В ОСНОВНОЙ ЧАСТИ</w:t>
            </w:r>
            <w:r>
              <w:rPr>
                <w:noProof/>
                <w:webHidden/>
              </w:rPr>
              <w:tab/>
            </w:r>
            <w:r>
              <w:rPr>
                <w:noProof/>
                <w:webHidden/>
              </w:rPr>
              <w:fldChar w:fldCharType="begin"/>
            </w:r>
            <w:r>
              <w:rPr>
                <w:noProof/>
                <w:webHidden/>
              </w:rPr>
              <w:instrText xml:space="preserve"> PAGEREF _Toc514172098 \h </w:instrText>
            </w:r>
            <w:r>
              <w:rPr>
                <w:noProof/>
                <w:webHidden/>
              </w:rPr>
            </w:r>
            <w:r>
              <w:rPr>
                <w:noProof/>
                <w:webHidden/>
              </w:rPr>
              <w:fldChar w:fldCharType="separate"/>
            </w:r>
            <w:r>
              <w:rPr>
                <w:noProof/>
                <w:webHidden/>
              </w:rPr>
              <w:t>43</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099" w:history="1">
            <w:r w:rsidRPr="008126FE">
              <w:rPr>
                <w:rStyle w:val="ab"/>
                <w:noProof/>
              </w:rPr>
              <w:t>3.1.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Бардымского муниципального района Пермского края</w:t>
            </w:r>
            <w:r>
              <w:rPr>
                <w:noProof/>
                <w:webHidden/>
              </w:rPr>
              <w:tab/>
            </w:r>
            <w:r>
              <w:rPr>
                <w:noProof/>
                <w:webHidden/>
              </w:rPr>
              <w:fldChar w:fldCharType="begin"/>
            </w:r>
            <w:r>
              <w:rPr>
                <w:noProof/>
                <w:webHidden/>
              </w:rPr>
              <w:instrText xml:space="preserve"> PAGEREF _Toc514172099 \h </w:instrText>
            </w:r>
            <w:r>
              <w:rPr>
                <w:noProof/>
                <w:webHidden/>
              </w:rPr>
            </w:r>
            <w:r>
              <w:rPr>
                <w:noProof/>
                <w:webHidden/>
              </w:rPr>
              <w:fldChar w:fldCharType="separate"/>
            </w:r>
            <w:r>
              <w:rPr>
                <w:noProof/>
                <w:webHidden/>
              </w:rPr>
              <w:t>43</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100" w:history="1">
            <w:r w:rsidRPr="008126FE">
              <w:rPr>
                <w:rStyle w:val="ab"/>
                <w:noProof/>
              </w:rPr>
              <w:t>3.2. Термины и определения</w:t>
            </w:r>
            <w:r>
              <w:rPr>
                <w:noProof/>
                <w:webHidden/>
              </w:rPr>
              <w:tab/>
            </w:r>
            <w:r>
              <w:rPr>
                <w:noProof/>
                <w:webHidden/>
              </w:rPr>
              <w:fldChar w:fldCharType="begin"/>
            </w:r>
            <w:r>
              <w:rPr>
                <w:noProof/>
                <w:webHidden/>
              </w:rPr>
              <w:instrText xml:space="preserve"> PAGEREF _Toc514172100 \h </w:instrText>
            </w:r>
            <w:r>
              <w:rPr>
                <w:noProof/>
                <w:webHidden/>
              </w:rPr>
            </w:r>
            <w:r>
              <w:rPr>
                <w:noProof/>
                <w:webHidden/>
              </w:rPr>
              <w:fldChar w:fldCharType="separate"/>
            </w:r>
            <w:r>
              <w:rPr>
                <w:noProof/>
                <w:webHidden/>
              </w:rPr>
              <w:t>60</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101" w:history="1">
            <w:r w:rsidRPr="008126FE">
              <w:rPr>
                <w:rStyle w:val="ab"/>
                <w:noProof/>
              </w:rPr>
              <w:t>3.3. Цели и задачи разработки местных нормативов градостроительного проектирования</w:t>
            </w:r>
            <w:r>
              <w:rPr>
                <w:noProof/>
                <w:webHidden/>
              </w:rPr>
              <w:tab/>
            </w:r>
            <w:r>
              <w:rPr>
                <w:noProof/>
                <w:webHidden/>
              </w:rPr>
              <w:fldChar w:fldCharType="begin"/>
            </w:r>
            <w:r>
              <w:rPr>
                <w:noProof/>
                <w:webHidden/>
              </w:rPr>
              <w:instrText xml:space="preserve"> PAGEREF _Toc514172101 \h </w:instrText>
            </w:r>
            <w:r>
              <w:rPr>
                <w:noProof/>
                <w:webHidden/>
              </w:rPr>
            </w:r>
            <w:r>
              <w:rPr>
                <w:noProof/>
                <w:webHidden/>
              </w:rPr>
              <w:fldChar w:fldCharType="separate"/>
            </w:r>
            <w:r>
              <w:rPr>
                <w:noProof/>
                <w:webHidden/>
              </w:rPr>
              <w:t>64</w:t>
            </w:r>
            <w:r>
              <w:rPr>
                <w:noProof/>
                <w:webHidden/>
              </w:rPr>
              <w:fldChar w:fldCharType="end"/>
            </w:r>
          </w:hyperlink>
        </w:p>
        <w:p w:rsidR="003F3996" w:rsidRDefault="003F3996" w:rsidP="003F3996">
          <w:pPr>
            <w:pStyle w:val="14"/>
            <w:tabs>
              <w:tab w:val="left" w:pos="1297"/>
              <w:tab w:val="right" w:leader="dot" w:pos="9345"/>
            </w:tabs>
            <w:rPr>
              <w:rFonts w:asciiTheme="minorHAnsi" w:eastAsiaTheme="minorEastAsia" w:hAnsiTheme="minorHAnsi" w:cstheme="minorBidi"/>
              <w:noProof/>
              <w:sz w:val="22"/>
              <w:szCs w:val="22"/>
              <w:lang w:val="ru-RU" w:eastAsia="ru-RU"/>
            </w:rPr>
          </w:pPr>
          <w:hyperlink w:anchor="_Toc514172102" w:history="1">
            <w:r w:rsidRPr="008126FE">
              <w:rPr>
                <w:rStyle w:val="ab"/>
                <w:noProof/>
              </w:rPr>
              <w:t>4.</w:t>
            </w:r>
            <w:r>
              <w:rPr>
                <w:rFonts w:asciiTheme="minorHAnsi" w:eastAsiaTheme="minorEastAsia" w:hAnsiTheme="minorHAnsi" w:cstheme="minorBidi"/>
                <w:noProof/>
                <w:sz w:val="22"/>
                <w:szCs w:val="22"/>
                <w:lang w:val="ru-RU" w:eastAsia="ru-RU"/>
              </w:rPr>
              <w:tab/>
            </w:r>
            <w:r w:rsidRPr="008126FE">
              <w:rPr>
                <w:rStyle w:val="ab"/>
                <w:noProof/>
              </w:rPr>
              <w:t>АДМИНИСТРАТИВНО-ТЕРРТИОРИАЛЬНОЕ УСТРОЙСТВО  ТЮНДЮКОВСКОГО СЕЛЬСКОГО ПОСЕЛЕНИЯ</w:t>
            </w:r>
            <w:r>
              <w:rPr>
                <w:noProof/>
                <w:webHidden/>
              </w:rPr>
              <w:tab/>
            </w:r>
            <w:r>
              <w:rPr>
                <w:noProof/>
                <w:webHidden/>
              </w:rPr>
              <w:fldChar w:fldCharType="begin"/>
            </w:r>
            <w:r>
              <w:rPr>
                <w:noProof/>
                <w:webHidden/>
              </w:rPr>
              <w:instrText xml:space="preserve"> PAGEREF _Toc514172102 \h </w:instrText>
            </w:r>
            <w:r>
              <w:rPr>
                <w:noProof/>
                <w:webHidden/>
              </w:rPr>
            </w:r>
            <w:r>
              <w:rPr>
                <w:noProof/>
                <w:webHidden/>
              </w:rPr>
              <w:fldChar w:fldCharType="separate"/>
            </w:r>
            <w:r>
              <w:rPr>
                <w:noProof/>
                <w:webHidden/>
              </w:rPr>
              <w:t>64</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103" w:history="1">
            <w:r w:rsidRPr="008126FE">
              <w:rPr>
                <w:rStyle w:val="ab"/>
                <w:noProof/>
              </w:rPr>
              <w:t>4.1. Общие сведения о Тюндюковском сельском поселении</w:t>
            </w:r>
            <w:r>
              <w:rPr>
                <w:noProof/>
                <w:webHidden/>
              </w:rPr>
              <w:tab/>
            </w:r>
            <w:r>
              <w:rPr>
                <w:noProof/>
                <w:webHidden/>
              </w:rPr>
              <w:fldChar w:fldCharType="begin"/>
            </w:r>
            <w:r>
              <w:rPr>
                <w:noProof/>
                <w:webHidden/>
              </w:rPr>
              <w:instrText xml:space="preserve"> PAGEREF _Toc514172103 \h </w:instrText>
            </w:r>
            <w:r>
              <w:rPr>
                <w:noProof/>
                <w:webHidden/>
              </w:rPr>
            </w:r>
            <w:r>
              <w:rPr>
                <w:noProof/>
                <w:webHidden/>
              </w:rPr>
              <w:fldChar w:fldCharType="separate"/>
            </w:r>
            <w:r>
              <w:rPr>
                <w:noProof/>
                <w:webHidden/>
              </w:rPr>
              <w:t>64</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104" w:history="1">
            <w:r w:rsidRPr="008126FE">
              <w:rPr>
                <w:rStyle w:val="ab"/>
                <w:noProof/>
              </w:rPr>
              <w:t>4.2. Природно-климатические условия Тюндюковского сельского поселения</w:t>
            </w:r>
            <w:r>
              <w:rPr>
                <w:noProof/>
                <w:webHidden/>
              </w:rPr>
              <w:tab/>
            </w:r>
            <w:r>
              <w:rPr>
                <w:noProof/>
                <w:webHidden/>
              </w:rPr>
              <w:fldChar w:fldCharType="begin"/>
            </w:r>
            <w:r>
              <w:rPr>
                <w:noProof/>
                <w:webHidden/>
              </w:rPr>
              <w:instrText xml:space="preserve"> PAGEREF _Toc514172104 \h </w:instrText>
            </w:r>
            <w:r>
              <w:rPr>
                <w:noProof/>
                <w:webHidden/>
              </w:rPr>
            </w:r>
            <w:r>
              <w:rPr>
                <w:noProof/>
                <w:webHidden/>
              </w:rPr>
              <w:fldChar w:fldCharType="separate"/>
            </w:r>
            <w:r>
              <w:rPr>
                <w:noProof/>
                <w:webHidden/>
              </w:rPr>
              <w:t>65</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105" w:history="1">
            <w:r w:rsidRPr="008126FE">
              <w:rPr>
                <w:rStyle w:val="ab"/>
                <w:noProof/>
              </w:rPr>
              <w:t>4.3. Социальная инфраструктура</w:t>
            </w:r>
            <w:r>
              <w:rPr>
                <w:noProof/>
                <w:webHidden/>
              </w:rPr>
              <w:tab/>
            </w:r>
            <w:r>
              <w:rPr>
                <w:noProof/>
                <w:webHidden/>
              </w:rPr>
              <w:fldChar w:fldCharType="begin"/>
            </w:r>
            <w:r>
              <w:rPr>
                <w:noProof/>
                <w:webHidden/>
              </w:rPr>
              <w:instrText xml:space="preserve"> PAGEREF _Toc514172105 \h </w:instrText>
            </w:r>
            <w:r>
              <w:rPr>
                <w:noProof/>
                <w:webHidden/>
              </w:rPr>
            </w:r>
            <w:r>
              <w:rPr>
                <w:noProof/>
                <w:webHidden/>
              </w:rPr>
              <w:fldChar w:fldCharType="separate"/>
            </w:r>
            <w:r>
              <w:rPr>
                <w:noProof/>
                <w:webHidden/>
              </w:rPr>
              <w:t>66</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106" w:history="1">
            <w:r w:rsidRPr="008126FE">
              <w:rPr>
                <w:rStyle w:val="ab"/>
                <w:noProof/>
              </w:rPr>
              <w:t>4.4. Социально-демографический состав населения сельского поселения</w:t>
            </w:r>
            <w:r>
              <w:rPr>
                <w:noProof/>
                <w:webHidden/>
              </w:rPr>
              <w:tab/>
            </w:r>
            <w:r>
              <w:rPr>
                <w:noProof/>
                <w:webHidden/>
              </w:rPr>
              <w:fldChar w:fldCharType="begin"/>
            </w:r>
            <w:r>
              <w:rPr>
                <w:noProof/>
                <w:webHidden/>
              </w:rPr>
              <w:instrText xml:space="preserve"> PAGEREF _Toc514172106 \h </w:instrText>
            </w:r>
            <w:r>
              <w:rPr>
                <w:noProof/>
                <w:webHidden/>
              </w:rPr>
            </w:r>
            <w:r>
              <w:rPr>
                <w:noProof/>
                <w:webHidden/>
              </w:rPr>
              <w:fldChar w:fldCharType="separate"/>
            </w:r>
            <w:r>
              <w:rPr>
                <w:noProof/>
                <w:webHidden/>
              </w:rPr>
              <w:t>67</w:t>
            </w:r>
            <w:r>
              <w:rPr>
                <w:noProof/>
                <w:webHidden/>
              </w:rPr>
              <w:fldChar w:fldCharType="end"/>
            </w:r>
          </w:hyperlink>
        </w:p>
        <w:p w:rsidR="003F3996" w:rsidRDefault="003F3996" w:rsidP="003F3996">
          <w:pPr>
            <w:pStyle w:val="23"/>
            <w:tabs>
              <w:tab w:val="right" w:leader="dot" w:pos="9345"/>
            </w:tabs>
            <w:rPr>
              <w:rFonts w:asciiTheme="minorHAnsi" w:eastAsiaTheme="minorEastAsia" w:hAnsiTheme="minorHAnsi" w:cstheme="minorBidi"/>
              <w:noProof/>
              <w:sz w:val="22"/>
              <w:szCs w:val="22"/>
              <w:lang w:val="ru-RU" w:eastAsia="ru-RU"/>
            </w:rPr>
          </w:pPr>
          <w:hyperlink w:anchor="_Toc514172107" w:history="1">
            <w:r w:rsidRPr="008126FE">
              <w:rPr>
                <w:rStyle w:val="ab"/>
                <w:noProof/>
              </w:rPr>
              <w:t>4.5. Общие принципы зонирования территорий Тюндюковского сельского поселения</w:t>
            </w:r>
            <w:r>
              <w:rPr>
                <w:noProof/>
                <w:webHidden/>
              </w:rPr>
              <w:tab/>
            </w:r>
            <w:r>
              <w:rPr>
                <w:noProof/>
                <w:webHidden/>
              </w:rPr>
              <w:fldChar w:fldCharType="begin"/>
            </w:r>
            <w:r>
              <w:rPr>
                <w:noProof/>
                <w:webHidden/>
              </w:rPr>
              <w:instrText xml:space="preserve"> PAGEREF _Toc514172107 \h </w:instrText>
            </w:r>
            <w:r>
              <w:rPr>
                <w:noProof/>
                <w:webHidden/>
              </w:rPr>
            </w:r>
            <w:r>
              <w:rPr>
                <w:noProof/>
                <w:webHidden/>
              </w:rPr>
              <w:fldChar w:fldCharType="separate"/>
            </w:r>
            <w:r>
              <w:rPr>
                <w:noProof/>
                <w:webHidden/>
              </w:rPr>
              <w:t>67</w:t>
            </w:r>
            <w:r>
              <w:rPr>
                <w:noProof/>
                <w:webHidden/>
              </w:rPr>
              <w:fldChar w:fldCharType="end"/>
            </w:r>
          </w:hyperlink>
        </w:p>
        <w:p w:rsidR="003F3996" w:rsidRDefault="003F3996" w:rsidP="003F3996">
          <w:pPr>
            <w:pStyle w:val="14"/>
            <w:tabs>
              <w:tab w:val="left" w:pos="1297"/>
              <w:tab w:val="right" w:leader="dot" w:pos="9345"/>
            </w:tabs>
            <w:rPr>
              <w:rFonts w:asciiTheme="minorHAnsi" w:eastAsiaTheme="minorEastAsia" w:hAnsiTheme="minorHAnsi" w:cstheme="minorBidi"/>
              <w:noProof/>
              <w:sz w:val="22"/>
              <w:szCs w:val="22"/>
              <w:lang w:val="ru-RU" w:eastAsia="ru-RU"/>
            </w:rPr>
          </w:pPr>
          <w:hyperlink w:anchor="_Toc514172108" w:history="1">
            <w:r w:rsidRPr="008126FE">
              <w:rPr>
                <w:rStyle w:val="ab"/>
                <w:noProof/>
              </w:rPr>
              <w:t>5.</w:t>
            </w:r>
            <w:r>
              <w:rPr>
                <w:rFonts w:asciiTheme="minorHAnsi" w:eastAsiaTheme="minorEastAsia" w:hAnsiTheme="minorHAnsi" w:cstheme="minorBidi"/>
                <w:noProof/>
                <w:sz w:val="22"/>
                <w:szCs w:val="22"/>
                <w:lang w:val="ru-RU" w:eastAsia="ru-RU"/>
              </w:rPr>
              <w:tab/>
            </w:r>
            <w:r w:rsidRPr="008126FE">
              <w:rPr>
                <w:rStyle w:val="ab"/>
                <w:noProof/>
              </w:rPr>
              <w:t>СТРАТЕГИЯ СОЦИАЛЬНО-ЭКОНОМИЧЕСКОГО РАЗВИТИСЯ ТЮНДЮКОВСКОГО СЕЛЬСКОГО ПОСЕЛЕНИЯ</w:t>
            </w:r>
            <w:r>
              <w:rPr>
                <w:noProof/>
                <w:webHidden/>
              </w:rPr>
              <w:tab/>
            </w:r>
            <w:r>
              <w:rPr>
                <w:noProof/>
                <w:webHidden/>
              </w:rPr>
              <w:fldChar w:fldCharType="begin"/>
            </w:r>
            <w:r>
              <w:rPr>
                <w:noProof/>
                <w:webHidden/>
              </w:rPr>
              <w:instrText xml:space="preserve"> PAGEREF _Toc514172108 \h </w:instrText>
            </w:r>
            <w:r>
              <w:rPr>
                <w:noProof/>
                <w:webHidden/>
              </w:rPr>
            </w:r>
            <w:r>
              <w:rPr>
                <w:noProof/>
                <w:webHidden/>
              </w:rPr>
              <w:fldChar w:fldCharType="separate"/>
            </w:r>
            <w:r>
              <w:rPr>
                <w:noProof/>
                <w:webHidden/>
              </w:rPr>
              <w:t>69</w:t>
            </w:r>
            <w:r>
              <w:rPr>
                <w:noProof/>
                <w:webHidden/>
              </w:rPr>
              <w:fldChar w:fldCharType="end"/>
            </w:r>
          </w:hyperlink>
        </w:p>
        <w:p w:rsidR="003F3996" w:rsidRDefault="003F3996" w:rsidP="003F3996">
          <w:pPr>
            <w:pStyle w:val="14"/>
            <w:tabs>
              <w:tab w:val="left" w:pos="1297"/>
              <w:tab w:val="right" w:leader="dot" w:pos="9345"/>
            </w:tabs>
            <w:rPr>
              <w:rFonts w:asciiTheme="minorHAnsi" w:eastAsiaTheme="minorEastAsia" w:hAnsiTheme="minorHAnsi" w:cstheme="minorBidi"/>
              <w:noProof/>
              <w:sz w:val="22"/>
              <w:szCs w:val="22"/>
              <w:lang w:val="ru-RU" w:eastAsia="ru-RU"/>
            </w:rPr>
          </w:pPr>
          <w:hyperlink w:anchor="_Toc514172109" w:history="1">
            <w:r w:rsidRPr="008126FE">
              <w:rPr>
                <w:rStyle w:val="ab"/>
                <w:noProof/>
              </w:rPr>
              <w:t>6.</w:t>
            </w:r>
            <w:r>
              <w:rPr>
                <w:rFonts w:asciiTheme="minorHAnsi" w:eastAsiaTheme="minorEastAsia" w:hAnsiTheme="minorHAnsi" w:cstheme="minorBidi"/>
                <w:noProof/>
                <w:sz w:val="22"/>
                <w:szCs w:val="22"/>
                <w:lang w:val="ru-RU" w:eastAsia="ru-RU"/>
              </w:rPr>
              <w:tab/>
            </w:r>
            <w:r w:rsidRPr="008126FE">
              <w:rPr>
                <w:rStyle w:val="ab"/>
                <w:noProof/>
              </w:rPr>
              <w:t>ПРАВИЛА И ОБЛАСТЬ ПРИМЕНЕНИЯ РАСЧЕТНЫХ ПОКАЗАТЕЛЕЙ, СОДЕРЖАЩИХСЯ В ОСНОВНОЙ ЧАСТИ</w:t>
            </w:r>
            <w:r>
              <w:rPr>
                <w:noProof/>
                <w:webHidden/>
              </w:rPr>
              <w:tab/>
            </w:r>
            <w:r>
              <w:rPr>
                <w:noProof/>
                <w:webHidden/>
              </w:rPr>
              <w:fldChar w:fldCharType="begin"/>
            </w:r>
            <w:r>
              <w:rPr>
                <w:noProof/>
                <w:webHidden/>
              </w:rPr>
              <w:instrText xml:space="preserve"> PAGEREF _Toc514172109 \h </w:instrText>
            </w:r>
            <w:r>
              <w:rPr>
                <w:noProof/>
                <w:webHidden/>
              </w:rPr>
            </w:r>
            <w:r>
              <w:rPr>
                <w:noProof/>
                <w:webHidden/>
              </w:rPr>
              <w:fldChar w:fldCharType="separate"/>
            </w:r>
            <w:r>
              <w:rPr>
                <w:noProof/>
                <w:webHidden/>
              </w:rPr>
              <w:t>70</w:t>
            </w:r>
            <w:r>
              <w:rPr>
                <w:noProof/>
                <w:webHidden/>
              </w:rPr>
              <w:fldChar w:fldCharType="end"/>
            </w:r>
          </w:hyperlink>
        </w:p>
        <w:p w:rsidR="003F3996" w:rsidRDefault="003F3996" w:rsidP="003F3996">
          <w:pPr>
            <w:jc w:val="right"/>
          </w:pPr>
          <w:r>
            <w:fldChar w:fldCharType="end"/>
          </w:r>
        </w:p>
      </w:sdtContent>
    </w:sdt>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3F3996" w:rsidRDefault="003F3996" w:rsidP="003F3996">
      <w:pPr>
        <w:jc w:val="right"/>
        <w:rPr>
          <w:b/>
          <w:sz w:val="28"/>
          <w:szCs w:val="28"/>
        </w:rPr>
      </w:pPr>
    </w:p>
    <w:p w:rsidR="00FB11E7" w:rsidRPr="00FB11E7" w:rsidRDefault="00FB11E7" w:rsidP="003F3996">
      <w:pPr>
        <w:jc w:val="right"/>
        <w:rPr>
          <w:sz w:val="28"/>
          <w:szCs w:val="28"/>
        </w:rPr>
      </w:pPr>
      <w:r w:rsidRPr="00FB11E7">
        <w:rPr>
          <w:b/>
          <w:sz w:val="28"/>
          <w:szCs w:val="28"/>
        </w:rPr>
        <w:t xml:space="preserve">  </w:t>
      </w:r>
    </w:p>
    <w:p w:rsidR="00FB11E7" w:rsidRPr="00FB11E7" w:rsidRDefault="003F3996" w:rsidP="00FB11E7">
      <w:pPr>
        <w:pStyle w:val="10"/>
        <w:ind w:left="0" w:firstLine="0"/>
        <w:rPr>
          <w:sz w:val="28"/>
        </w:rPr>
      </w:pPr>
      <w:r>
        <w:rPr>
          <w:sz w:val="28"/>
        </w:rPr>
        <w:lastRenderedPageBreak/>
        <w:t>введение</w:t>
      </w:r>
    </w:p>
    <w:bookmarkEnd w:id="1"/>
    <w:p w:rsidR="00FF7B95" w:rsidRPr="00FB11E7" w:rsidRDefault="00FF7B95" w:rsidP="00FB11E7">
      <w:pPr>
        <w:pStyle w:val="Default"/>
        <w:ind w:firstLine="851"/>
        <w:jc w:val="both"/>
        <w:rPr>
          <w:sz w:val="28"/>
          <w:szCs w:val="28"/>
        </w:rPr>
      </w:pPr>
      <w:r w:rsidRPr="00FB11E7">
        <w:rPr>
          <w:sz w:val="28"/>
          <w:szCs w:val="28"/>
        </w:rPr>
        <w:t xml:space="preserve">Настоящие нормативы градостроительного проектирования </w:t>
      </w:r>
      <w:r w:rsidR="004A67EF" w:rsidRPr="00FB11E7">
        <w:rPr>
          <w:sz w:val="28"/>
          <w:szCs w:val="28"/>
        </w:rPr>
        <w:t>Тюндюков</w:t>
      </w:r>
      <w:r w:rsidR="000B211C" w:rsidRPr="00FB11E7">
        <w:rPr>
          <w:sz w:val="28"/>
          <w:szCs w:val="28"/>
        </w:rPr>
        <w:t>ск</w:t>
      </w:r>
      <w:r w:rsidR="000B211C" w:rsidRPr="00FB11E7">
        <w:rPr>
          <w:sz w:val="28"/>
          <w:szCs w:val="28"/>
        </w:rPr>
        <w:t>о</w:t>
      </w:r>
      <w:r w:rsidR="000B211C" w:rsidRPr="00FB11E7">
        <w:rPr>
          <w:sz w:val="28"/>
          <w:szCs w:val="28"/>
        </w:rPr>
        <w:t>го</w:t>
      </w:r>
      <w:r w:rsidRPr="00FB11E7">
        <w:rPr>
          <w:sz w:val="28"/>
          <w:szCs w:val="28"/>
        </w:rPr>
        <w:t xml:space="preserve"> сельского поселения </w:t>
      </w:r>
      <w:r w:rsidR="000B211C" w:rsidRPr="00FB11E7">
        <w:rPr>
          <w:sz w:val="28"/>
          <w:szCs w:val="28"/>
        </w:rPr>
        <w:t>Бардымского</w:t>
      </w:r>
      <w:r w:rsidRPr="00FB11E7">
        <w:rPr>
          <w:sz w:val="28"/>
          <w:szCs w:val="28"/>
        </w:rPr>
        <w:t xml:space="preserve"> муниципального района (далее — Нормат</w:t>
      </w:r>
      <w:r w:rsidRPr="00FB11E7">
        <w:rPr>
          <w:sz w:val="28"/>
          <w:szCs w:val="28"/>
        </w:rPr>
        <w:t>и</w:t>
      </w:r>
      <w:r w:rsidRPr="00FB11E7">
        <w:rPr>
          <w:sz w:val="28"/>
          <w:szCs w:val="28"/>
        </w:rPr>
        <w:t xml:space="preserve">вы) разработаны в целях реализации положений действующего законодательства о градостроительной деятельности. </w:t>
      </w:r>
    </w:p>
    <w:p w:rsidR="00FF7B95" w:rsidRPr="00FB11E7" w:rsidRDefault="00FF7B95" w:rsidP="00FB11E7">
      <w:pPr>
        <w:pStyle w:val="Default"/>
        <w:ind w:firstLine="851"/>
        <w:jc w:val="both"/>
        <w:rPr>
          <w:sz w:val="28"/>
          <w:szCs w:val="28"/>
        </w:rPr>
      </w:pPr>
      <w:r w:rsidRPr="00FB11E7">
        <w:rPr>
          <w:sz w:val="28"/>
          <w:szCs w:val="28"/>
        </w:rPr>
        <w:t>Нормативы градостроительного проектирования — нормативно-правовой акт, содержащий расчетные показатели обеспечения благоприятных условий жи</w:t>
      </w:r>
      <w:r w:rsidRPr="00FB11E7">
        <w:rPr>
          <w:sz w:val="28"/>
          <w:szCs w:val="28"/>
        </w:rPr>
        <w:t>з</w:t>
      </w:r>
      <w:r w:rsidRPr="00FB11E7">
        <w:rPr>
          <w:sz w:val="28"/>
          <w:szCs w:val="28"/>
        </w:rPr>
        <w:t>недеятельности человека (в том числе объектами социального и коммунально-бытового назначения, доступности таких объектов для населения (включая мал</w:t>
      </w:r>
      <w:r w:rsidRPr="00FB11E7">
        <w:rPr>
          <w:sz w:val="28"/>
          <w:szCs w:val="28"/>
        </w:rPr>
        <w:t>о</w:t>
      </w:r>
      <w:r w:rsidRPr="00FB11E7">
        <w:rPr>
          <w:sz w:val="28"/>
          <w:szCs w:val="28"/>
        </w:rPr>
        <w:t>мобильные группы населения), объектами инженерной инфраструктуры, благоу</w:t>
      </w:r>
      <w:r w:rsidRPr="00FB11E7">
        <w:rPr>
          <w:sz w:val="28"/>
          <w:szCs w:val="28"/>
        </w:rPr>
        <w:t>с</w:t>
      </w:r>
      <w:r w:rsidRPr="00FB11E7">
        <w:rPr>
          <w:sz w:val="28"/>
          <w:szCs w:val="28"/>
        </w:rPr>
        <w:t>тройства территории), соблюдаемые при подготовке, согласовании и утверждении документов территориального планирования (генеральных планов муниципал</w:t>
      </w:r>
      <w:r w:rsidRPr="00FB11E7">
        <w:rPr>
          <w:sz w:val="28"/>
          <w:szCs w:val="28"/>
        </w:rPr>
        <w:t>ь</w:t>
      </w:r>
      <w:r w:rsidRPr="00FB11E7">
        <w:rPr>
          <w:sz w:val="28"/>
          <w:szCs w:val="28"/>
        </w:rPr>
        <w:t xml:space="preserve">ных образований), а также проектов планировки и межевания территории. </w:t>
      </w:r>
    </w:p>
    <w:p w:rsidR="00FF7B95" w:rsidRPr="00FB11E7" w:rsidRDefault="00FF7B95" w:rsidP="00FB11E7">
      <w:pPr>
        <w:pStyle w:val="Default"/>
        <w:ind w:firstLine="851"/>
        <w:jc w:val="both"/>
        <w:rPr>
          <w:sz w:val="28"/>
          <w:szCs w:val="28"/>
        </w:rPr>
      </w:pPr>
      <w:r w:rsidRPr="00FB11E7">
        <w:rPr>
          <w:sz w:val="28"/>
          <w:szCs w:val="28"/>
        </w:rPr>
        <w:t>Настоящие нормативы разработаны в соответствии с действующим зак</w:t>
      </w:r>
      <w:r w:rsidRPr="00FB11E7">
        <w:rPr>
          <w:sz w:val="28"/>
          <w:szCs w:val="28"/>
        </w:rPr>
        <w:t>о</w:t>
      </w:r>
      <w:r w:rsidRPr="00FB11E7">
        <w:rPr>
          <w:sz w:val="28"/>
          <w:szCs w:val="28"/>
        </w:rPr>
        <w:t xml:space="preserve">нодательством Российской Федерации и Пермского края, нормативно-правовыми и нормативно-техническими документами. </w:t>
      </w:r>
    </w:p>
    <w:p w:rsidR="00FF7B95" w:rsidRPr="00FB11E7" w:rsidRDefault="00FF7B95" w:rsidP="00FB11E7">
      <w:pPr>
        <w:pStyle w:val="afffb"/>
        <w:ind w:firstLine="851"/>
        <w:jc w:val="both"/>
        <w:rPr>
          <w:rFonts w:ascii="Times New Roman" w:hAnsi="Times New Roman" w:cs="Times New Roman"/>
          <w:b/>
          <w:color w:val="000000"/>
          <w:sz w:val="28"/>
          <w:szCs w:val="28"/>
          <w:lang w:eastAsia="ru-RU"/>
        </w:rPr>
      </w:pPr>
      <w:r w:rsidRPr="00FB11E7">
        <w:rPr>
          <w:rFonts w:ascii="Times New Roman" w:hAnsi="Times New Roman" w:cs="Times New Roman"/>
          <w:sz w:val="28"/>
          <w:szCs w:val="28"/>
        </w:rPr>
        <w:t>Перечень законодательных и нормативных документов Российской Фед</w:t>
      </w:r>
      <w:r w:rsidRPr="00FB11E7">
        <w:rPr>
          <w:rFonts w:ascii="Times New Roman" w:hAnsi="Times New Roman" w:cs="Times New Roman"/>
          <w:sz w:val="28"/>
          <w:szCs w:val="28"/>
        </w:rPr>
        <w:t>е</w:t>
      </w:r>
      <w:r w:rsidRPr="00FB11E7">
        <w:rPr>
          <w:rFonts w:ascii="Times New Roman" w:hAnsi="Times New Roman" w:cs="Times New Roman"/>
          <w:sz w:val="28"/>
          <w:szCs w:val="28"/>
        </w:rPr>
        <w:t xml:space="preserve">рации, нормативно-правовых актов Пермского края и </w:t>
      </w:r>
      <w:r w:rsidR="004F0D37" w:rsidRPr="00FB11E7">
        <w:rPr>
          <w:rFonts w:ascii="Times New Roman" w:hAnsi="Times New Roman" w:cs="Times New Roman"/>
          <w:sz w:val="28"/>
          <w:szCs w:val="28"/>
        </w:rPr>
        <w:t>Бардымского</w:t>
      </w:r>
      <w:r w:rsidRPr="00FB11E7">
        <w:rPr>
          <w:rFonts w:ascii="Times New Roman" w:hAnsi="Times New Roman" w:cs="Times New Roman"/>
          <w:sz w:val="28"/>
          <w:szCs w:val="28"/>
        </w:rPr>
        <w:t xml:space="preserve"> муниципал</w:t>
      </w:r>
      <w:r w:rsidRPr="00FB11E7">
        <w:rPr>
          <w:rFonts w:ascii="Times New Roman" w:hAnsi="Times New Roman" w:cs="Times New Roman"/>
          <w:sz w:val="28"/>
          <w:szCs w:val="28"/>
        </w:rPr>
        <w:t>ь</w:t>
      </w:r>
      <w:r w:rsidRPr="00FB11E7">
        <w:rPr>
          <w:rFonts w:ascii="Times New Roman" w:hAnsi="Times New Roman" w:cs="Times New Roman"/>
          <w:sz w:val="28"/>
          <w:szCs w:val="28"/>
        </w:rPr>
        <w:t>ного района Пермского края, используемых при разработке настоящих нормат</w:t>
      </w:r>
      <w:r w:rsidRPr="00FB11E7">
        <w:rPr>
          <w:rFonts w:ascii="Times New Roman" w:hAnsi="Times New Roman" w:cs="Times New Roman"/>
          <w:sz w:val="28"/>
          <w:szCs w:val="28"/>
        </w:rPr>
        <w:t>и</w:t>
      </w:r>
      <w:r w:rsidRPr="00FB11E7">
        <w:rPr>
          <w:rFonts w:ascii="Times New Roman" w:hAnsi="Times New Roman" w:cs="Times New Roman"/>
          <w:sz w:val="28"/>
          <w:szCs w:val="28"/>
        </w:rPr>
        <w:t>вов, приведён в Материалах по обоснованию местных нормативов градостро</w:t>
      </w:r>
      <w:r w:rsidRPr="00FB11E7">
        <w:rPr>
          <w:rFonts w:ascii="Times New Roman" w:hAnsi="Times New Roman" w:cs="Times New Roman"/>
          <w:sz w:val="28"/>
          <w:szCs w:val="28"/>
        </w:rPr>
        <w:t>и</w:t>
      </w:r>
      <w:r w:rsidRPr="00FB11E7">
        <w:rPr>
          <w:rFonts w:ascii="Times New Roman" w:hAnsi="Times New Roman" w:cs="Times New Roman"/>
          <w:sz w:val="28"/>
          <w:szCs w:val="28"/>
        </w:rPr>
        <w:t>тельного проектирования.</w:t>
      </w:r>
    </w:p>
    <w:p w:rsidR="00FF7B95" w:rsidRPr="00FB11E7" w:rsidRDefault="00FF7B95" w:rsidP="00FB11E7">
      <w:pPr>
        <w:pStyle w:val="afffb"/>
        <w:ind w:firstLine="851"/>
        <w:jc w:val="both"/>
        <w:rPr>
          <w:rFonts w:ascii="Times New Roman" w:hAnsi="Times New Roman" w:cs="Times New Roman"/>
          <w:color w:val="000000"/>
          <w:sz w:val="28"/>
          <w:szCs w:val="28"/>
          <w:lang w:eastAsia="ru-RU"/>
        </w:rPr>
      </w:pPr>
      <w:r w:rsidRPr="00FB11E7">
        <w:rPr>
          <w:rFonts w:ascii="Times New Roman" w:hAnsi="Times New Roman" w:cs="Times New Roman"/>
          <w:sz w:val="28"/>
          <w:szCs w:val="28"/>
        </w:rPr>
        <w:t xml:space="preserve">Нормативы градостроительного проектирования </w:t>
      </w:r>
      <w:r w:rsidR="004A67EF" w:rsidRPr="00FB11E7">
        <w:rPr>
          <w:rFonts w:ascii="Times New Roman" w:hAnsi="Times New Roman" w:cs="Times New Roman"/>
          <w:sz w:val="28"/>
          <w:szCs w:val="28"/>
        </w:rPr>
        <w:t>Тюндюков</w:t>
      </w:r>
      <w:r w:rsidR="004F0D37" w:rsidRPr="00FB11E7">
        <w:rPr>
          <w:rFonts w:ascii="Times New Roman" w:hAnsi="Times New Roman" w:cs="Times New Roman"/>
          <w:sz w:val="28"/>
          <w:szCs w:val="28"/>
        </w:rPr>
        <w:t>ского</w:t>
      </w:r>
      <w:r w:rsidRPr="00FB11E7">
        <w:rPr>
          <w:rFonts w:ascii="Times New Roman" w:hAnsi="Times New Roman" w:cs="Times New Roman"/>
          <w:sz w:val="28"/>
          <w:szCs w:val="28"/>
        </w:rPr>
        <w:t xml:space="preserve"> сельск</w:t>
      </w:r>
      <w:r w:rsidRPr="00FB11E7">
        <w:rPr>
          <w:rFonts w:ascii="Times New Roman" w:hAnsi="Times New Roman" w:cs="Times New Roman"/>
          <w:sz w:val="28"/>
          <w:szCs w:val="28"/>
        </w:rPr>
        <w:t>о</w:t>
      </w:r>
      <w:r w:rsidRPr="00FB11E7">
        <w:rPr>
          <w:rFonts w:ascii="Times New Roman" w:hAnsi="Times New Roman" w:cs="Times New Roman"/>
          <w:sz w:val="28"/>
          <w:szCs w:val="28"/>
        </w:rPr>
        <w:t xml:space="preserve">го поселения </w:t>
      </w:r>
      <w:r w:rsidR="004F0D37" w:rsidRPr="00FB11E7">
        <w:rPr>
          <w:rFonts w:ascii="Times New Roman" w:hAnsi="Times New Roman" w:cs="Times New Roman"/>
          <w:sz w:val="28"/>
          <w:szCs w:val="28"/>
        </w:rPr>
        <w:t>Бардымского</w:t>
      </w:r>
      <w:r w:rsidRPr="00FB11E7">
        <w:rPr>
          <w:rFonts w:ascii="Times New Roman" w:hAnsi="Times New Roman" w:cs="Times New Roman"/>
          <w:sz w:val="28"/>
          <w:szCs w:val="28"/>
        </w:rPr>
        <w:t xml:space="preserve"> муниципального района направлены на конкретиз</w:t>
      </w:r>
      <w:r w:rsidRPr="00FB11E7">
        <w:rPr>
          <w:rFonts w:ascii="Times New Roman" w:hAnsi="Times New Roman" w:cs="Times New Roman"/>
          <w:sz w:val="28"/>
          <w:szCs w:val="28"/>
        </w:rPr>
        <w:t>а</w:t>
      </w:r>
      <w:r w:rsidRPr="00FB11E7">
        <w:rPr>
          <w:rFonts w:ascii="Times New Roman" w:hAnsi="Times New Roman" w:cs="Times New Roman"/>
          <w:sz w:val="28"/>
          <w:szCs w:val="28"/>
        </w:rPr>
        <w:t>цию и развитие норм действующего федерального и регионального законодател</w:t>
      </w:r>
      <w:r w:rsidRPr="00FB11E7">
        <w:rPr>
          <w:rFonts w:ascii="Times New Roman" w:hAnsi="Times New Roman" w:cs="Times New Roman"/>
          <w:sz w:val="28"/>
          <w:szCs w:val="28"/>
        </w:rPr>
        <w:t>ь</w:t>
      </w:r>
      <w:r w:rsidRPr="00FB11E7">
        <w:rPr>
          <w:rFonts w:ascii="Times New Roman" w:hAnsi="Times New Roman" w:cs="Times New Roman"/>
          <w:sz w:val="28"/>
          <w:szCs w:val="28"/>
        </w:rPr>
        <w:t>ства в сфере градостроительной деятельности, на по</w:t>
      </w:r>
      <w:r w:rsidRPr="00FB11E7">
        <w:rPr>
          <w:rFonts w:ascii="Times New Roman" w:hAnsi="Times New Roman" w:cs="Times New Roman"/>
          <w:color w:val="000000"/>
          <w:sz w:val="28"/>
          <w:szCs w:val="28"/>
          <w:lang w:eastAsia="ru-RU"/>
        </w:rPr>
        <w:t>вышение благоприятных у</w:t>
      </w:r>
      <w:r w:rsidRPr="00FB11E7">
        <w:rPr>
          <w:rFonts w:ascii="Times New Roman" w:hAnsi="Times New Roman" w:cs="Times New Roman"/>
          <w:color w:val="000000"/>
          <w:sz w:val="28"/>
          <w:szCs w:val="28"/>
          <w:lang w:eastAsia="ru-RU"/>
        </w:rPr>
        <w:t>с</w:t>
      </w:r>
      <w:r w:rsidRPr="00FB11E7">
        <w:rPr>
          <w:rFonts w:ascii="Times New Roman" w:hAnsi="Times New Roman" w:cs="Times New Roman"/>
          <w:color w:val="000000"/>
          <w:sz w:val="28"/>
          <w:szCs w:val="28"/>
          <w:lang w:eastAsia="ru-RU"/>
        </w:rPr>
        <w:t>ловий жизни населения поселения, на его устойчивое развитие с учетом социал</w:t>
      </w:r>
      <w:r w:rsidRPr="00FB11E7">
        <w:rPr>
          <w:rFonts w:ascii="Times New Roman" w:hAnsi="Times New Roman" w:cs="Times New Roman"/>
          <w:color w:val="000000"/>
          <w:sz w:val="28"/>
          <w:szCs w:val="28"/>
          <w:lang w:eastAsia="ru-RU"/>
        </w:rPr>
        <w:t>ь</w:t>
      </w:r>
      <w:r w:rsidRPr="00FB11E7">
        <w:rPr>
          <w:rFonts w:ascii="Times New Roman" w:hAnsi="Times New Roman" w:cs="Times New Roman"/>
          <w:color w:val="000000"/>
          <w:sz w:val="28"/>
          <w:szCs w:val="28"/>
          <w:lang w:eastAsia="ru-RU"/>
        </w:rPr>
        <w:t>но-экономических, территориальных, природно-климатических и иных особенн</w:t>
      </w:r>
      <w:r w:rsidRPr="00FB11E7">
        <w:rPr>
          <w:rFonts w:ascii="Times New Roman" w:hAnsi="Times New Roman" w:cs="Times New Roman"/>
          <w:color w:val="000000"/>
          <w:sz w:val="28"/>
          <w:szCs w:val="28"/>
          <w:lang w:eastAsia="ru-RU"/>
        </w:rPr>
        <w:t>о</w:t>
      </w:r>
      <w:r w:rsidRPr="00FB11E7">
        <w:rPr>
          <w:rFonts w:ascii="Times New Roman" w:hAnsi="Times New Roman" w:cs="Times New Roman"/>
          <w:color w:val="000000"/>
          <w:sz w:val="28"/>
          <w:szCs w:val="28"/>
          <w:lang w:eastAsia="ru-RU"/>
        </w:rPr>
        <w:t>стей, на обеспечение устойчивого повышения уровня и качества жизни населения.</w:t>
      </w:r>
    </w:p>
    <w:p w:rsidR="00FF7B95" w:rsidRPr="00FB11E7" w:rsidRDefault="00FF7B95" w:rsidP="00FB11E7">
      <w:pPr>
        <w:pStyle w:val="afffb"/>
        <w:ind w:firstLine="851"/>
        <w:jc w:val="both"/>
        <w:rPr>
          <w:rFonts w:ascii="Times New Roman" w:hAnsi="Times New Roman" w:cs="Times New Roman"/>
          <w:color w:val="000000"/>
          <w:sz w:val="28"/>
          <w:szCs w:val="28"/>
          <w:lang w:eastAsia="ru-RU"/>
        </w:rPr>
      </w:pPr>
      <w:r w:rsidRPr="00FB11E7">
        <w:rPr>
          <w:rFonts w:ascii="Times New Roman" w:hAnsi="Times New Roman" w:cs="Times New Roman"/>
          <w:color w:val="000000"/>
          <w:sz w:val="28"/>
          <w:szCs w:val="28"/>
          <w:lang w:eastAsia="ru-RU"/>
        </w:rPr>
        <w:t>Настоящие нормативы градостроите</w:t>
      </w:r>
      <w:r w:rsidRPr="00FB11E7">
        <w:rPr>
          <w:rFonts w:ascii="Times New Roman" w:hAnsi="Times New Roman" w:cs="Times New Roman"/>
          <w:sz w:val="28"/>
          <w:szCs w:val="28"/>
        </w:rPr>
        <w:t xml:space="preserve">льного проектирования </w:t>
      </w:r>
      <w:r w:rsidR="004A67EF" w:rsidRPr="00FB11E7">
        <w:rPr>
          <w:rFonts w:ascii="Times New Roman" w:hAnsi="Times New Roman" w:cs="Times New Roman"/>
          <w:sz w:val="28"/>
          <w:szCs w:val="28"/>
        </w:rPr>
        <w:t>Тюндюков</w:t>
      </w:r>
      <w:r w:rsidR="004F0D37" w:rsidRPr="00FB11E7">
        <w:rPr>
          <w:rFonts w:ascii="Times New Roman" w:hAnsi="Times New Roman" w:cs="Times New Roman"/>
          <w:sz w:val="28"/>
          <w:szCs w:val="28"/>
        </w:rPr>
        <w:t>ск</w:t>
      </w:r>
      <w:r w:rsidR="004F0D37" w:rsidRPr="00FB11E7">
        <w:rPr>
          <w:rFonts w:ascii="Times New Roman" w:hAnsi="Times New Roman" w:cs="Times New Roman"/>
          <w:sz w:val="28"/>
          <w:szCs w:val="28"/>
        </w:rPr>
        <w:t>о</w:t>
      </w:r>
      <w:r w:rsidR="004F0D37" w:rsidRPr="00FB11E7">
        <w:rPr>
          <w:rFonts w:ascii="Times New Roman" w:hAnsi="Times New Roman" w:cs="Times New Roman"/>
          <w:sz w:val="28"/>
          <w:szCs w:val="28"/>
        </w:rPr>
        <w:t>го</w:t>
      </w:r>
      <w:r w:rsidR="000B211C" w:rsidRPr="00FB11E7">
        <w:rPr>
          <w:rFonts w:ascii="Times New Roman" w:hAnsi="Times New Roman" w:cs="Times New Roman"/>
          <w:sz w:val="28"/>
          <w:szCs w:val="28"/>
        </w:rPr>
        <w:t xml:space="preserve"> </w:t>
      </w:r>
      <w:r w:rsidRPr="00FB11E7">
        <w:rPr>
          <w:rFonts w:ascii="Times New Roman" w:hAnsi="Times New Roman" w:cs="Times New Roman"/>
          <w:sz w:val="28"/>
          <w:szCs w:val="28"/>
        </w:rPr>
        <w:t xml:space="preserve"> сельского поселения </w:t>
      </w:r>
      <w:r w:rsidR="000B211C" w:rsidRPr="00FB11E7">
        <w:rPr>
          <w:rFonts w:ascii="Times New Roman" w:hAnsi="Times New Roman" w:cs="Times New Roman"/>
          <w:bCs/>
          <w:sz w:val="28"/>
          <w:szCs w:val="28"/>
        </w:rPr>
        <w:t>Бардымского</w:t>
      </w:r>
      <w:r w:rsidRPr="00FB11E7">
        <w:rPr>
          <w:rFonts w:ascii="Times New Roman" w:hAnsi="Times New Roman" w:cs="Times New Roman"/>
          <w:sz w:val="28"/>
          <w:szCs w:val="28"/>
        </w:rPr>
        <w:t xml:space="preserve"> муниципального района </w:t>
      </w:r>
      <w:r w:rsidRPr="00FB11E7">
        <w:rPr>
          <w:rFonts w:ascii="Times New Roman" w:hAnsi="Times New Roman" w:cs="Times New Roman"/>
          <w:color w:val="000000"/>
          <w:sz w:val="28"/>
          <w:szCs w:val="28"/>
          <w:lang w:eastAsia="ru-RU"/>
        </w:rPr>
        <w:t>разработаны с уч</w:t>
      </w:r>
      <w:r w:rsidRPr="00FB11E7">
        <w:rPr>
          <w:rFonts w:ascii="Times New Roman" w:hAnsi="Times New Roman" w:cs="Times New Roman"/>
          <w:color w:val="000000"/>
          <w:sz w:val="28"/>
          <w:szCs w:val="28"/>
          <w:lang w:eastAsia="ru-RU"/>
        </w:rPr>
        <w:t>е</w:t>
      </w:r>
      <w:r w:rsidRPr="00FB11E7">
        <w:rPr>
          <w:rFonts w:ascii="Times New Roman" w:hAnsi="Times New Roman" w:cs="Times New Roman"/>
          <w:color w:val="000000"/>
          <w:sz w:val="28"/>
          <w:szCs w:val="28"/>
          <w:lang w:eastAsia="ru-RU"/>
        </w:rPr>
        <w:t>том социально-демографического состава и плотности населения на территории поселения, планов и программ комплексного социально-экономического развития муниципального образования, предложений органов местного самоуправления и заинтересованных лиц, на основе требований Градостроительного кодекса РФ и нормативов градостроительного проектирования Пермского края.</w:t>
      </w:r>
    </w:p>
    <w:p w:rsidR="00821D86" w:rsidRPr="00FB11E7" w:rsidRDefault="00821D86" w:rsidP="00821D86">
      <w:pPr>
        <w:autoSpaceDE w:val="0"/>
        <w:autoSpaceDN w:val="0"/>
        <w:adjustRightInd w:val="0"/>
        <w:spacing w:line="276" w:lineRule="auto"/>
        <w:ind w:firstLine="851"/>
        <w:jc w:val="both"/>
        <w:rPr>
          <w:sz w:val="28"/>
          <w:szCs w:val="28"/>
        </w:rPr>
      </w:pPr>
    </w:p>
    <w:p w:rsidR="005C7AB0" w:rsidRPr="00FB11E7" w:rsidRDefault="005C7AB0" w:rsidP="00FB11E7">
      <w:pPr>
        <w:pStyle w:val="10"/>
        <w:ind w:left="0" w:firstLine="0"/>
        <w:rPr>
          <w:sz w:val="28"/>
        </w:rPr>
      </w:pPr>
      <w:bookmarkStart w:id="3" w:name="_Toc514172088"/>
      <w:r w:rsidRPr="00FB11E7">
        <w:rPr>
          <w:sz w:val="28"/>
        </w:rPr>
        <w:t>ОСНОВНАЯ ЧАСТЬ МЕСТНЫХ НОРМАТИВОВ ГРАДОСТРО</w:t>
      </w:r>
      <w:r w:rsidRPr="00FB11E7">
        <w:rPr>
          <w:sz w:val="28"/>
        </w:rPr>
        <w:t>И</w:t>
      </w:r>
      <w:r w:rsidRPr="00FB11E7">
        <w:rPr>
          <w:sz w:val="28"/>
        </w:rPr>
        <w:t xml:space="preserve">ТЕЛЬНОГО ПРОЕКТИРОВАНИЯ </w:t>
      </w:r>
      <w:r w:rsidR="004A67EF" w:rsidRPr="00FB11E7">
        <w:rPr>
          <w:sz w:val="28"/>
        </w:rPr>
        <w:t>ТЮНДЮКОВ</w:t>
      </w:r>
      <w:r w:rsidR="004F0D37" w:rsidRPr="00FB11E7">
        <w:rPr>
          <w:sz w:val="28"/>
        </w:rPr>
        <w:t xml:space="preserve">СКОГО СЕЛЬСКОГО ПОСЕЛЕНИЯ </w:t>
      </w:r>
      <w:r w:rsidR="00785AAA" w:rsidRPr="00FB11E7">
        <w:rPr>
          <w:sz w:val="28"/>
        </w:rPr>
        <w:t>БАРДЫМСКОГО МУНИЦИПАЛЬНОГО РАЙОНА</w:t>
      </w:r>
      <w:r w:rsidR="000B395F" w:rsidRPr="00FB11E7">
        <w:rPr>
          <w:sz w:val="28"/>
        </w:rPr>
        <w:t xml:space="preserve"> </w:t>
      </w:r>
      <w:r w:rsidR="00BA6FF3" w:rsidRPr="00FB11E7">
        <w:rPr>
          <w:sz w:val="28"/>
        </w:rPr>
        <w:t>ПЕР</w:t>
      </w:r>
      <w:r w:rsidR="00BA6FF3" w:rsidRPr="00FB11E7">
        <w:rPr>
          <w:sz w:val="28"/>
        </w:rPr>
        <w:t>М</w:t>
      </w:r>
      <w:r w:rsidR="00BA6FF3" w:rsidRPr="00FB11E7">
        <w:rPr>
          <w:sz w:val="28"/>
        </w:rPr>
        <w:t>СКОГО КРАЯ</w:t>
      </w:r>
      <w:bookmarkEnd w:id="3"/>
    </w:p>
    <w:p w:rsidR="005C7AB0" w:rsidRPr="00FB11E7" w:rsidRDefault="005C7AB0" w:rsidP="005C7AB0">
      <w:pPr>
        <w:ind w:firstLine="851"/>
        <w:jc w:val="both"/>
        <w:rPr>
          <w:sz w:val="28"/>
          <w:szCs w:val="28"/>
        </w:rPr>
      </w:pPr>
      <w:r w:rsidRPr="00FB11E7">
        <w:rPr>
          <w:sz w:val="28"/>
          <w:szCs w:val="28"/>
        </w:rPr>
        <w:t>Расчетные показатели минимально допустимого уровня обеспеченности объектами местного значения и максимально допустимого уровня территориал</w:t>
      </w:r>
      <w:r w:rsidRPr="00FB11E7">
        <w:rPr>
          <w:sz w:val="28"/>
          <w:szCs w:val="28"/>
        </w:rPr>
        <w:t>ь</w:t>
      </w:r>
      <w:r w:rsidRPr="00FB11E7">
        <w:rPr>
          <w:sz w:val="28"/>
          <w:szCs w:val="28"/>
        </w:rPr>
        <w:t xml:space="preserve">ной доступности таких объектов для населения </w:t>
      </w:r>
      <w:r w:rsidR="004A67EF" w:rsidRPr="00FB11E7">
        <w:rPr>
          <w:sz w:val="28"/>
          <w:szCs w:val="28"/>
        </w:rPr>
        <w:t>Тюндюков</w:t>
      </w:r>
      <w:r w:rsidR="004F0D37" w:rsidRPr="00FB11E7">
        <w:rPr>
          <w:sz w:val="28"/>
          <w:szCs w:val="28"/>
        </w:rPr>
        <w:t>ского сельского пос</w:t>
      </w:r>
      <w:r w:rsidR="004F0D37" w:rsidRPr="00FB11E7">
        <w:rPr>
          <w:sz w:val="28"/>
          <w:szCs w:val="28"/>
        </w:rPr>
        <w:t>е</w:t>
      </w:r>
      <w:r w:rsidR="004F0D37" w:rsidRPr="00FB11E7">
        <w:rPr>
          <w:sz w:val="28"/>
          <w:szCs w:val="28"/>
        </w:rPr>
        <w:lastRenderedPageBreak/>
        <w:t>ления</w:t>
      </w:r>
      <w:r w:rsidR="00944BB7" w:rsidRPr="00FB11E7">
        <w:rPr>
          <w:sz w:val="28"/>
          <w:szCs w:val="28"/>
        </w:rPr>
        <w:t xml:space="preserve"> </w:t>
      </w:r>
      <w:r w:rsidRPr="00FB11E7">
        <w:rPr>
          <w:sz w:val="28"/>
          <w:szCs w:val="28"/>
        </w:rPr>
        <w:t xml:space="preserve">установлены исходя из текущей обеспеченности объектами </w:t>
      </w:r>
      <w:r w:rsidR="001B6D0D" w:rsidRPr="00FB11E7">
        <w:rPr>
          <w:sz w:val="28"/>
          <w:szCs w:val="28"/>
        </w:rPr>
        <w:t>мест</w:t>
      </w:r>
      <w:r w:rsidRPr="00FB11E7">
        <w:rPr>
          <w:sz w:val="28"/>
          <w:szCs w:val="28"/>
        </w:rPr>
        <w:t>ного зн</w:t>
      </w:r>
      <w:r w:rsidRPr="00FB11E7">
        <w:rPr>
          <w:sz w:val="28"/>
          <w:szCs w:val="28"/>
        </w:rPr>
        <w:t>а</w:t>
      </w:r>
      <w:r w:rsidRPr="00FB11E7">
        <w:rPr>
          <w:sz w:val="28"/>
          <w:szCs w:val="28"/>
        </w:rPr>
        <w:t>чения, фактической потребности населения в тех или иных услугах и объектах, с учетом динамики социально-экономического развития, приоритетов градостро</w:t>
      </w:r>
      <w:r w:rsidRPr="00FB11E7">
        <w:rPr>
          <w:sz w:val="28"/>
          <w:szCs w:val="28"/>
        </w:rPr>
        <w:t>и</w:t>
      </w:r>
      <w:r w:rsidRPr="00FB11E7">
        <w:rPr>
          <w:sz w:val="28"/>
          <w:szCs w:val="28"/>
        </w:rPr>
        <w:t>тельного развития региона</w:t>
      </w:r>
      <w:r w:rsidR="001B6D0D" w:rsidRPr="00FB11E7">
        <w:rPr>
          <w:sz w:val="28"/>
          <w:szCs w:val="28"/>
        </w:rPr>
        <w:t xml:space="preserve"> и муниципального образования</w:t>
      </w:r>
      <w:r w:rsidRPr="00FB11E7">
        <w:rPr>
          <w:sz w:val="28"/>
          <w:szCs w:val="28"/>
        </w:rPr>
        <w:t>, демографической с</w:t>
      </w:r>
      <w:r w:rsidRPr="00FB11E7">
        <w:rPr>
          <w:sz w:val="28"/>
          <w:szCs w:val="28"/>
        </w:rPr>
        <w:t>и</w:t>
      </w:r>
      <w:r w:rsidRPr="00FB11E7">
        <w:rPr>
          <w:sz w:val="28"/>
          <w:szCs w:val="28"/>
        </w:rPr>
        <w:t>туации и уровня жизни населения.</w:t>
      </w:r>
    </w:p>
    <w:p w:rsidR="005C7AB0" w:rsidRPr="00FB11E7" w:rsidRDefault="005C7AB0" w:rsidP="005C7AB0">
      <w:pPr>
        <w:ind w:firstLine="851"/>
        <w:jc w:val="both"/>
        <w:rPr>
          <w:sz w:val="28"/>
          <w:szCs w:val="28"/>
        </w:rPr>
      </w:pPr>
      <w:r w:rsidRPr="00FB11E7">
        <w:rPr>
          <w:sz w:val="28"/>
          <w:szCs w:val="28"/>
        </w:rPr>
        <w:t xml:space="preserve">Обоснование расчетных показателей, принятых в основной части </w:t>
      </w:r>
      <w:r w:rsidR="001B6D0D" w:rsidRPr="00FB11E7">
        <w:rPr>
          <w:sz w:val="28"/>
          <w:szCs w:val="28"/>
        </w:rPr>
        <w:t>М</w:t>
      </w:r>
      <w:r w:rsidRPr="00FB11E7">
        <w:rPr>
          <w:sz w:val="28"/>
          <w:szCs w:val="28"/>
        </w:rPr>
        <w:t>НГП приведено в части 2 настоящего документа.</w:t>
      </w:r>
    </w:p>
    <w:p w:rsidR="00FF7B95" w:rsidRPr="00FB11E7" w:rsidRDefault="00FF7B95" w:rsidP="00FF7B95">
      <w:pPr>
        <w:pStyle w:val="20"/>
        <w:jc w:val="center"/>
      </w:pPr>
      <w:bookmarkStart w:id="4" w:name="_Toc514172089"/>
      <w:r w:rsidRPr="00FB11E7">
        <w:t>2.1. Расчётные показатели минимально допустимого уровня обеспеченности объектами в области автомобильных дорог местного значения и показатели максимально допустимого уровня территориальной доступности таких об</w:t>
      </w:r>
      <w:r w:rsidRPr="00FB11E7">
        <w:t>ъ</w:t>
      </w:r>
      <w:r w:rsidRPr="00FB11E7">
        <w:t xml:space="preserve">ектов для населения </w:t>
      </w:r>
      <w:r w:rsidR="004A67EF" w:rsidRPr="00FB11E7">
        <w:t>Тюндюков</w:t>
      </w:r>
      <w:r w:rsidR="00522991" w:rsidRPr="00FB11E7">
        <w:t xml:space="preserve">ского сельского поселения </w:t>
      </w:r>
      <w:r w:rsidRPr="00FB11E7">
        <w:t>Бардымского м</w:t>
      </w:r>
      <w:r w:rsidRPr="00FB11E7">
        <w:t>у</w:t>
      </w:r>
      <w:r w:rsidRPr="00FB11E7">
        <w:t>ниципального района Пермского края</w:t>
      </w:r>
      <w:bookmarkEnd w:id="4"/>
    </w:p>
    <w:bookmarkEnd w:id="0"/>
    <w:p w:rsidR="00F645E1" w:rsidRPr="00FB11E7" w:rsidRDefault="00F645E1" w:rsidP="00F645E1">
      <w:pPr>
        <w:autoSpaceDE w:val="0"/>
        <w:spacing w:line="276" w:lineRule="auto"/>
        <w:ind w:firstLine="851"/>
        <w:jc w:val="both"/>
        <w:rPr>
          <w:rFonts w:eastAsia="TimesNewRomanPSMT"/>
          <w:sz w:val="28"/>
          <w:szCs w:val="28"/>
        </w:rPr>
      </w:pPr>
      <w:r w:rsidRPr="00FB11E7">
        <w:rPr>
          <w:rFonts w:eastAsia="TimesNewRomanPSMT"/>
          <w:sz w:val="28"/>
          <w:szCs w:val="28"/>
        </w:rPr>
        <w:t xml:space="preserve">Расчетные показатели для объектов </w:t>
      </w:r>
      <w:r w:rsidR="00402845" w:rsidRPr="00FB11E7">
        <w:rPr>
          <w:rFonts w:eastAsia="TimesNewRomanPSMT"/>
          <w:sz w:val="28"/>
          <w:szCs w:val="28"/>
        </w:rPr>
        <w:t>в области автомобильных дорог мес</w:t>
      </w:r>
      <w:r w:rsidR="00402845" w:rsidRPr="00FB11E7">
        <w:rPr>
          <w:rFonts w:eastAsia="TimesNewRomanPSMT"/>
          <w:sz w:val="28"/>
          <w:szCs w:val="28"/>
        </w:rPr>
        <w:t>т</w:t>
      </w:r>
      <w:r w:rsidR="00402845" w:rsidRPr="00FB11E7">
        <w:rPr>
          <w:rFonts w:eastAsia="TimesNewRomanPSMT"/>
          <w:sz w:val="28"/>
          <w:szCs w:val="28"/>
        </w:rPr>
        <w:t>ного значения</w:t>
      </w:r>
      <w:r w:rsidRPr="00FB11E7">
        <w:rPr>
          <w:rFonts w:eastAsia="TimesNewRomanPSMT"/>
          <w:sz w:val="28"/>
          <w:szCs w:val="28"/>
        </w:rPr>
        <w:t xml:space="preserve"> установлены в соответствии с </w:t>
      </w:r>
      <w:r w:rsidR="00402845" w:rsidRPr="00FB11E7">
        <w:rPr>
          <w:rFonts w:eastAsia="TimesNewRomanPSMT"/>
          <w:sz w:val="28"/>
          <w:szCs w:val="28"/>
        </w:rPr>
        <w:t>индивидуальными особенностями пространственной организации</w:t>
      </w:r>
      <w:r w:rsidR="00944BB7" w:rsidRPr="00FB11E7">
        <w:rPr>
          <w:rFonts w:eastAsia="TimesNewRomanPSMT"/>
          <w:sz w:val="28"/>
          <w:szCs w:val="28"/>
        </w:rPr>
        <w:t xml:space="preserve"> </w:t>
      </w:r>
      <w:r w:rsidR="004A67EF" w:rsidRPr="00FB11E7">
        <w:rPr>
          <w:rFonts w:eastAsia="TimesNewRomanPSMT"/>
          <w:sz w:val="28"/>
          <w:szCs w:val="28"/>
        </w:rPr>
        <w:t>Тюндюков</w:t>
      </w:r>
      <w:r w:rsidR="00522991" w:rsidRPr="00FB11E7">
        <w:rPr>
          <w:rFonts w:eastAsia="TimesNewRomanPSMT"/>
          <w:sz w:val="28"/>
          <w:szCs w:val="28"/>
        </w:rPr>
        <w:t>ского сельского поселения</w:t>
      </w:r>
      <w:r w:rsidR="00F8539A" w:rsidRPr="00FB11E7">
        <w:rPr>
          <w:rFonts w:eastAsia="TimesNewRomanPSMT"/>
          <w:sz w:val="28"/>
          <w:szCs w:val="28"/>
        </w:rPr>
        <w:t xml:space="preserve"> (сложи</w:t>
      </w:r>
      <w:r w:rsidR="00F8539A" w:rsidRPr="00FB11E7">
        <w:rPr>
          <w:rFonts w:eastAsia="TimesNewRomanPSMT"/>
          <w:sz w:val="28"/>
          <w:szCs w:val="28"/>
        </w:rPr>
        <w:t>в</w:t>
      </w:r>
      <w:r w:rsidR="00F8539A" w:rsidRPr="00FB11E7">
        <w:rPr>
          <w:rFonts w:eastAsia="TimesNewRomanPSMT"/>
          <w:sz w:val="28"/>
          <w:szCs w:val="28"/>
        </w:rPr>
        <w:t>шаяся планировочная структура, ранжирование улиц и дорог по категориям</w:t>
      </w:r>
      <w:r w:rsidR="00ED036F" w:rsidRPr="00FB11E7">
        <w:rPr>
          <w:rFonts w:eastAsia="TimesNewRomanPSMT"/>
          <w:sz w:val="28"/>
          <w:szCs w:val="28"/>
        </w:rPr>
        <w:t>, пр</w:t>
      </w:r>
      <w:r w:rsidR="00ED036F" w:rsidRPr="00FB11E7">
        <w:rPr>
          <w:rFonts w:eastAsia="TimesNewRomanPSMT"/>
          <w:sz w:val="28"/>
          <w:szCs w:val="28"/>
        </w:rPr>
        <w:t>и</w:t>
      </w:r>
      <w:r w:rsidR="00ED036F" w:rsidRPr="00FB11E7">
        <w:rPr>
          <w:rFonts w:eastAsia="TimesNewRomanPSMT"/>
          <w:sz w:val="28"/>
          <w:szCs w:val="28"/>
        </w:rPr>
        <w:t>родно-климатические условия</w:t>
      </w:r>
      <w:r w:rsidR="00F8539A" w:rsidRPr="00FB11E7">
        <w:rPr>
          <w:rFonts w:eastAsia="TimesNewRomanPSMT"/>
          <w:sz w:val="28"/>
          <w:szCs w:val="28"/>
        </w:rPr>
        <w:t>)</w:t>
      </w:r>
      <w:r w:rsidRPr="00FB11E7">
        <w:rPr>
          <w:rFonts w:eastAsia="TimesNewRomanPSMT"/>
          <w:sz w:val="28"/>
          <w:szCs w:val="28"/>
        </w:rPr>
        <w:t>.</w:t>
      </w:r>
      <w:r w:rsidR="00F8539A" w:rsidRPr="00FB11E7">
        <w:rPr>
          <w:rFonts w:eastAsia="TimesNewRomanPSMT"/>
          <w:sz w:val="28"/>
          <w:szCs w:val="28"/>
        </w:rPr>
        <w:t xml:space="preserve"> Сложившаяся планировочная структура </w:t>
      </w:r>
      <w:r w:rsidR="00703368" w:rsidRPr="00FB11E7">
        <w:rPr>
          <w:rFonts w:eastAsia="TimesNewRomanPSMT"/>
          <w:sz w:val="28"/>
          <w:szCs w:val="28"/>
        </w:rPr>
        <w:t>муниц</w:t>
      </w:r>
      <w:r w:rsidR="00703368" w:rsidRPr="00FB11E7">
        <w:rPr>
          <w:rFonts w:eastAsia="TimesNewRomanPSMT"/>
          <w:sz w:val="28"/>
          <w:szCs w:val="28"/>
        </w:rPr>
        <w:t>и</w:t>
      </w:r>
      <w:r w:rsidR="00703368" w:rsidRPr="00FB11E7">
        <w:rPr>
          <w:rFonts w:eastAsia="TimesNewRomanPSMT"/>
          <w:sz w:val="28"/>
          <w:szCs w:val="28"/>
        </w:rPr>
        <w:t>пального района</w:t>
      </w:r>
      <w:r w:rsidR="00F8539A" w:rsidRPr="00FB11E7">
        <w:rPr>
          <w:rFonts w:eastAsia="TimesNewRomanPSMT"/>
          <w:sz w:val="28"/>
          <w:szCs w:val="28"/>
        </w:rPr>
        <w:t xml:space="preserve"> и текущее ранжирование улиц и дорог определяют</w:t>
      </w:r>
      <w:r w:rsidR="00ED036F" w:rsidRPr="00FB11E7">
        <w:rPr>
          <w:rFonts w:eastAsia="TimesNewRomanPSMT"/>
          <w:sz w:val="28"/>
          <w:szCs w:val="28"/>
        </w:rPr>
        <w:t xml:space="preserve"> расчетные параметры улиц и дорог, такие как ширина и количество полос движения; пр</w:t>
      </w:r>
      <w:r w:rsidR="00ED036F" w:rsidRPr="00FB11E7">
        <w:rPr>
          <w:rFonts w:eastAsia="TimesNewRomanPSMT"/>
          <w:sz w:val="28"/>
          <w:szCs w:val="28"/>
        </w:rPr>
        <w:t>и</w:t>
      </w:r>
      <w:r w:rsidR="00ED036F" w:rsidRPr="00FB11E7">
        <w:rPr>
          <w:rFonts w:eastAsia="TimesNewRomanPSMT"/>
          <w:sz w:val="28"/>
          <w:szCs w:val="28"/>
        </w:rPr>
        <w:t>родно-климатические условия влияют на такие параметры, как значение продол</w:t>
      </w:r>
      <w:r w:rsidR="00ED036F" w:rsidRPr="00FB11E7">
        <w:rPr>
          <w:rFonts w:eastAsia="TimesNewRomanPSMT"/>
          <w:sz w:val="28"/>
          <w:szCs w:val="28"/>
        </w:rPr>
        <w:t>ь</w:t>
      </w:r>
      <w:r w:rsidR="00ED036F" w:rsidRPr="00FB11E7">
        <w:rPr>
          <w:rFonts w:eastAsia="TimesNewRomanPSMT"/>
          <w:sz w:val="28"/>
          <w:szCs w:val="28"/>
        </w:rPr>
        <w:t>ного уклона и радиусы кривых в плане.</w:t>
      </w:r>
      <w:r w:rsidRPr="00FB11E7">
        <w:rPr>
          <w:rFonts w:eastAsia="TimesNewRomanPSMT"/>
          <w:sz w:val="28"/>
          <w:szCs w:val="28"/>
        </w:rPr>
        <w:t xml:space="preserve"> Расчетные показатели минимально допу</w:t>
      </w:r>
      <w:r w:rsidRPr="00FB11E7">
        <w:rPr>
          <w:rFonts w:eastAsia="TimesNewRomanPSMT"/>
          <w:sz w:val="28"/>
          <w:szCs w:val="28"/>
        </w:rPr>
        <w:t>с</w:t>
      </w:r>
      <w:r w:rsidRPr="00FB11E7">
        <w:rPr>
          <w:rFonts w:eastAsia="TimesNewRomanPSMT"/>
          <w:sz w:val="28"/>
          <w:szCs w:val="28"/>
        </w:rPr>
        <w:t>тимого уровня обеспеченности объектами местного значения и показатели ма</w:t>
      </w:r>
      <w:r w:rsidRPr="00FB11E7">
        <w:rPr>
          <w:rFonts w:eastAsia="TimesNewRomanPSMT"/>
          <w:sz w:val="28"/>
          <w:szCs w:val="28"/>
        </w:rPr>
        <w:t>к</w:t>
      </w:r>
      <w:r w:rsidRPr="00FB11E7">
        <w:rPr>
          <w:rFonts w:eastAsia="TimesNewRomanPSMT"/>
          <w:sz w:val="28"/>
          <w:szCs w:val="28"/>
        </w:rPr>
        <w:t xml:space="preserve">симально допустимого уровня территориальной доступности таких объектов, представлены в таблицах </w:t>
      </w:r>
      <w:r w:rsidR="003444EE" w:rsidRPr="00FB11E7">
        <w:rPr>
          <w:rFonts w:eastAsia="TimesNewRomanPSMT"/>
          <w:sz w:val="28"/>
          <w:szCs w:val="28"/>
        </w:rPr>
        <w:t>2</w:t>
      </w:r>
      <w:r w:rsidRPr="00FB11E7">
        <w:rPr>
          <w:rFonts w:eastAsia="TimesNewRomanPSMT"/>
          <w:sz w:val="28"/>
          <w:szCs w:val="28"/>
        </w:rPr>
        <w:t xml:space="preserve">.1.1. – </w:t>
      </w:r>
      <w:r w:rsidR="003444EE" w:rsidRPr="00FB11E7">
        <w:rPr>
          <w:rFonts w:eastAsia="TimesNewRomanPSMT"/>
          <w:sz w:val="28"/>
          <w:szCs w:val="28"/>
        </w:rPr>
        <w:t>2</w:t>
      </w:r>
      <w:r w:rsidRPr="00FB11E7">
        <w:rPr>
          <w:rFonts w:eastAsia="TimesNewRomanPSMT"/>
          <w:sz w:val="28"/>
          <w:szCs w:val="28"/>
        </w:rPr>
        <w:t>.1.</w:t>
      </w:r>
      <w:r w:rsidR="004632D1" w:rsidRPr="00FB11E7">
        <w:rPr>
          <w:rFonts w:eastAsia="TimesNewRomanPSMT"/>
          <w:sz w:val="28"/>
          <w:szCs w:val="28"/>
        </w:rPr>
        <w:t>6</w:t>
      </w:r>
      <w:r w:rsidRPr="00FB11E7">
        <w:rPr>
          <w:rFonts w:eastAsia="TimesNewRomanPSMT"/>
          <w:sz w:val="28"/>
          <w:szCs w:val="28"/>
        </w:rPr>
        <w:t>.</w:t>
      </w:r>
    </w:p>
    <w:p w:rsidR="00FB11E7" w:rsidRDefault="00FB11E7" w:rsidP="00522991">
      <w:pPr>
        <w:jc w:val="right"/>
        <w:rPr>
          <w:rFonts w:eastAsia="TimesNewRomanPSMT"/>
          <w:sz w:val="28"/>
          <w:szCs w:val="28"/>
        </w:rPr>
      </w:pPr>
    </w:p>
    <w:p w:rsidR="00FB11E7" w:rsidRDefault="00FB11E7" w:rsidP="00522991">
      <w:pPr>
        <w:jc w:val="right"/>
        <w:rPr>
          <w:rFonts w:eastAsia="TimesNewRomanPSMT"/>
          <w:sz w:val="28"/>
          <w:szCs w:val="28"/>
        </w:rPr>
      </w:pPr>
    </w:p>
    <w:p w:rsidR="00FB11E7" w:rsidRDefault="00FB11E7" w:rsidP="00522991">
      <w:pPr>
        <w:jc w:val="right"/>
        <w:rPr>
          <w:rFonts w:eastAsia="TimesNewRomanPSMT"/>
          <w:sz w:val="28"/>
          <w:szCs w:val="28"/>
        </w:rPr>
      </w:pPr>
    </w:p>
    <w:p w:rsidR="00FB11E7" w:rsidRDefault="00FB11E7" w:rsidP="00522991">
      <w:pPr>
        <w:jc w:val="right"/>
        <w:rPr>
          <w:rFonts w:eastAsia="TimesNewRomanPSMT"/>
          <w:sz w:val="28"/>
          <w:szCs w:val="28"/>
        </w:rPr>
      </w:pPr>
    </w:p>
    <w:p w:rsidR="00FB11E7" w:rsidRDefault="00FB11E7" w:rsidP="00522991">
      <w:pPr>
        <w:jc w:val="right"/>
        <w:rPr>
          <w:rFonts w:eastAsia="TimesNewRomanPSMT"/>
          <w:sz w:val="28"/>
          <w:szCs w:val="28"/>
        </w:rPr>
      </w:pPr>
    </w:p>
    <w:p w:rsidR="00FB11E7" w:rsidRDefault="00FB11E7" w:rsidP="00522991">
      <w:pPr>
        <w:jc w:val="right"/>
        <w:rPr>
          <w:rFonts w:eastAsia="TimesNewRomanPSMT"/>
          <w:sz w:val="28"/>
          <w:szCs w:val="28"/>
        </w:rPr>
      </w:pPr>
    </w:p>
    <w:p w:rsidR="00FB11E7" w:rsidRDefault="00FB11E7" w:rsidP="00522991">
      <w:pPr>
        <w:jc w:val="right"/>
        <w:rPr>
          <w:rFonts w:eastAsia="TimesNewRomanPSMT"/>
          <w:sz w:val="28"/>
          <w:szCs w:val="28"/>
        </w:rPr>
      </w:pPr>
    </w:p>
    <w:p w:rsidR="00FB11E7" w:rsidRDefault="00FB11E7" w:rsidP="00522991">
      <w:pPr>
        <w:jc w:val="right"/>
        <w:rPr>
          <w:rFonts w:eastAsia="TimesNewRomanPSMT"/>
          <w:sz w:val="28"/>
          <w:szCs w:val="28"/>
        </w:rPr>
      </w:pPr>
    </w:p>
    <w:p w:rsidR="00FB11E7" w:rsidRDefault="00FB11E7" w:rsidP="00522991">
      <w:pPr>
        <w:jc w:val="right"/>
        <w:rPr>
          <w:rFonts w:eastAsia="TimesNewRomanPSMT"/>
          <w:sz w:val="28"/>
          <w:szCs w:val="28"/>
        </w:rPr>
      </w:pPr>
    </w:p>
    <w:p w:rsidR="00FB11E7" w:rsidRDefault="00FB11E7" w:rsidP="00522991">
      <w:pPr>
        <w:jc w:val="right"/>
        <w:rPr>
          <w:rFonts w:eastAsia="TimesNewRomanPSMT"/>
          <w:sz w:val="28"/>
          <w:szCs w:val="28"/>
        </w:rPr>
      </w:pPr>
    </w:p>
    <w:p w:rsidR="00FC0695" w:rsidRPr="00FB11E7" w:rsidRDefault="00F645E1" w:rsidP="00522991">
      <w:pPr>
        <w:jc w:val="right"/>
        <w:rPr>
          <w:rFonts w:eastAsia="TimesNewRomanPSMT"/>
          <w:sz w:val="28"/>
          <w:szCs w:val="28"/>
        </w:rPr>
      </w:pPr>
      <w:r w:rsidRPr="00FB11E7">
        <w:rPr>
          <w:rFonts w:eastAsia="TimesNewRomanPSMT"/>
          <w:sz w:val="28"/>
          <w:szCs w:val="28"/>
        </w:rPr>
        <w:t xml:space="preserve">Таблица </w:t>
      </w:r>
      <w:r w:rsidR="003444EE" w:rsidRPr="00FB11E7">
        <w:rPr>
          <w:rFonts w:eastAsia="TimesNewRomanPSMT"/>
          <w:sz w:val="28"/>
          <w:szCs w:val="28"/>
        </w:rPr>
        <w:t>2</w:t>
      </w:r>
      <w:r w:rsidRPr="00FB11E7">
        <w:rPr>
          <w:rFonts w:eastAsia="TimesNewRomanPSMT"/>
          <w:sz w:val="28"/>
          <w:szCs w:val="28"/>
        </w:rPr>
        <w:t>.1.1.</w:t>
      </w:r>
      <w:r w:rsidR="00FC4B49" w:rsidRPr="00FB11E7">
        <w:rPr>
          <w:rFonts w:eastAsia="TimesNewRomanPSMT"/>
          <w:sz w:val="28"/>
          <w:szCs w:val="28"/>
        </w:rPr>
        <w:t>(1)</w:t>
      </w:r>
      <w:r w:rsidR="009238B5" w:rsidRPr="00FB11E7">
        <w:rPr>
          <w:rFonts w:eastAsia="TimesNewRomanPSMT"/>
          <w:sz w:val="28"/>
          <w:szCs w:val="28"/>
        </w:rPr>
        <w:t>Расчетные параметры улиц и дорог различных категорий</w:t>
      </w:r>
    </w:p>
    <w:tbl>
      <w:tblPr>
        <w:tblW w:w="9923" w:type="dxa"/>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tblPr>
      <w:tblGrid>
        <w:gridCol w:w="1951"/>
        <w:gridCol w:w="1134"/>
        <w:gridCol w:w="1134"/>
        <w:gridCol w:w="1134"/>
        <w:gridCol w:w="1418"/>
        <w:gridCol w:w="1451"/>
        <w:gridCol w:w="1701"/>
      </w:tblGrid>
      <w:tr w:rsidR="009238B5" w:rsidRPr="00FB11E7" w:rsidTr="00FB11E7">
        <w:trPr>
          <w:trHeight w:val="1008"/>
        </w:trPr>
        <w:tc>
          <w:tcPr>
            <w:tcW w:w="1951"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FB11E7" w:rsidRDefault="009238B5" w:rsidP="001C13F5">
            <w:pPr>
              <w:jc w:val="center"/>
              <w:rPr>
                <w:b/>
                <w:color w:val="000000"/>
              </w:rPr>
            </w:pPr>
            <w:r w:rsidRPr="00FB11E7">
              <w:rPr>
                <w:b/>
                <w:color w:val="000000"/>
              </w:rPr>
              <w:t>Категория д</w:t>
            </w:r>
            <w:r w:rsidRPr="00FB11E7">
              <w:rPr>
                <w:b/>
                <w:color w:val="000000"/>
              </w:rPr>
              <w:t>о</w:t>
            </w:r>
            <w:r w:rsidRPr="00FB11E7">
              <w:rPr>
                <w:b/>
                <w:color w:val="000000"/>
              </w:rPr>
              <w:t>рог и улиц</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FB11E7" w:rsidRDefault="009238B5" w:rsidP="001C13F5">
            <w:pPr>
              <w:jc w:val="center"/>
              <w:rPr>
                <w:b/>
                <w:color w:val="000000"/>
              </w:rPr>
            </w:pPr>
            <w:r w:rsidRPr="00FB11E7">
              <w:rPr>
                <w:b/>
                <w:color w:val="000000"/>
              </w:rPr>
              <w:t>Расче</w:t>
            </w:r>
            <w:r w:rsidRPr="00FB11E7">
              <w:rPr>
                <w:b/>
                <w:color w:val="000000"/>
              </w:rPr>
              <w:t>т</w:t>
            </w:r>
            <w:r w:rsidRPr="00FB11E7">
              <w:rPr>
                <w:b/>
                <w:color w:val="000000"/>
              </w:rPr>
              <w:t>ная ск</w:t>
            </w:r>
            <w:r w:rsidRPr="00FB11E7">
              <w:rPr>
                <w:b/>
                <w:color w:val="000000"/>
              </w:rPr>
              <w:t>о</w:t>
            </w:r>
            <w:r w:rsidRPr="00FB11E7">
              <w:rPr>
                <w:b/>
                <w:color w:val="000000"/>
              </w:rPr>
              <w:t>рость движ</w:t>
            </w:r>
            <w:r w:rsidRPr="00FB11E7">
              <w:rPr>
                <w:b/>
                <w:color w:val="000000"/>
              </w:rPr>
              <w:t>е</w:t>
            </w:r>
            <w:r w:rsidRPr="00FB11E7">
              <w:rPr>
                <w:b/>
                <w:color w:val="000000"/>
              </w:rPr>
              <w:t>ния км/ч</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FB11E7" w:rsidRDefault="009238B5" w:rsidP="001C13F5">
            <w:pPr>
              <w:jc w:val="center"/>
              <w:rPr>
                <w:b/>
                <w:color w:val="000000"/>
              </w:rPr>
            </w:pPr>
            <w:r w:rsidRPr="00FB11E7">
              <w:rPr>
                <w:b/>
                <w:color w:val="000000"/>
              </w:rPr>
              <w:t>Шир</w:t>
            </w:r>
            <w:r w:rsidRPr="00FB11E7">
              <w:rPr>
                <w:b/>
                <w:color w:val="000000"/>
              </w:rPr>
              <w:t>и</w:t>
            </w:r>
            <w:r w:rsidRPr="00FB11E7">
              <w:rPr>
                <w:b/>
                <w:color w:val="000000"/>
              </w:rPr>
              <w:t>на п</w:t>
            </w:r>
            <w:r w:rsidRPr="00FB11E7">
              <w:rPr>
                <w:b/>
                <w:color w:val="000000"/>
              </w:rPr>
              <w:t>о</w:t>
            </w:r>
            <w:r w:rsidRPr="00FB11E7">
              <w:rPr>
                <w:b/>
                <w:color w:val="000000"/>
              </w:rPr>
              <w:t>лосы движ</w:t>
            </w:r>
            <w:r w:rsidRPr="00FB11E7">
              <w:rPr>
                <w:b/>
                <w:color w:val="000000"/>
              </w:rPr>
              <w:t>е</w:t>
            </w:r>
            <w:r w:rsidRPr="00FB11E7">
              <w:rPr>
                <w:b/>
                <w:color w:val="000000"/>
              </w:rPr>
              <w:t>ния, м</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FB11E7" w:rsidRDefault="009238B5" w:rsidP="001C13F5">
            <w:pPr>
              <w:jc w:val="center"/>
              <w:rPr>
                <w:b/>
                <w:color w:val="000000"/>
              </w:rPr>
            </w:pPr>
            <w:r w:rsidRPr="00FB11E7">
              <w:rPr>
                <w:b/>
                <w:color w:val="000000"/>
              </w:rPr>
              <w:t>Число полос движ</w:t>
            </w:r>
            <w:r w:rsidRPr="00FB11E7">
              <w:rPr>
                <w:b/>
                <w:color w:val="000000"/>
              </w:rPr>
              <w:t>е</w:t>
            </w:r>
            <w:r w:rsidRPr="00FB11E7">
              <w:rPr>
                <w:b/>
                <w:color w:val="000000"/>
              </w:rPr>
              <w:t>ния, шт.</w:t>
            </w:r>
          </w:p>
        </w:tc>
        <w:tc>
          <w:tcPr>
            <w:tcW w:w="1418"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FB11E7" w:rsidRDefault="009238B5" w:rsidP="0081728F">
            <w:pPr>
              <w:jc w:val="center"/>
              <w:rPr>
                <w:b/>
                <w:color w:val="000000"/>
              </w:rPr>
            </w:pPr>
            <w:r w:rsidRPr="00FB11E7">
              <w:rPr>
                <w:b/>
                <w:color w:val="000000"/>
              </w:rPr>
              <w:t>Наимен</w:t>
            </w:r>
            <w:r w:rsidRPr="00FB11E7">
              <w:rPr>
                <w:b/>
                <w:color w:val="000000"/>
              </w:rPr>
              <w:t>ь</w:t>
            </w:r>
            <w:r w:rsidRPr="00FB11E7">
              <w:rPr>
                <w:b/>
                <w:color w:val="000000"/>
              </w:rPr>
              <w:t>ший рад</w:t>
            </w:r>
            <w:r w:rsidRPr="00FB11E7">
              <w:rPr>
                <w:b/>
                <w:color w:val="000000"/>
              </w:rPr>
              <w:t>и</w:t>
            </w:r>
            <w:r w:rsidRPr="00FB11E7">
              <w:rPr>
                <w:b/>
                <w:color w:val="000000"/>
              </w:rPr>
              <w:t>ус кривых в плане</w:t>
            </w:r>
            <w:r w:rsidR="0081728F" w:rsidRPr="00FB11E7">
              <w:rPr>
                <w:b/>
                <w:color w:val="000000"/>
              </w:rPr>
              <w:t xml:space="preserve"> с вир</w:t>
            </w:r>
            <w:r w:rsidR="0081728F" w:rsidRPr="00FB11E7">
              <w:rPr>
                <w:b/>
                <w:color w:val="000000"/>
              </w:rPr>
              <w:t>а</w:t>
            </w:r>
            <w:r w:rsidR="0081728F" w:rsidRPr="00FB11E7">
              <w:rPr>
                <w:b/>
                <w:color w:val="000000"/>
              </w:rPr>
              <w:t>жом/без виража</w:t>
            </w:r>
            <w:r w:rsidRPr="00FB11E7">
              <w:rPr>
                <w:b/>
                <w:color w:val="000000"/>
              </w:rPr>
              <w:t>, м</w:t>
            </w:r>
          </w:p>
        </w:tc>
        <w:tc>
          <w:tcPr>
            <w:tcW w:w="1451"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FB11E7" w:rsidRDefault="009238B5" w:rsidP="001C13F5">
            <w:pPr>
              <w:jc w:val="center"/>
              <w:rPr>
                <w:b/>
                <w:color w:val="000000"/>
              </w:rPr>
            </w:pPr>
            <w:r w:rsidRPr="00FB11E7">
              <w:rPr>
                <w:b/>
                <w:color w:val="000000"/>
              </w:rPr>
              <w:t>Наибол</w:t>
            </w:r>
            <w:r w:rsidRPr="00FB11E7">
              <w:rPr>
                <w:b/>
                <w:color w:val="000000"/>
              </w:rPr>
              <w:t>ь</w:t>
            </w:r>
            <w:r w:rsidRPr="00FB11E7">
              <w:rPr>
                <w:b/>
                <w:color w:val="000000"/>
              </w:rPr>
              <w:t>ший пр</w:t>
            </w:r>
            <w:r w:rsidRPr="00FB11E7">
              <w:rPr>
                <w:b/>
                <w:color w:val="000000"/>
              </w:rPr>
              <w:t>о</w:t>
            </w:r>
            <w:r w:rsidRPr="00FB11E7">
              <w:rPr>
                <w:b/>
                <w:color w:val="000000"/>
              </w:rPr>
              <w:t>дольный уклон, ‰</w:t>
            </w:r>
          </w:p>
        </w:tc>
        <w:tc>
          <w:tcPr>
            <w:tcW w:w="1701" w:type="dxa"/>
            <w:tcBorders>
              <w:top w:val="single" w:sz="12" w:space="0" w:color="595959" w:themeColor="text1" w:themeTint="A6"/>
              <w:bottom w:val="single" w:sz="12" w:space="0" w:color="595959" w:themeColor="text1" w:themeTint="A6"/>
            </w:tcBorders>
            <w:shd w:val="clear" w:color="auto" w:fill="FFFFFF" w:themeFill="background1"/>
            <w:vAlign w:val="center"/>
          </w:tcPr>
          <w:p w:rsidR="009238B5" w:rsidRPr="00FB11E7" w:rsidRDefault="009238B5" w:rsidP="001C13F5">
            <w:pPr>
              <w:jc w:val="center"/>
              <w:rPr>
                <w:b/>
                <w:color w:val="000000"/>
              </w:rPr>
            </w:pPr>
            <w:r w:rsidRPr="00FB11E7">
              <w:rPr>
                <w:b/>
                <w:color w:val="000000"/>
              </w:rPr>
              <w:t>Ширина п</w:t>
            </w:r>
            <w:r w:rsidRPr="00FB11E7">
              <w:rPr>
                <w:b/>
                <w:color w:val="000000"/>
              </w:rPr>
              <w:t>е</w:t>
            </w:r>
            <w:r w:rsidRPr="00FB11E7">
              <w:rPr>
                <w:b/>
                <w:color w:val="000000"/>
              </w:rPr>
              <w:t>шеходной части тр</w:t>
            </w:r>
            <w:r w:rsidRPr="00FB11E7">
              <w:rPr>
                <w:b/>
                <w:color w:val="000000"/>
              </w:rPr>
              <w:t>о</w:t>
            </w:r>
            <w:r w:rsidRPr="00FB11E7">
              <w:rPr>
                <w:b/>
                <w:color w:val="000000"/>
              </w:rPr>
              <w:t>туара, м</w:t>
            </w:r>
          </w:p>
        </w:tc>
      </w:tr>
      <w:tr w:rsidR="0081728F" w:rsidRPr="00FB11E7" w:rsidTr="00FB11E7">
        <w:tc>
          <w:tcPr>
            <w:tcW w:w="9923" w:type="dxa"/>
            <w:gridSpan w:val="7"/>
            <w:shd w:val="clear" w:color="auto" w:fill="auto"/>
          </w:tcPr>
          <w:p w:rsidR="0081728F" w:rsidRPr="00FB11E7" w:rsidRDefault="0081728F" w:rsidP="001C13F5">
            <w:pPr>
              <w:jc w:val="center"/>
              <w:rPr>
                <w:color w:val="000000"/>
              </w:rPr>
            </w:pPr>
            <w:r w:rsidRPr="00FB11E7">
              <w:rPr>
                <w:b/>
                <w:color w:val="000000"/>
              </w:rPr>
              <w:lastRenderedPageBreak/>
              <w:t>Магистральные улицы и дороги:</w:t>
            </w:r>
          </w:p>
        </w:tc>
      </w:tr>
      <w:tr w:rsidR="0081728F" w:rsidRPr="00FB11E7" w:rsidTr="00FB11E7">
        <w:tc>
          <w:tcPr>
            <w:tcW w:w="9923" w:type="dxa"/>
            <w:gridSpan w:val="7"/>
            <w:shd w:val="clear" w:color="auto" w:fill="auto"/>
          </w:tcPr>
          <w:p w:rsidR="007B495F" w:rsidRPr="00FB11E7" w:rsidRDefault="0081728F">
            <w:pPr>
              <w:jc w:val="center"/>
              <w:rPr>
                <w:color w:val="000000"/>
              </w:rPr>
            </w:pPr>
            <w:r w:rsidRPr="00FB11E7">
              <w:rPr>
                <w:color w:val="000000"/>
                <w:u w:val="single"/>
              </w:rPr>
              <w:t>Магистральные дороги:</w:t>
            </w:r>
          </w:p>
        </w:tc>
      </w:tr>
      <w:tr w:rsidR="009238B5" w:rsidRPr="00FB11E7" w:rsidTr="00FB11E7">
        <w:tc>
          <w:tcPr>
            <w:tcW w:w="1951" w:type="dxa"/>
            <w:shd w:val="clear" w:color="auto" w:fill="auto"/>
          </w:tcPr>
          <w:p w:rsidR="009238B5" w:rsidRPr="00FB11E7" w:rsidRDefault="0081728F" w:rsidP="001C13F5">
            <w:pPr>
              <w:jc w:val="center"/>
              <w:rPr>
                <w:color w:val="000000"/>
              </w:rPr>
            </w:pPr>
            <w:r w:rsidRPr="00FB11E7">
              <w:rPr>
                <w:color w:val="000000"/>
              </w:rPr>
              <w:t>1-го класса</w:t>
            </w:r>
          </w:p>
        </w:tc>
        <w:tc>
          <w:tcPr>
            <w:tcW w:w="1134" w:type="dxa"/>
            <w:shd w:val="clear" w:color="auto" w:fill="auto"/>
          </w:tcPr>
          <w:p w:rsidR="009238B5" w:rsidRPr="00FB11E7" w:rsidRDefault="0081728F" w:rsidP="001C13F5">
            <w:pPr>
              <w:jc w:val="center"/>
              <w:rPr>
                <w:color w:val="000000"/>
              </w:rPr>
            </w:pPr>
            <w:r w:rsidRPr="00FB11E7">
              <w:rPr>
                <w:color w:val="000000"/>
              </w:rPr>
              <w:t>90</w:t>
            </w:r>
          </w:p>
        </w:tc>
        <w:tc>
          <w:tcPr>
            <w:tcW w:w="1134" w:type="dxa"/>
            <w:shd w:val="clear" w:color="auto" w:fill="auto"/>
          </w:tcPr>
          <w:p w:rsidR="009238B5" w:rsidRPr="00FB11E7" w:rsidRDefault="009238B5" w:rsidP="0081728F">
            <w:pPr>
              <w:jc w:val="center"/>
              <w:rPr>
                <w:color w:val="000000"/>
              </w:rPr>
            </w:pPr>
            <w:r w:rsidRPr="00FB11E7">
              <w:rPr>
                <w:color w:val="000000"/>
              </w:rPr>
              <w:t>3,</w:t>
            </w:r>
            <w:r w:rsidR="0081728F" w:rsidRPr="00FB11E7">
              <w:rPr>
                <w:color w:val="000000"/>
              </w:rPr>
              <w:t>2</w:t>
            </w:r>
          </w:p>
        </w:tc>
        <w:tc>
          <w:tcPr>
            <w:tcW w:w="1134" w:type="dxa"/>
            <w:shd w:val="clear" w:color="auto" w:fill="auto"/>
          </w:tcPr>
          <w:p w:rsidR="009238B5" w:rsidRPr="00FB11E7" w:rsidRDefault="009238B5" w:rsidP="0081728F">
            <w:pPr>
              <w:jc w:val="center"/>
              <w:rPr>
                <w:color w:val="000000"/>
              </w:rPr>
            </w:pPr>
            <w:r w:rsidRPr="00FB11E7">
              <w:rPr>
                <w:color w:val="000000"/>
              </w:rPr>
              <w:t>4-</w:t>
            </w:r>
            <w:r w:rsidR="0081728F" w:rsidRPr="00FB11E7">
              <w:rPr>
                <w:color w:val="000000"/>
              </w:rPr>
              <w:t>10</w:t>
            </w:r>
          </w:p>
        </w:tc>
        <w:tc>
          <w:tcPr>
            <w:tcW w:w="1418" w:type="dxa"/>
            <w:shd w:val="clear" w:color="auto" w:fill="auto"/>
          </w:tcPr>
          <w:p w:rsidR="009238B5" w:rsidRPr="00FB11E7" w:rsidRDefault="0081728F" w:rsidP="001C13F5">
            <w:pPr>
              <w:jc w:val="center"/>
              <w:rPr>
                <w:color w:val="000000"/>
              </w:rPr>
            </w:pPr>
            <w:r w:rsidRPr="00FB11E7">
              <w:rPr>
                <w:color w:val="000000"/>
              </w:rPr>
              <w:t>430/580</w:t>
            </w:r>
          </w:p>
        </w:tc>
        <w:tc>
          <w:tcPr>
            <w:tcW w:w="1451" w:type="dxa"/>
            <w:shd w:val="clear" w:color="auto" w:fill="auto"/>
          </w:tcPr>
          <w:p w:rsidR="009238B5" w:rsidRPr="00FB11E7" w:rsidRDefault="0081728F" w:rsidP="001C13F5">
            <w:pPr>
              <w:jc w:val="center"/>
              <w:rPr>
                <w:color w:val="000000"/>
              </w:rPr>
            </w:pPr>
            <w:r w:rsidRPr="00FB11E7">
              <w:rPr>
                <w:color w:val="000000"/>
              </w:rPr>
              <w:t>55</w:t>
            </w:r>
          </w:p>
        </w:tc>
        <w:tc>
          <w:tcPr>
            <w:tcW w:w="1701" w:type="dxa"/>
            <w:shd w:val="clear" w:color="auto" w:fill="auto"/>
          </w:tcPr>
          <w:p w:rsidR="009238B5" w:rsidRPr="00FB11E7" w:rsidRDefault="0081728F" w:rsidP="001C13F5">
            <w:pPr>
              <w:jc w:val="center"/>
              <w:rPr>
                <w:color w:val="000000"/>
              </w:rPr>
            </w:pPr>
            <w:r w:rsidRPr="00FB11E7">
              <w:rPr>
                <w:color w:val="000000"/>
              </w:rPr>
              <w:t>-</w:t>
            </w:r>
          </w:p>
        </w:tc>
      </w:tr>
      <w:tr w:rsidR="009238B5" w:rsidRPr="00FB11E7" w:rsidTr="00FB11E7">
        <w:tc>
          <w:tcPr>
            <w:tcW w:w="1951" w:type="dxa"/>
            <w:shd w:val="clear" w:color="auto" w:fill="auto"/>
          </w:tcPr>
          <w:p w:rsidR="009238B5" w:rsidRPr="00FB11E7" w:rsidRDefault="0081728F" w:rsidP="001C13F5">
            <w:pPr>
              <w:jc w:val="center"/>
              <w:rPr>
                <w:color w:val="000000"/>
              </w:rPr>
            </w:pPr>
            <w:r w:rsidRPr="00FB11E7">
              <w:rPr>
                <w:color w:val="000000"/>
              </w:rPr>
              <w:t>2-го класса</w:t>
            </w:r>
          </w:p>
        </w:tc>
        <w:tc>
          <w:tcPr>
            <w:tcW w:w="1134" w:type="dxa"/>
            <w:shd w:val="clear" w:color="auto" w:fill="auto"/>
          </w:tcPr>
          <w:p w:rsidR="009238B5" w:rsidRPr="00FB11E7" w:rsidRDefault="0081728F" w:rsidP="001C13F5">
            <w:pPr>
              <w:jc w:val="center"/>
              <w:rPr>
                <w:color w:val="000000"/>
              </w:rPr>
            </w:pPr>
            <w:r w:rsidRPr="00FB11E7">
              <w:rPr>
                <w:color w:val="000000"/>
              </w:rPr>
              <w:t>7</w:t>
            </w:r>
            <w:r w:rsidR="009238B5" w:rsidRPr="00FB11E7">
              <w:rPr>
                <w:color w:val="000000"/>
              </w:rPr>
              <w:t>0</w:t>
            </w:r>
          </w:p>
        </w:tc>
        <w:tc>
          <w:tcPr>
            <w:tcW w:w="1134" w:type="dxa"/>
            <w:shd w:val="clear" w:color="auto" w:fill="auto"/>
          </w:tcPr>
          <w:p w:rsidR="009238B5" w:rsidRPr="00FB11E7" w:rsidRDefault="009238B5" w:rsidP="001C13F5">
            <w:pPr>
              <w:jc w:val="center"/>
              <w:rPr>
                <w:color w:val="000000"/>
              </w:rPr>
            </w:pPr>
            <w:r w:rsidRPr="00FB11E7">
              <w:rPr>
                <w:color w:val="000000"/>
              </w:rPr>
              <w:t>3,</w:t>
            </w:r>
            <w:r w:rsidR="0081728F" w:rsidRPr="00FB11E7">
              <w:rPr>
                <w:color w:val="000000"/>
              </w:rPr>
              <w:t>2</w:t>
            </w:r>
            <w:r w:rsidRPr="00FB11E7">
              <w:rPr>
                <w:color w:val="000000"/>
              </w:rPr>
              <w:t>5</w:t>
            </w:r>
          </w:p>
        </w:tc>
        <w:tc>
          <w:tcPr>
            <w:tcW w:w="1134" w:type="dxa"/>
            <w:shd w:val="clear" w:color="auto" w:fill="auto"/>
          </w:tcPr>
          <w:p w:rsidR="009238B5" w:rsidRPr="00FB11E7" w:rsidRDefault="009238B5" w:rsidP="001C13F5">
            <w:pPr>
              <w:jc w:val="center"/>
              <w:rPr>
                <w:color w:val="000000"/>
              </w:rPr>
            </w:pPr>
            <w:r w:rsidRPr="00FB11E7">
              <w:rPr>
                <w:color w:val="000000"/>
              </w:rPr>
              <w:t>4-8</w:t>
            </w:r>
          </w:p>
        </w:tc>
        <w:tc>
          <w:tcPr>
            <w:tcW w:w="1418" w:type="dxa"/>
            <w:shd w:val="clear" w:color="auto" w:fill="auto"/>
          </w:tcPr>
          <w:p w:rsidR="009238B5" w:rsidRPr="00FB11E7" w:rsidRDefault="0081728F" w:rsidP="0081728F">
            <w:pPr>
              <w:jc w:val="center"/>
              <w:rPr>
                <w:color w:val="000000"/>
              </w:rPr>
            </w:pPr>
            <w:r w:rsidRPr="00FB11E7">
              <w:rPr>
                <w:color w:val="000000"/>
              </w:rPr>
              <w:t>230/310</w:t>
            </w:r>
          </w:p>
        </w:tc>
        <w:tc>
          <w:tcPr>
            <w:tcW w:w="1451" w:type="dxa"/>
            <w:shd w:val="clear" w:color="auto" w:fill="auto"/>
          </w:tcPr>
          <w:p w:rsidR="009238B5" w:rsidRPr="00FB11E7" w:rsidRDefault="0081728F" w:rsidP="001C13F5">
            <w:pPr>
              <w:jc w:val="center"/>
              <w:rPr>
                <w:color w:val="000000"/>
              </w:rPr>
            </w:pPr>
            <w:r w:rsidRPr="00FB11E7">
              <w:rPr>
                <w:color w:val="000000"/>
              </w:rPr>
              <w:t>65</w:t>
            </w:r>
          </w:p>
        </w:tc>
        <w:tc>
          <w:tcPr>
            <w:tcW w:w="1701" w:type="dxa"/>
            <w:shd w:val="clear" w:color="auto" w:fill="auto"/>
          </w:tcPr>
          <w:p w:rsidR="009238B5" w:rsidRPr="00FB11E7" w:rsidRDefault="0081728F" w:rsidP="001C13F5">
            <w:pPr>
              <w:jc w:val="center"/>
              <w:rPr>
                <w:color w:val="000000"/>
              </w:rPr>
            </w:pPr>
            <w:r w:rsidRPr="00FB11E7">
              <w:rPr>
                <w:color w:val="000000"/>
              </w:rPr>
              <w:t>-</w:t>
            </w:r>
          </w:p>
        </w:tc>
      </w:tr>
      <w:tr w:rsidR="00990DB5" w:rsidRPr="00FB11E7" w:rsidTr="00FB11E7">
        <w:tc>
          <w:tcPr>
            <w:tcW w:w="9923" w:type="dxa"/>
            <w:gridSpan w:val="7"/>
            <w:shd w:val="clear" w:color="auto" w:fill="auto"/>
          </w:tcPr>
          <w:p w:rsidR="00990DB5" w:rsidRPr="00FB11E7" w:rsidRDefault="00990DB5" w:rsidP="001C13F5">
            <w:pPr>
              <w:jc w:val="center"/>
              <w:rPr>
                <w:color w:val="000000"/>
              </w:rPr>
            </w:pPr>
            <w:r w:rsidRPr="00FB11E7">
              <w:rPr>
                <w:color w:val="000000"/>
                <w:u w:val="single"/>
              </w:rPr>
              <w:t>Улицы и дороги местного значения:</w:t>
            </w:r>
          </w:p>
        </w:tc>
      </w:tr>
      <w:tr w:rsidR="009238B5" w:rsidRPr="00FB11E7" w:rsidTr="00FB11E7">
        <w:tc>
          <w:tcPr>
            <w:tcW w:w="1951" w:type="dxa"/>
            <w:shd w:val="clear" w:color="auto" w:fill="auto"/>
          </w:tcPr>
          <w:p w:rsidR="009238B5" w:rsidRPr="00FB11E7" w:rsidRDefault="00990DB5" w:rsidP="001C13F5">
            <w:pPr>
              <w:jc w:val="center"/>
              <w:rPr>
                <w:color w:val="000000"/>
              </w:rPr>
            </w:pPr>
            <w:r w:rsidRPr="00FB11E7">
              <w:rPr>
                <w:color w:val="000000"/>
              </w:rPr>
              <w:t>Улицы в зонах жилой застро</w:t>
            </w:r>
            <w:r w:rsidRPr="00FB11E7">
              <w:rPr>
                <w:color w:val="000000"/>
              </w:rPr>
              <w:t>й</w:t>
            </w:r>
            <w:r w:rsidRPr="00FB11E7">
              <w:rPr>
                <w:color w:val="000000"/>
              </w:rPr>
              <w:t>ки</w:t>
            </w:r>
          </w:p>
        </w:tc>
        <w:tc>
          <w:tcPr>
            <w:tcW w:w="1134" w:type="dxa"/>
            <w:shd w:val="clear" w:color="auto" w:fill="auto"/>
          </w:tcPr>
          <w:p w:rsidR="009238B5" w:rsidRPr="00FB11E7" w:rsidRDefault="00AB2C2A" w:rsidP="001C13F5">
            <w:pPr>
              <w:jc w:val="center"/>
              <w:rPr>
                <w:color w:val="000000"/>
              </w:rPr>
            </w:pPr>
            <w:r w:rsidRPr="00FB11E7">
              <w:rPr>
                <w:color w:val="000000"/>
              </w:rPr>
              <w:t>30</w:t>
            </w:r>
          </w:p>
        </w:tc>
        <w:tc>
          <w:tcPr>
            <w:tcW w:w="1134" w:type="dxa"/>
            <w:shd w:val="clear" w:color="auto" w:fill="auto"/>
          </w:tcPr>
          <w:p w:rsidR="009238B5" w:rsidRPr="00FB11E7" w:rsidRDefault="00AB2C2A" w:rsidP="00AB2C2A">
            <w:pPr>
              <w:jc w:val="center"/>
              <w:rPr>
                <w:color w:val="000000"/>
              </w:rPr>
            </w:pPr>
            <w:r w:rsidRPr="00FB11E7">
              <w:rPr>
                <w:color w:val="000000"/>
              </w:rPr>
              <w:t>3,0</w:t>
            </w:r>
          </w:p>
        </w:tc>
        <w:tc>
          <w:tcPr>
            <w:tcW w:w="1134" w:type="dxa"/>
            <w:shd w:val="clear" w:color="auto" w:fill="auto"/>
          </w:tcPr>
          <w:p w:rsidR="009238B5" w:rsidRPr="00FB11E7" w:rsidRDefault="00AB2C2A" w:rsidP="001C13F5">
            <w:pPr>
              <w:jc w:val="center"/>
              <w:rPr>
                <w:color w:val="000000"/>
              </w:rPr>
            </w:pPr>
            <w:r w:rsidRPr="00FB11E7">
              <w:rPr>
                <w:color w:val="000000"/>
              </w:rPr>
              <w:t>2-4</w:t>
            </w:r>
          </w:p>
        </w:tc>
        <w:tc>
          <w:tcPr>
            <w:tcW w:w="1418" w:type="dxa"/>
            <w:shd w:val="clear" w:color="auto" w:fill="auto"/>
          </w:tcPr>
          <w:p w:rsidR="009238B5" w:rsidRPr="00FB11E7" w:rsidRDefault="00AB2C2A" w:rsidP="001C13F5">
            <w:pPr>
              <w:jc w:val="center"/>
              <w:rPr>
                <w:color w:val="000000"/>
              </w:rPr>
            </w:pPr>
            <w:r w:rsidRPr="00FB11E7">
              <w:rPr>
                <w:color w:val="000000"/>
              </w:rPr>
              <w:t>40/40</w:t>
            </w:r>
          </w:p>
        </w:tc>
        <w:tc>
          <w:tcPr>
            <w:tcW w:w="1451" w:type="dxa"/>
            <w:shd w:val="clear" w:color="auto" w:fill="auto"/>
          </w:tcPr>
          <w:p w:rsidR="009238B5" w:rsidRPr="00FB11E7" w:rsidRDefault="00AB2C2A" w:rsidP="001C13F5">
            <w:pPr>
              <w:jc w:val="center"/>
              <w:rPr>
                <w:color w:val="000000"/>
              </w:rPr>
            </w:pPr>
            <w:r w:rsidRPr="00FB11E7">
              <w:rPr>
                <w:color w:val="000000"/>
              </w:rPr>
              <w:t>80</w:t>
            </w:r>
          </w:p>
        </w:tc>
        <w:tc>
          <w:tcPr>
            <w:tcW w:w="1701" w:type="dxa"/>
            <w:shd w:val="clear" w:color="auto" w:fill="auto"/>
          </w:tcPr>
          <w:p w:rsidR="009238B5" w:rsidRPr="00FB11E7" w:rsidRDefault="00AB2C2A" w:rsidP="001C13F5">
            <w:pPr>
              <w:jc w:val="center"/>
              <w:rPr>
                <w:color w:val="000000"/>
              </w:rPr>
            </w:pPr>
            <w:r w:rsidRPr="00FB11E7">
              <w:rPr>
                <w:color w:val="000000"/>
              </w:rPr>
              <w:t>2,0</w:t>
            </w:r>
          </w:p>
        </w:tc>
      </w:tr>
      <w:tr w:rsidR="009238B5" w:rsidRPr="00FB11E7" w:rsidTr="00FB11E7">
        <w:tc>
          <w:tcPr>
            <w:tcW w:w="1951" w:type="dxa"/>
            <w:shd w:val="clear" w:color="auto" w:fill="auto"/>
          </w:tcPr>
          <w:p w:rsidR="009238B5" w:rsidRPr="00FB11E7" w:rsidRDefault="00492550" w:rsidP="001C13F5">
            <w:pPr>
              <w:jc w:val="center"/>
              <w:rPr>
                <w:color w:val="000000"/>
              </w:rPr>
            </w:pPr>
            <w:r w:rsidRPr="00FB11E7">
              <w:rPr>
                <w:color w:val="000000"/>
              </w:rPr>
              <w:t>Улицы в общ</w:t>
            </w:r>
            <w:r w:rsidRPr="00FB11E7">
              <w:rPr>
                <w:color w:val="000000"/>
              </w:rPr>
              <w:t>е</w:t>
            </w:r>
            <w:r w:rsidRPr="00FB11E7">
              <w:rPr>
                <w:color w:val="000000"/>
              </w:rPr>
              <w:t>ственно-деловых и то</w:t>
            </w:r>
            <w:r w:rsidRPr="00FB11E7">
              <w:rPr>
                <w:color w:val="000000"/>
              </w:rPr>
              <w:t>р</w:t>
            </w:r>
            <w:r w:rsidRPr="00FB11E7">
              <w:rPr>
                <w:color w:val="000000"/>
              </w:rPr>
              <w:t>говых зонах</w:t>
            </w:r>
          </w:p>
        </w:tc>
        <w:tc>
          <w:tcPr>
            <w:tcW w:w="1134" w:type="dxa"/>
            <w:shd w:val="clear" w:color="auto" w:fill="auto"/>
          </w:tcPr>
          <w:p w:rsidR="009238B5" w:rsidRPr="00FB11E7" w:rsidRDefault="00AB2C2A" w:rsidP="001C13F5">
            <w:pPr>
              <w:jc w:val="center"/>
              <w:rPr>
                <w:color w:val="000000"/>
              </w:rPr>
            </w:pPr>
            <w:r w:rsidRPr="00FB11E7">
              <w:rPr>
                <w:color w:val="000000"/>
              </w:rPr>
              <w:t>30</w:t>
            </w:r>
          </w:p>
        </w:tc>
        <w:tc>
          <w:tcPr>
            <w:tcW w:w="1134" w:type="dxa"/>
            <w:shd w:val="clear" w:color="auto" w:fill="auto"/>
          </w:tcPr>
          <w:p w:rsidR="009238B5" w:rsidRPr="00FB11E7" w:rsidRDefault="00AB2C2A" w:rsidP="00AB2C2A">
            <w:pPr>
              <w:jc w:val="center"/>
              <w:rPr>
                <w:color w:val="000000"/>
              </w:rPr>
            </w:pPr>
            <w:r w:rsidRPr="00FB11E7">
              <w:rPr>
                <w:color w:val="000000"/>
              </w:rPr>
              <w:t>3,0</w:t>
            </w:r>
          </w:p>
        </w:tc>
        <w:tc>
          <w:tcPr>
            <w:tcW w:w="1134" w:type="dxa"/>
            <w:shd w:val="clear" w:color="auto" w:fill="auto"/>
          </w:tcPr>
          <w:p w:rsidR="009238B5" w:rsidRPr="00FB11E7" w:rsidRDefault="00AB2C2A" w:rsidP="001C13F5">
            <w:pPr>
              <w:jc w:val="center"/>
              <w:rPr>
                <w:color w:val="000000"/>
              </w:rPr>
            </w:pPr>
            <w:r w:rsidRPr="00FB11E7">
              <w:rPr>
                <w:color w:val="000000"/>
              </w:rPr>
              <w:t>2-4</w:t>
            </w:r>
          </w:p>
        </w:tc>
        <w:tc>
          <w:tcPr>
            <w:tcW w:w="1418" w:type="dxa"/>
            <w:shd w:val="clear" w:color="auto" w:fill="auto"/>
          </w:tcPr>
          <w:p w:rsidR="009238B5" w:rsidRPr="00FB11E7" w:rsidRDefault="00AB2C2A" w:rsidP="001C13F5">
            <w:pPr>
              <w:jc w:val="center"/>
              <w:rPr>
                <w:color w:val="000000"/>
              </w:rPr>
            </w:pPr>
            <w:r w:rsidRPr="00FB11E7">
              <w:rPr>
                <w:color w:val="000000"/>
              </w:rPr>
              <w:t>40/40</w:t>
            </w:r>
          </w:p>
        </w:tc>
        <w:tc>
          <w:tcPr>
            <w:tcW w:w="1451" w:type="dxa"/>
            <w:shd w:val="clear" w:color="auto" w:fill="auto"/>
          </w:tcPr>
          <w:p w:rsidR="009238B5" w:rsidRPr="00FB11E7" w:rsidRDefault="00AB2C2A" w:rsidP="001C13F5">
            <w:pPr>
              <w:jc w:val="center"/>
              <w:rPr>
                <w:color w:val="000000"/>
              </w:rPr>
            </w:pPr>
            <w:r w:rsidRPr="00FB11E7">
              <w:rPr>
                <w:color w:val="000000"/>
              </w:rPr>
              <w:t>80</w:t>
            </w:r>
          </w:p>
        </w:tc>
        <w:tc>
          <w:tcPr>
            <w:tcW w:w="1701" w:type="dxa"/>
            <w:shd w:val="clear" w:color="auto" w:fill="auto"/>
          </w:tcPr>
          <w:p w:rsidR="009238B5" w:rsidRPr="00FB11E7" w:rsidRDefault="00AB2C2A" w:rsidP="001C13F5">
            <w:pPr>
              <w:jc w:val="center"/>
              <w:rPr>
                <w:color w:val="000000"/>
              </w:rPr>
            </w:pPr>
            <w:r w:rsidRPr="00FB11E7">
              <w:rPr>
                <w:color w:val="000000"/>
              </w:rPr>
              <w:t>2,0</w:t>
            </w:r>
          </w:p>
        </w:tc>
      </w:tr>
      <w:tr w:rsidR="009238B5" w:rsidRPr="00FB11E7" w:rsidTr="00FB11E7">
        <w:tc>
          <w:tcPr>
            <w:tcW w:w="1951" w:type="dxa"/>
            <w:shd w:val="clear" w:color="auto" w:fill="auto"/>
          </w:tcPr>
          <w:p w:rsidR="009238B5" w:rsidRPr="00FB11E7" w:rsidRDefault="00492550" w:rsidP="001C13F5">
            <w:pPr>
              <w:jc w:val="center"/>
              <w:rPr>
                <w:color w:val="000000"/>
              </w:rPr>
            </w:pPr>
            <w:r w:rsidRPr="00FB11E7">
              <w:rPr>
                <w:color w:val="000000"/>
              </w:rPr>
              <w:t>Улицы и дороги в производс</w:t>
            </w:r>
            <w:r w:rsidRPr="00FB11E7">
              <w:rPr>
                <w:color w:val="000000"/>
              </w:rPr>
              <w:t>т</w:t>
            </w:r>
            <w:r w:rsidRPr="00FB11E7">
              <w:rPr>
                <w:color w:val="000000"/>
              </w:rPr>
              <w:t>венных зонах</w:t>
            </w:r>
          </w:p>
        </w:tc>
        <w:tc>
          <w:tcPr>
            <w:tcW w:w="1134" w:type="dxa"/>
            <w:shd w:val="clear" w:color="auto" w:fill="auto"/>
          </w:tcPr>
          <w:p w:rsidR="009238B5" w:rsidRPr="00FB11E7" w:rsidRDefault="00AB2C2A" w:rsidP="001C13F5">
            <w:pPr>
              <w:jc w:val="center"/>
              <w:rPr>
                <w:color w:val="000000"/>
              </w:rPr>
            </w:pPr>
            <w:r w:rsidRPr="00FB11E7">
              <w:rPr>
                <w:color w:val="000000"/>
              </w:rPr>
              <w:t>50</w:t>
            </w:r>
          </w:p>
        </w:tc>
        <w:tc>
          <w:tcPr>
            <w:tcW w:w="1134" w:type="dxa"/>
            <w:shd w:val="clear" w:color="auto" w:fill="auto"/>
          </w:tcPr>
          <w:p w:rsidR="009238B5" w:rsidRPr="00FB11E7" w:rsidRDefault="00AB2C2A" w:rsidP="001C13F5">
            <w:pPr>
              <w:jc w:val="center"/>
              <w:rPr>
                <w:color w:val="000000"/>
              </w:rPr>
            </w:pPr>
            <w:r w:rsidRPr="00FB11E7">
              <w:rPr>
                <w:color w:val="000000"/>
              </w:rPr>
              <w:t>3,5</w:t>
            </w:r>
          </w:p>
        </w:tc>
        <w:tc>
          <w:tcPr>
            <w:tcW w:w="1134" w:type="dxa"/>
            <w:shd w:val="clear" w:color="auto" w:fill="auto"/>
          </w:tcPr>
          <w:p w:rsidR="009238B5" w:rsidRPr="00FB11E7" w:rsidRDefault="00AB2C2A" w:rsidP="001C13F5">
            <w:pPr>
              <w:jc w:val="center"/>
              <w:rPr>
                <w:color w:val="000000"/>
              </w:rPr>
            </w:pPr>
            <w:r w:rsidRPr="00FB11E7">
              <w:rPr>
                <w:color w:val="000000"/>
              </w:rPr>
              <w:t>2-4</w:t>
            </w:r>
          </w:p>
        </w:tc>
        <w:tc>
          <w:tcPr>
            <w:tcW w:w="1418" w:type="dxa"/>
            <w:shd w:val="clear" w:color="auto" w:fill="auto"/>
          </w:tcPr>
          <w:p w:rsidR="009238B5" w:rsidRPr="00FB11E7" w:rsidRDefault="00AB2C2A" w:rsidP="001C13F5">
            <w:pPr>
              <w:jc w:val="center"/>
              <w:rPr>
                <w:color w:val="000000"/>
              </w:rPr>
            </w:pPr>
            <w:r w:rsidRPr="00FB11E7">
              <w:rPr>
                <w:color w:val="000000"/>
              </w:rPr>
              <w:t>110/140</w:t>
            </w:r>
          </w:p>
        </w:tc>
        <w:tc>
          <w:tcPr>
            <w:tcW w:w="1451" w:type="dxa"/>
            <w:shd w:val="clear" w:color="auto" w:fill="auto"/>
          </w:tcPr>
          <w:p w:rsidR="009238B5" w:rsidRPr="00FB11E7" w:rsidRDefault="00AB2C2A" w:rsidP="001C13F5">
            <w:pPr>
              <w:jc w:val="center"/>
              <w:rPr>
                <w:color w:val="000000"/>
              </w:rPr>
            </w:pPr>
            <w:r w:rsidRPr="00FB11E7">
              <w:rPr>
                <w:color w:val="000000"/>
              </w:rPr>
              <w:t>60</w:t>
            </w:r>
          </w:p>
        </w:tc>
        <w:tc>
          <w:tcPr>
            <w:tcW w:w="1701" w:type="dxa"/>
            <w:shd w:val="clear" w:color="auto" w:fill="auto"/>
          </w:tcPr>
          <w:p w:rsidR="009238B5" w:rsidRPr="00FB11E7" w:rsidRDefault="00AB2C2A" w:rsidP="001C13F5">
            <w:pPr>
              <w:jc w:val="center"/>
              <w:rPr>
                <w:color w:val="000000"/>
              </w:rPr>
            </w:pPr>
            <w:r w:rsidRPr="00FB11E7">
              <w:rPr>
                <w:color w:val="000000"/>
              </w:rPr>
              <w:t>2,0</w:t>
            </w:r>
          </w:p>
        </w:tc>
      </w:tr>
      <w:tr w:rsidR="00492550" w:rsidRPr="00FB11E7" w:rsidTr="00FB11E7">
        <w:tc>
          <w:tcPr>
            <w:tcW w:w="9923" w:type="dxa"/>
            <w:gridSpan w:val="7"/>
            <w:shd w:val="clear" w:color="auto" w:fill="auto"/>
          </w:tcPr>
          <w:p w:rsidR="00492550" w:rsidRPr="00FB11E7" w:rsidRDefault="00492550" w:rsidP="001C13F5">
            <w:pPr>
              <w:jc w:val="center"/>
              <w:rPr>
                <w:color w:val="000000"/>
              </w:rPr>
            </w:pPr>
            <w:r w:rsidRPr="00FB11E7">
              <w:rPr>
                <w:color w:val="000000"/>
                <w:u w:val="single"/>
              </w:rPr>
              <w:t>Пешеходные улицы и площади:</w:t>
            </w:r>
          </w:p>
        </w:tc>
      </w:tr>
      <w:tr w:rsidR="009238B5" w:rsidRPr="00FB11E7" w:rsidTr="00FB11E7">
        <w:trPr>
          <w:trHeight w:val="305"/>
        </w:trPr>
        <w:tc>
          <w:tcPr>
            <w:tcW w:w="1951" w:type="dxa"/>
            <w:shd w:val="clear" w:color="auto" w:fill="auto"/>
          </w:tcPr>
          <w:p w:rsidR="009238B5" w:rsidRPr="00FB11E7" w:rsidRDefault="00AB2C2A" w:rsidP="001C13F5">
            <w:pPr>
              <w:jc w:val="center"/>
              <w:rPr>
                <w:color w:val="000000"/>
              </w:rPr>
            </w:pPr>
            <w:r w:rsidRPr="00FB11E7">
              <w:rPr>
                <w:color w:val="000000"/>
              </w:rPr>
              <w:t>Пешеходные улицы и площ</w:t>
            </w:r>
            <w:r w:rsidRPr="00FB11E7">
              <w:rPr>
                <w:color w:val="000000"/>
              </w:rPr>
              <w:t>а</w:t>
            </w:r>
            <w:r w:rsidRPr="00FB11E7">
              <w:rPr>
                <w:color w:val="000000"/>
              </w:rPr>
              <w:t>ди</w:t>
            </w:r>
          </w:p>
        </w:tc>
        <w:tc>
          <w:tcPr>
            <w:tcW w:w="1134" w:type="dxa"/>
            <w:shd w:val="clear" w:color="auto" w:fill="auto"/>
          </w:tcPr>
          <w:p w:rsidR="009238B5" w:rsidRPr="00FB11E7" w:rsidRDefault="00AB2C2A" w:rsidP="009A0E9D">
            <w:pPr>
              <w:jc w:val="center"/>
              <w:rPr>
                <w:color w:val="000000"/>
              </w:rPr>
            </w:pPr>
            <w:r w:rsidRPr="00FB11E7">
              <w:rPr>
                <w:color w:val="000000"/>
              </w:rPr>
              <w:t>-</w:t>
            </w:r>
          </w:p>
        </w:tc>
        <w:tc>
          <w:tcPr>
            <w:tcW w:w="1134" w:type="dxa"/>
            <w:shd w:val="clear" w:color="auto" w:fill="auto"/>
          </w:tcPr>
          <w:p w:rsidR="009238B5" w:rsidRPr="00FB11E7" w:rsidRDefault="00AB2C2A" w:rsidP="001C13F5">
            <w:pPr>
              <w:jc w:val="center"/>
              <w:rPr>
                <w:color w:val="000000"/>
              </w:rPr>
            </w:pPr>
            <w:r w:rsidRPr="00FB11E7">
              <w:rPr>
                <w:color w:val="000000"/>
              </w:rPr>
              <w:t>По ра</w:t>
            </w:r>
            <w:r w:rsidRPr="00FB11E7">
              <w:rPr>
                <w:color w:val="000000"/>
              </w:rPr>
              <w:t>с</w:t>
            </w:r>
            <w:r w:rsidRPr="00FB11E7">
              <w:rPr>
                <w:color w:val="000000"/>
              </w:rPr>
              <w:t>чету</w:t>
            </w:r>
          </w:p>
        </w:tc>
        <w:tc>
          <w:tcPr>
            <w:tcW w:w="1134" w:type="dxa"/>
            <w:shd w:val="clear" w:color="auto" w:fill="auto"/>
          </w:tcPr>
          <w:p w:rsidR="009238B5" w:rsidRPr="00FB11E7" w:rsidRDefault="00AB2C2A" w:rsidP="001C13F5">
            <w:pPr>
              <w:jc w:val="center"/>
              <w:rPr>
                <w:color w:val="000000"/>
              </w:rPr>
            </w:pPr>
            <w:r w:rsidRPr="00FB11E7">
              <w:rPr>
                <w:color w:val="000000"/>
              </w:rPr>
              <w:t>По ра</w:t>
            </w:r>
            <w:r w:rsidRPr="00FB11E7">
              <w:rPr>
                <w:color w:val="000000"/>
              </w:rPr>
              <w:t>с</w:t>
            </w:r>
            <w:r w:rsidRPr="00FB11E7">
              <w:rPr>
                <w:color w:val="000000"/>
              </w:rPr>
              <w:t>чету</w:t>
            </w:r>
          </w:p>
        </w:tc>
        <w:tc>
          <w:tcPr>
            <w:tcW w:w="1418" w:type="dxa"/>
            <w:shd w:val="clear" w:color="auto" w:fill="auto"/>
          </w:tcPr>
          <w:p w:rsidR="009238B5" w:rsidRPr="00FB11E7" w:rsidRDefault="00AB2C2A" w:rsidP="001C13F5">
            <w:pPr>
              <w:jc w:val="center"/>
              <w:rPr>
                <w:color w:val="000000"/>
              </w:rPr>
            </w:pPr>
            <w:r w:rsidRPr="00FB11E7">
              <w:rPr>
                <w:color w:val="000000"/>
              </w:rPr>
              <w:t>-</w:t>
            </w:r>
          </w:p>
        </w:tc>
        <w:tc>
          <w:tcPr>
            <w:tcW w:w="1451" w:type="dxa"/>
            <w:shd w:val="clear" w:color="auto" w:fill="auto"/>
          </w:tcPr>
          <w:p w:rsidR="009238B5" w:rsidRPr="00FB11E7" w:rsidRDefault="00AB2C2A" w:rsidP="001C13F5">
            <w:pPr>
              <w:jc w:val="center"/>
              <w:rPr>
                <w:color w:val="000000"/>
              </w:rPr>
            </w:pPr>
            <w:r w:rsidRPr="00FB11E7">
              <w:rPr>
                <w:color w:val="000000"/>
              </w:rPr>
              <w:t>50</w:t>
            </w:r>
          </w:p>
        </w:tc>
        <w:tc>
          <w:tcPr>
            <w:tcW w:w="1701" w:type="dxa"/>
            <w:shd w:val="clear" w:color="auto" w:fill="auto"/>
          </w:tcPr>
          <w:p w:rsidR="009238B5" w:rsidRPr="00FB11E7" w:rsidRDefault="00AB2C2A" w:rsidP="001C13F5">
            <w:pPr>
              <w:jc w:val="center"/>
              <w:rPr>
                <w:color w:val="000000"/>
              </w:rPr>
            </w:pPr>
            <w:r w:rsidRPr="00FB11E7">
              <w:rPr>
                <w:color w:val="000000"/>
              </w:rPr>
              <w:t>По проекту</w:t>
            </w:r>
          </w:p>
        </w:tc>
      </w:tr>
    </w:tbl>
    <w:p w:rsidR="00FC0695" w:rsidRPr="00FB11E7" w:rsidRDefault="00FC0695" w:rsidP="002713D9">
      <w:pPr>
        <w:autoSpaceDE w:val="0"/>
        <w:spacing w:line="276" w:lineRule="auto"/>
        <w:ind w:firstLine="851"/>
        <w:jc w:val="both"/>
        <w:rPr>
          <w:rFonts w:eastAsia="TimesNewRomanPSMT"/>
          <w:b/>
          <w:sz w:val="28"/>
          <w:szCs w:val="28"/>
        </w:rPr>
      </w:pPr>
    </w:p>
    <w:p w:rsidR="009238B5" w:rsidRPr="00FB11E7" w:rsidRDefault="009238B5" w:rsidP="002713D9">
      <w:pPr>
        <w:autoSpaceDE w:val="0"/>
        <w:spacing w:line="276" w:lineRule="auto"/>
        <w:ind w:firstLine="851"/>
        <w:jc w:val="both"/>
        <w:rPr>
          <w:rFonts w:eastAsia="TimesNewRomanPSMT"/>
          <w:sz w:val="28"/>
          <w:szCs w:val="28"/>
        </w:rPr>
      </w:pPr>
      <w:r w:rsidRPr="00FB11E7">
        <w:rPr>
          <w:rFonts w:eastAsia="TimesNewRomanPSMT"/>
          <w:sz w:val="28"/>
          <w:szCs w:val="28"/>
        </w:rPr>
        <w:t>Примечания:</w:t>
      </w:r>
    </w:p>
    <w:p w:rsidR="009238B5" w:rsidRPr="00FB11E7" w:rsidRDefault="009238B5" w:rsidP="009238B5">
      <w:pPr>
        <w:autoSpaceDE w:val="0"/>
        <w:spacing w:line="276" w:lineRule="auto"/>
        <w:ind w:firstLine="851"/>
        <w:jc w:val="both"/>
        <w:rPr>
          <w:rFonts w:eastAsia="TimesNewRomanPSMT"/>
          <w:sz w:val="28"/>
          <w:szCs w:val="28"/>
        </w:rPr>
      </w:pPr>
      <w:r w:rsidRPr="00FB11E7">
        <w:rPr>
          <w:rFonts w:eastAsia="TimesNewRomanPSMT"/>
          <w:sz w:val="28"/>
          <w:szCs w:val="28"/>
        </w:rPr>
        <w:t xml:space="preserve">1. </w:t>
      </w:r>
      <w:r w:rsidR="00AB2C2A" w:rsidRPr="00FB11E7">
        <w:rPr>
          <w:rFonts w:eastAsia="TimesNewRomanPSMT"/>
          <w:sz w:val="28"/>
          <w:szCs w:val="28"/>
        </w:rPr>
        <w:t>Ширина улиц и дорог определяется расчетом в зависимости от инте</w:t>
      </w:r>
      <w:r w:rsidR="00AB2C2A" w:rsidRPr="00FB11E7">
        <w:rPr>
          <w:rFonts w:eastAsia="TimesNewRomanPSMT"/>
          <w:sz w:val="28"/>
          <w:szCs w:val="28"/>
        </w:rPr>
        <w:t>н</w:t>
      </w:r>
      <w:r w:rsidR="00AB2C2A" w:rsidRPr="00FB11E7">
        <w:rPr>
          <w:rFonts w:eastAsia="TimesNewRomanPSMT"/>
          <w:sz w:val="28"/>
          <w:szCs w:val="28"/>
        </w:rPr>
        <w:t>сивности движения транспорта и пешеходов, состава размещаемых в пределах поперечного профиля элементов (проезжих частей, технических полос для пр</w:t>
      </w:r>
      <w:r w:rsidR="00AB2C2A" w:rsidRPr="00FB11E7">
        <w:rPr>
          <w:rFonts w:eastAsia="TimesNewRomanPSMT"/>
          <w:sz w:val="28"/>
          <w:szCs w:val="28"/>
        </w:rPr>
        <w:t>о</w:t>
      </w:r>
      <w:r w:rsidR="00AB2C2A" w:rsidRPr="00FB11E7">
        <w:rPr>
          <w:rFonts w:eastAsia="TimesNewRomanPSMT"/>
          <w:sz w:val="28"/>
          <w:szCs w:val="28"/>
        </w:rPr>
        <w:t>кладки подземных коммуникаций, тротуаров, зеленых насаждений и др.), с уч</w:t>
      </w:r>
      <w:r w:rsidR="00AB2C2A" w:rsidRPr="00FB11E7">
        <w:rPr>
          <w:rFonts w:eastAsia="TimesNewRomanPSMT"/>
          <w:sz w:val="28"/>
          <w:szCs w:val="28"/>
        </w:rPr>
        <w:t>е</w:t>
      </w:r>
      <w:r w:rsidR="00AB2C2A" w:rsidRPr="00FB11E7">
        <w:rPr>
          <w:rFonts w:eastAsia="TimesNewRomanPSMT"/>
          <w:sz w:val="28"/>
          <w:szCs w:val="28"/>
        </w:rPr>
        <w:t>том санитарно-гигиенических требований и требований гражданской обороны. Ширина улиц и дорог в красных линиях принимается, м: магистральных дорог - 50 - 100; магистральных улиц - 40 - 100; улиц и дорог местного значения - 15 - 30</w:t>
      </w:r>
      <w:r w:rsidRPr="00FB11E7">
        <w:rPr>
          <w:rFonts w:eastAsia="TimesNewRomanPSMT"/>
          <w:sz w:val="28"/>
          <w:szCs w:val="28"/>
        </w:rPr>
        <w:t>;</w:t>
      </w:r>
    </w:p>
    <w:p w:rsidR="004A43A0" w:rsidRPr="00FB11E7" w:rsidRDefault="009238B5" w:rsidP="004A43A0">
      <w:pPr>
        <w:autoSpaceDE w:val="0"/>
        <w:spacing w:line="276" w:lineRule="auto"/>
        <w:ind w:firstLine="851"/>
        <w:jc w:val="both"/>
        <w:rPr>
          <w:rFonts w:eastAsia="TimesNewRomanPSMT"/>
          <w:sz w:val="28"/>
          <w:szCs w:val="28"/>
        </w:rPr>
      </w:pPr>
      <w:r w:rsidRPr="00FB11E7">
        <w:rPr>
          <w:rFonts w:eastAsia="TimesNewRomanPSMT"/>
          <w:sz w:val="28"/>
          <w:szCs w:val="28"/>
        </w:rPr>
        <w:t>2.</w:t>
      </w:r>
      <w:r w:rsidR="004A43A0" w:rsidRPr="00FB11E7">
        <w:rPr>
          <w:rFonts w:eastAsia="TimesNewRomanPSMT"/>
          <w:sz w:val="28"/>
          <w:szCs w:val="28"/>
        </w:rPr>
        <w:t>Значение расчетной скорости следует принимать в зависимости от в</w:t>
      </w:r>
      <w:r w:rsidR="004A43A0" w:rsidRPr="00FB11E7">
        <w:rPr>
          <w:rFonts w:eastAsia="TimesNewRomanPSMT"/>
          <w:sz w:val="28"/>
          <w:szCs w:val="28"/>
        </w:rPr>
        <w:t>ы</w:t>
      </w:r>
      <w:r w:rsidR="004A43A0" w:rsidRPr="00FB11E7">
        <w:rPr>
          <w:rFonts w:eastAsia="TimesNewRomanPSMT"/>
          <w:sz w:val="28"/>
          <w:szCs w:val="28"/>
        </w:rPr>
        <w:t>полняемой функции улицы и дорог</w:t>
      </w:r>
      <w:r w:rsidR="003203D7" w:rsidRPr="00FB11E7">
        <w:rPr>
          <w:rFonts w:eastAsia="TimesNewRomanPSMT"/>
          <w:sz w:val="28"/>
          <w:szCs w:val="28"/>
        </w:rPr>
        <w:t>и</w:t>
      </w:r>
      <w:r w:rsidR="004A43A0" w:rsidRPr="00FB11E7">
        <w:rPr>
          <w:rFonts w:eastAsia="TimesNewRomanPSMT"/>
          <w:sz w:val="28"/>
          <w:szCs w:val="28"/>
        </w:rPr>
        <w:t>, вида дорожной деятельности (строительс</w:t>
      </w:r>
      <w:r w:rsidR="004A43A0" w:rsidRPr="00FB11E7">
        <w:rPr>
          <w:rFonts w:eastAsia="TimesNewRomanPSMT"/>
          <w:sz w:val="28"/>
          <w:szCs w:val="28"/>
        </w:rPr>
        <w:t>т</w:t>
      </w:r>
      <w:r w:rsidR="004A43A0" w:rsidRPr="00FB11E7">
        <w:rPr>
          <w:rFonts w:eastAsia="TimesNewRomanPSMT"/>
          <w:sz w:val="28"/>
          <w:szCs w:val="28"/>
        </w:rPr>
        <w:t>во, реконструкция) и услови</w:t>
      </w:r>
      <w:r w:rsidR="006B4EB9" w:rsidRPr="00FB11E7">
        <w:rPr>
          <w:rFonts w:eastAsia="TimesNewRomanPSMT"/>
          <w:sz w:val="28"/>
          <w:szCs w:val="28"/>
        </w:rPr>
        <w:t>й прохождения улицы или дороги;</w:t>
      </w:r>
    </w:p>
    <w:p w:rsidR="004A43A0" w:rsidRPr="00FB11E7" w:rsidRDefault="004A43A0" w:rsidP="004A43A0">
      <w:pPr>
        <w:autoSpaceDE w:val="0"/>
        <w:spacing w:line="276" w:lineRule="auto"/>
        <w:ind w:firstLine="851"/>
        <w:jc w:val="both"/>
        <w:rPr>
          <w:rFonts w:eastAsia="TimesNewRomanPSMT"/>
          <w:sz w:val="28"/>
          <w:szCs w:val="28"/>
        </w:rPr>
      </w:pPr>
      <w:r w:rsidRPr="00FB11E7">
        <w:rPr>
          <w:rFonts w:eastAsia="TimesNewRomanPSMT"/>
          <w:sz w:val="28"/>
          <w:szCs w:val="28"/>
        </w:rPr>
        <w:t>3</w:t>
      </w:r>
      <w:r w:rsidR="006B4EB9" w:rsidRPr="00FB11E7">
        <w:rPr>
          <w:rFonts w:eastAsia="TimesNewRomanPSMT"/>
          <w:sz w:val="28"/>
          <w:szCs w:val="28"/>
        </w:rPr>
        <w:t>.</w:t>
      </w:r>
      <w:r w:rsidRPr="00FB11E7">
        <w:rPr>
          <w:rFonts w:eastAsia="TimesNewRomanPSMT"/>
          <w:sz w:val="28"/>
          <w:szCs w:val="28"/>
        </w:rPr>
        <w:t xml:space="preserve"> При назначении ширины проезжей части 10 полос движения минимал</w:t>
      </w:r>
      <w:r w:rsidRPr="00FB11E7">
        <w:rPr>
          <w:rFonts w:eastAsia="TimesNewRomanPSMT"/>
          <w:sz w:val="28"/>
          <w:szCs w:val="28"/>
        </w:rPr>
        <w:t>ь</w:t>
      </w:r>
      <w:r w:rsidRPr="00FB11E7">
        <w:rPr>
          <w:rFonts w:eastAsia="TimesNewRomanPSMT"/>
          <w:sz w:val="28"/>
          <w:szCs w:val="28"/>
        </w:rPr>
        <w:t>ное расстояние между транспортными развязками необходимо увеличить в 1,2 раза.</w:t>
      </w:r>
    </w:p>
    <w:p w:rsidR="004A43A0" w:rsidRPr="00FB11E7" w:rsidRDefault="006B4EB9" w:rsidP="006B4EB9">
      <w:pPr>
        <w:autoSpaceDE w:val="0"/>
        <w:spacing w:line="276" w:lineRule="auto"/>
        <w:ind w:firstLine="851"/>
        <w:jc w:val="both"/>
        <w:rPr>
          <w:rFonts w:eastAsia="TimesNewRomanPSMT"/>
          <w:sz w:val="28"/>
          <w:szCs w:val="28"/>
        </w:rPr>
      </w:pPr>
      <w:r w:rsidRPr="00FB11E7">
        <w:rPr>
          <w:rFonts w:eastAsia="TimesNewRomanPSMT"/>
          <w:sz w:val="28"/>
          <w:szCs w:val="28"/>
        </w:rPr>
        <w:t xml:space="preserve">4. </w:t>
      </w:r>
      <w:r w:rsidR="004A43A0" w:rsidRPr="00FB11E7">
        <w:rPr>
          <w:rFonts w:eastAsia="TimesNewRomanPSMT"/>
          <w:sz w:val="28"/>
          <w:szCs w:val="28"/>
        </w:rPr>
        <w:t>В ширину пешеходной части тротуаров и дорожек не включаются пл</w:t>
      </w:r>
      <w:r w:rsidR="004A43A0" w:rsidRPr="00FB11E7">
        <w:rPr>
          <w:rFonts w:eastAsia="TimesNewRomanPSMT"/>
          <w:sz w:val="28"/>
          <w:szCs w:val="28"/>
        </w:rPr>
        <w:t>о</w:t>
      </w:r>
      <w:r w:rsidR="004A43A0" w:rsidRPr="00FB11E7">
        <w:rPr>
          <w:rFonts w:eastAsia="TimesNewRomanPSMT"/>
          <w:sz w:val="28"/>
          <w:szCs w:val="28"/>
        </w:rPr>
        <w:t>щади, необходимые для размещения киосков, скамеек и т.п.</w:t>
      </w:r>
    </w:p>
    <w:p w:rsidR="004A43A0" w:rsidRPr="00FB11E7" w:rsidRDefault="006B4EB9" w:rsidP="004A43A0">
      <w:pPr>
        <w:autoSpaceDE w:val="0"/>
        <w:spacing w:line="276" w:lineRule="auto"/>
        <w:ind w:firstLine="851"/>
        <w:jc w:val="both"/>
        <w:rPr>
          <w:rFonts w:eastAsia="TimesNewRomanPSMT"/>
          <w:sz w:val="28"/>
          <w:szCs w:val="28"/>
        </w:rPr>
      </w:pPr>
      <w:r w:rsidRPr="00FB11E7">
        <w:rPr>
          <w:rFonts w:eastAsia="TimesNewRomanPSMT"/>
          <w:sz w:val="28"/>
          <w:szCs w:val="28"/>
        </w:rPr>
        <w:t>5.</w:t>
      </w:r>
      <w:r w:rsidR="004A43A0" w:rsidRPr="00FB11E7">
        <w:rPr>
          <w:rFonts w:eastAsia="TimesNewRomanPSMT"/>
          <w:sz w:val="28"/>
          <w:szCs w:val="28"/>
        </w:rPr>
        <w:t xml:space="preserve"> В условиях реконструкции на улицах местного значения, а также при расчетном пешеходном движении менее 50 чел./ч в обоих направлениях допуск</w:t>
      </w:r>
      <w:r w:rsidR="004A43A0" w:rsidRPr="00FB11E7">
        <w:rPr>
          <w:rFonts w:eastAsia="TimesNewRomanPSMT"/>
          <w:sz w:val="28"/>
          <w:szCs w:val="28"/>
        </w:rPr>
        <w:t>а</w:t>
      </w:r>
      <w:r w:rsidR="004A43A0" w:rsidRPr="00FB11E7">
        <w:rPr>
          <w:rFonts w:eastAsia="TimesNewRomanPSMT"/>
          <w:sz w:val="28"/>
          <w:szCs w:val="28"/>
        </w:rPr>
        <w:t>ется устройство тротуаров и дорожек шириной 1 м.</w:t>
      </w:r>
    </w:p>
    <w:p w:rsidR="00402845" w:rsidRPr="00FB11E7" w:rsidRDefault="006B4EB9" w:rsidP="004A43A0">
      <w:pPr>
        <w:autoSpaceDE w:val="0"/>
        <w:spacing w:line="276" w:lineRule="auto"/>
        <w:ind w:firstLine="851"/>
        <w:jc w:val="both"/>
        <w:rPr>
          <w:rFonts w:eastAsia="TimesNewRomanPSMT"/>
          <w:sz w:val="28"/>
          <w:szCs w:val="28"/>
        </w:rPr>
      </w:pPr>
      <w:r w:rsidRPr="00FB11E7">
        <w:rPr>
          <w:rFonts w:eastAsia="TimesNewRomanPSMT"/>
          <w:sz w:val="28"/>
          <w:szCs w:val="28"/>
        </w:rPr>
        <w:t>6.</w:t>
      </w:r>
      <w:r w:rsidR="004A43A0" w:rsidRPr="00FB11E7">
        <w:rPr>
          <w:rFonts w:eastAsia="TimesNewRomanPSMT"/>
          <w:sz w:val="28"/>
          <w:szCs w:val="28"/>
        </w:rPr>
        <w:t xml:space="preserve"> При непосредственном примыкании тротуаров к стенам зданий, подпо</w:t>
      </w:r>
      <w:r w:rsidR="004A43A0" w:rsidRPr="00FB11E7">
        <w:rPr>
          <w:rFonts w:eastAsia="TimesNewRomanPSMT"/>
          <w:sz w:val="28"/>
          <w:szCs w:val="28"/>
        </w:rPr>
        <w:t>р</w:t>
      </w:r>
      <w:r w:rsidR="004A43A0" w:rsidRPr="00FB11E7">
        <w:rPr>
          <w:rFonts w:eastAsia="TimesNewRomanPSMT"/>
          <w:sz w:val="28"/>
          <w:szCs w:val="28"/>
        </w:rPr>
        <w:t>ным стенкам или оградам следует увеличивать их ширину не менее чем на 0,5 м.</w:t>
      </w:r>
    </w:p>
    <w:p w:rsidR="009238B5" w:rsidRPr="00FB11E7" w:rsidRDefault="006B4EB9" w:rsidP="009238B5">
      <w:pPr>
        <w:autoSpaceDE w:val="0"/>
        <w:spacing w:line="276" w:lineRule="auto"/>
        <w:ind w:firstLine="851"/>
        <w:jc w:val="both"/>
        <w:rPr>
          <w:rFonts w:eastAsia="TimesNewRomanPSMT"/>
          <w:sz w:val="28"/>
          <w:szCs w:val="28"/>
        </w:rPr>
      </w:pPr>
      <w:r w:rsidRPr="00FB11E7">
        <w:rPr>
          <w:rFonts w:eastAsia="TimesNewRomanPSMT"/>
          <w:sz w:val="28"/>
          <w:szCs w:val="28"/>
        </w:rPr>
        <w:t>7</w:t>
      </w:r>
      <w:r w:rsidR="00402845" w:rsidRPr="00FB11E7">
        <w:rPr>
          <w:rFonts w:eastAsia="TimesNewRomanPSMT"/>
          <w:sz w:val="28"/>
          <w:szCs w:val="28"/>
        </w:rPr>
        <w:t xml:space="preserve">. В зонах сложившейся исторической застройки </w:t>
      </w:r>
      <w:r w:rsidR="00703368" w:rsidRPr="00FB11E7">
        <w:rPr>
          <w:rFonts w:eastAsia="TimesNewRomanPSMT"/>
          <w:sz w:val="28"/>
          <w:szCs w:val="28"/>
        </w:rPr>
        <w:t>муниципального района</w:t>
      </w:r>
      <w:r w:rsidR="00402845" w:rsidRPr="00FB11E7">
        <w:rPr>
          <w:rFonts w:eastAsia="TimesNewRomanPSMT"/>
          <w:sz w:val="28"/>
          <w:szCs w:val="28"/>
        </w:rPr>
        <w:t>, в границах территорий, прилегающи</w:t>
      </w:r>
      <w:r w:rsidR="003203D7" w:rsidRPr="00FB11E7">
        <w:rPr>
          <w:rFonts w:eastAsia="TimesNewRomanPSMT"/>
          <w:sz w:val="28"/>
          <w:szCs w:val="28"/>
        </w:rPr>
        <w:t>х</w:t>
      </w:r>
      <w:r w:rsidR="00402845" w:rsidRPr="00FB11E7">
        <w:rPr>
          <w:rFonts w:eastAsia="TimesNewRomanPSMT"/>
          <w:sz w:val="28"/>
          <w:szCs w:val="28"/>
        </w:rPr>
        <w:t xml:space="preserve"> к охранным зонам объектов культурного </w:t>
      </w:r>
      <w:r w:rsidR="00402845" w:rsidRPr="00FB11E7">
        <w:rPr>
          <w:rFonts w:eastAsia="TimesNewRomanPSMT"/>
          <w:sz w:val="28"/>
          <w:szCs w:val="28"/>
        </w:rPr>
        <w:lastRenderedPageBreak/>
        <w:t>наследия</w:t>
      </w:r>
      <w:r w:rsidR="00F25270" w:rsidRPr="00FB11E7">
        <w:rPr>
          <w:rFonts w:eastAsia="TimesNewRomanPSMT"/>
          <w:sz w:val="28"/>
          <w:szCs w:val="28"/>
        </w:rPr>
        <w:t>,</w:t>
      </w:r>
      <w:r w:rsidR="00402845" w:rsidRPr="00FB11E7">
        <w:rPr>
          <w:rFonts w:eastAsia="TimesNewRomanPSMT"/>
          <w:sz w:val="28"/>
          <w:szCs w:val="28"/>
        </w:rPr>
        <w:t xml:space="preserve"> допускается предусматривать размещение объектов с расчетными п</w:t>
      </w:r>
      <w:r w:rsidR="00402845" w:rsidRPr="00FB11E7">
        <w:rPr>
          <w:rFonts w:eastAsia="TimesNewRomanPSMT"/>
          <w:sz w:val="28"/>
          <w:szCs w:val="28"/>
        </w:rPr>
        <w:t>а</w:t>
      </w:r>
      <w:r w:rsidR="00402845" w:rsidRPr="00FB11E7">
        <w:rPr>
          <w:rFonts w:eastAsia="TimesNewRomanPSMT"/>
          <w:sz w:val="28"/>
          <w:szCs w:val="28"/>
        </w:rPr>
        <w:t>раметрами ниже установленных</w:t>
      </w:r>
      <w:r w:rsidR="009238B5" w:rsidRPr="00FB11E7">
        <w:rPr>
          <w:rFonts w:eastAsia="TimesNewRomanPSMT"/>
          <w:sz w:val="28"/>
          <w:szCs w:val="28"/>
        </w:rPr>
        <w:t>.</w:t>
      </w:r>
    </w:p>
    <w:p w:rsidR="00FC4B49" w:rsidRPr="00FB11E7" w:rsidRDefault="00FC4B49" w:rsidP="00522991">
      <w:pPr>
        <w:jc w:val="right"/>
        <w:rPr>
          <w:rFonts w:eastAsia="TimesNewRomanPSMT"/>
          <w:sz w:val="28"/>
          <w:szCs w:val="28"/>
        </w:rPr>
      </w:pPr>
      <w:r w:rsidRPr="00FB11E7">
        <w:rPr>
          <w:rFonts w:eastAsia="TimesNewRomanPSMT"/>
          <w:sz w:val="28"/>
          <w:szCs w:val="28"/>
        </w:rPr>
        <w:t xml:space="preserve">Таблица </w:t>
      </w:r>
      <w:r w:rsidR="003444EE" w:rsidRPr="00FB11E7">
        <w:rPr>
          <w:rFonts w:eastAsia="TimesNewRomanPSMT"/>
          <w:sz w:val="28"/>
          <w:szCs w:val="28"/>
        </w:rPr>
        <w:t>2</w:t>
      </w:r>
      <w:r w:rsidRPr="00FB11E7">
        <w:rPr>
          <w:rFonts w:eastAsia="TimesNewRomanPSMT"/>
          <w:sz w:val="28"/>
          <w:szCs w:val="28"/>
        </w:rPr>
        <w:t>.1.1.(2) Расчетные параметры улиц и дорог поселений</w:t>
      </w:r>
    </w:p>
    <w:tbl>
      <w:tblPr>
        <w:tblW w:w="0" w:type="auto"/>
        <w:tblInd w:w="10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4A0"/>
      </w:tblPr>
      <w:tblGrid>
        <w:gridCol w:w="1951"/>
        <w:gridCol w:w="1134"/>
        <w:gridCol w:w="1134"/>
        <w:gridCol w:w="1134"/>
        <w:gridCol w:w="1418"/>
        <w:gridCol w:w="1309"/>
        <w:gridCol w:w="1843"/>
      </w:tblGrid>
      <w:tr w:rsidR="00FC4B49" w:rsidRPr="00FB11E7" w:rsidTr="00FB11E7">
        <w:trPr>
          <w:trHeight w:val="1008"/>
        </w:trPr>
        <w:tc>
          <w:tcPr>
            <w:tcW w:w="1951" w:type="dxa"/>
            <w:tcBorders>
              <w:top w:val="single" w:sz="12" w:space="0" w:color="595959" w:themeColor="text1" w:themeTint="A6"/>
              <w:bottom w:val="single" w:sz="12" w:space="0" w:color="595959" w:themeColor="text1" w:themeTint="A6"/>
            </w:tcBorders>
            <w:shd w:val="clear" w:color="auto" w:fill="FFFFFF" w:themeFill="background1"/>
            <w:vAlign w:val="center"/>
          </w:tcPr>
          <w:p w:rsidR="00FC4B49" w:rsidRPr="00FB11E7" w:rsidRDefault="00FC4B49" w:rsidP="00FC4B49">
            <w:pPr>
              <w:jc w:val="center"/>
              <w:rPr>
                <w:b/>
                <w:color w:val="000000"/>
              </w:rPr>
            </w:pPr>
            <w:r w:rsidRPr="00FB11E7">
              <w:rPr>
                <w:b/>
                <w:color w:val="000000"/>
              </w:rPr>
              <w:t>Категория д</w:t>
            </w:r>
            <w:r w:rsidRPr="00FB11E7">
              <w:rPr>
                <w:b/>
                <w:color w:val="000000"/>
              </w:rPr>
              <w:t>о</w:t>
            </w:r>
            <w:r w:rsidRPr="00FB11E7">
              <w:rPr>
                <w:b/>
                <w:color w:val="000000"/>
              </w:rPr>
              <w:t>рог и улиц</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FC4B49" w:rsidRPr="00FB11E7" w:rsidRDefault="00FC4B49" w:rsidP="00FC4B49">
            <w:pPr>
              <w:jc w:val="center"/>
              <w:rPr>
                <w:b/>
                <w:color w:val="000000"/>
              </w:rPr>
            </w:pPr>
            <w:r w:rsidRPr="00FB11E7">
              <w:rPr>
                <w:b/>
                <w:color w:val="000000"/>
              </w:rPr>
              <w:t>Расче</w:t>
            </w:r>
            <w:r w:rsidRPr="00FB11E7">
              <w:rPr>
                <w:b/>
                <w:color w:val="000000"/>
              </w:rPr>
              <w:t>т</w:t>
            </w:r>
            <w:r w:rsidRPr="00FB11E7">
              <w:rPr>
                <w:b/>
                <w:color w:val="000000"/>
              </w:rPr>
              <w:t>ная ск</w:t>
            </w:r>
            <w:r w:rsidRPr="00FB11E7">
              <w:rPr>
                <w:b/>
                <w:color w:val="000000"/>
              </w:rPr>
              <w:t>о</w:t>
            </w:r>
            <w:r w:rsidRPr="00FB11E7">
              <w:rPr>
                <w:b/>
                <w:color w:val="000000"/>
              </w:rPr>
              <w:t>рость движ</w:t>
            </w:r>
            <w:r w:rsidRPr="00FB11E7">
              <w:rPr>
                <w:b/>
                <w:color w:val="000000"/>
              </w:rPr>
              <w:t>е</w:t>
            </w:r>
            <w:r w:rsidRPr="00FB11E7">
              <w:rPr>
                <w:b/>
                <w:color w:val="000000"/>
              </w:rPr>
              <w:t>ния км/ч</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FC4B49" w:rsidRPr="00FB11E7" w:rsidRDefault="00FC4B49" w:rsidP="00FC4B49">
            <w:pPr>
              <w:jc w:val="center"/>
              <w:rPr>
                <w:b/>
                <w:color w:val="000000"/>
              </w:rPr>
            </w:pPr>
            <w:r w:rsidRPr="00FB11E7">
              <w:rPr>
                <w:b/>
                <w:color w:val="000000"/>
              </w:rPr>
              <w:t>Шир</w:t>
            </w:r>
            <w:r w:rsidRPr="00FB11E7">
              <w:rPr>
                <w:b/>
                <w:color w:val="000000"/>
              </w:rPr>
              <w:t>и</w:t>
            </w:r>
            <w:r w:rsidRPr="00FB11E7">
              <w:rPr>
                <w:b/>
                <w:color w:val="000000"/>
              </w:rPr>
              <w:t>на п</w:t>
            </w:r>
            <w:r w:rsidRPr="00FB11E7">
              <w:rPr>
                <w:b/>
                <w:color w:val="000000"/>
              </w:rPr>
              <w:t>о</w:t>
            </w:r>
            <w:r w:rsidRPr="00FB11E7">
              <w:rPr>
                <w:b/>
                <w:color w:val="000000"/>
              </w:rPr>
              <w:t>лосы движ</w:t>
            </w:r>
            <w:r w:rsidRPr="00FB11E7">
              <w:rPr>
                <w:b/>
                <w:color w:val="000000"/>
              </w:rPr>
              <w:t>е</w:t>
            </w:r>
            <w:r w:rsidRPr="00FB11E7">
              <w:rPr>
                <w:b/>
                <w:color w:val="000000"/>
              </w:rPr>
              <w:t>ния, м</w:t>
            </w:r>
          </w:p>
        </w:tc>
        <w:tc>
          <w:tcPr>
            <w:tcW w:w="1134" w:type="dxa"/>
            <w:tcBorders>
              <w:top w:val="single" w:sz="12" w:space="0" w:color="595959" w:themeColor="text1" w:themeTint="A6"/>
              <w:bottom w:val="single" w:sz="12" w:space="0" w:color="595959" w:themeColor="text1" w:themeTint="A6"/>
            </w:tcBorders>
            <w:shd w:val="clear" w:color="auto" w:fill="FFFFFF" w:themeFill="background1"/>
            <w:vAlign w:val="center"/>
          </w:tcPr>
          <w:p w:rsidR="00FC4B49" w:rsidRPr="00FB11E7" w:rsidRDefault="00FC4B49" w:rsidP="00FC4B49">
            <w:pPr>
              <w:jc w:val="center"/>
              <w:rPr>
                <w:b/>
                <w:color w:val="000000"/>
              </w:rPr>
            </w:pPr>
            <w:r w:rsidRPr="00FB11E7">
              <w:rPr>
                <w:b/>
                <w:color w:val="000000"/>
              </w:rPr>
              <w:t>Число полос движ</w:t>
            </w:r>
            <w:r w:rsidRPr="00FB11E7">
              <w:rPr>
                <w:b/>
                <w:color w:val="000000"/>
              </w:rPr>
              <w:t>е</w:t>
            </w:r>
            <w:r w:rsidRPr="00FB11E7">
              <w:rPr>
                <w:b/>
                <w:color w:val="000000"/>
              </w:rPr>
              <w:t>ния, шт.</w:t>
            </w:r>
          </w:p>
        </w:tc>
        <w:tc>
          <w:tcPr>
            <w:tcW w:w="1418" w:type="dxa"/>
            <w:tcBorders>
              <w:top w:val="single" w:sz="12" w:space="0" w:color="595959" w:themeColor="text1" w:themeTint="A6"/>
              <w:bottom w:val="single" w:sz="12" w:space="0" w:color="595959" w:themeColor="text1" w:themeTint="A6"/>
            </w:tcBorders>
            <w:shd w:val="clear" w:color="auto" w:fill="FFFFFF" w:themeFill="background1"/>
            <w:vAlign w:val="center"/>
          </w:tcPr>
          <w:p w:rsidR="00FC4B49" w:rsidRPr="00FB11E7" w:rsidRDefault="00FC4B49" w:rsidP="00FC4B49">
            <w:pPr>
              <w:jc w:val="center"/>
              <w:rPr>
                <w:b/>
                <w:color w:val="000000"/>
              </w:rPr>
            </w:pPr>
            <w:r w:rsidRPr="00FB11E7">
              <w:rPr>
                <w:b/>
                <w:color w:val="000000"/>
              </w:rPr>
              <w:t>Наимен</w:t>
            </w:r>
            <w:r w:rsidRPr="00FB11E7">
              <w:rPr>
                <w:b/>
                <w:color w:val="000000"/>
              </w:rPr>
              <w:t>ь</w:t>
            </w:r>
            <w:r w:rsidRPr="00FB11E7">
              <w:rPr>
                <w:b/>
                <w:color w:val="000000"/>
              </w:rPr>
              <w:t>ший рад</w:t>
            </w:r>
            <w:r w:rsidRPr="00FB11E7">
              <w:rPr>
                <w:b/>
                <w:color w:val="000000"/>
              </w:rPr>
              <w:t>и</w:t>
            </w:r>
            <w:r w:rsidRPr="00FB11E7">
              <w:rPr>
                <w:b/>
                <w:color w:val="000000"/>
              </w:rPr>
              <w:t>ус кривых в плане, м</w:t>
            </w:r>
          </w:p>
        </w:tc>
        <w:tc>
          <w:tcPr>
            <w:tcW w:w="1309" w:type="dxa"/>
            <w:tcBorders>
              <w:top w:val="single" w:sz="12" w:space="0" w:color="595959" w:themeColor="text1" w:themeTint="A6"/>
              <w:bottom w:val="single" w:sz="12" w:space="0" w:color="595959" w:themeColor="text1" w:themeTint="A6"/>
            </w:tcBorders>
            <w:shd w:val="clear" w:color="auto" w:fill="FFFFFF" w:themeFill="background1"/>
            <w:vAlign w:val="center"/>
          </w:tcPr>
          <w:p w:rsidR="00FC4B49" w:rsidRPr="00FB11E7" w:rsidRDefault="00FC4B49" w:rsidP="00FC4B49">
            <w:pPr>
              <w:jc w:val="center"/>
              <w:rPr>
                <w:b/>
                <w:color w:val="000000"/>
              </w:rPr>
            </w:pPr>
            <w:r w:rsidRPr="00FB11E7">
              <w:rPr>
                <w:b/>
                <w:color w:val="000000"/>
              </w:rPr>
              <w:t>На</w:t>
            </w:r>
            <w:r w:rsidRPr="00FB11E7">
              <w:rPr>
                <w:b/>
                <w:color w:val="000000"/>
              </w:rPr>
              <w:t>и</w:t>
            </w:r>
            <w:r w:rsidRPr="00FB11E7">
              <w:rPr>
                <w:b/>
                <w:color w:val="000000"/>
              </w:rPr>
              <w:t>больший продол</w:t>
            </w:r>
            <w:r w:rsidRPr="00FB11E7">
              <w:rPr>
                <w:b/>
                <w:color w:val="000000"/>
              </w:rPr>
              <w:t>ь</w:t>
            </w:r>
            <w:r w:rsidRPr="00FB11E7">
              <w:rPr>
                <w:b/>
                <w:color w:val="000000"/>
              </w:rPr>
              <w:t>ный у</w:t>
            </w:r>
            <w:r w:rsidRPr="00FB11E7">
              <w:rPr>
                <w:b/>
                <w:color w:val="000000"/>
              </w:rPr>
              <w:t>к</w:t>
            </w:r>
            <w:r w:rsidRPr="00FB11E7">
              <w:rPr>
                <w:b/>
                <w:color w:val="000000"/>
              </w:rPr>
              <w:t>лон, ‰</w:t>
            </w:r>
          </w:p>
        </w:tc>
        <w:tc>
          <w:tcPr>
            <w:tcW w:w="1843" w:type="dxa"/>
            <w:tcBorders>
              <w:top w:val="single" w:sz="12" w:space="0" w:color="595959" w:themeColor="text1" w:themeTint="A6"/>
              <w:bottom w:val="single" w:sz="12" w:space="0" w:color="595959" w:themeColor="text1" w:themeTint="A6"/>
            </w:tcBorders>
            <w:shd w:val="clear" w:color="auto" w:fill="FFFFFF" w:themeFill="background1"/>
            <w:vAlign w:val="center"/>
          </w:tcPr>
          <w:p w:rsidR="00FC4B49" w:rsidRPr="00FB11E7" w:rsidRDefault="00FC4B49" w:rsidP="00FC4B49">
            <w:pPr>
              <w:jc w:val="center"/>
              <w:rPr>
                <w:b/>
                <w:color w:val="000000"/>
              </w:rPr>
            </w:pPr>
            <w:r w:rsidRPr="00FB11E7">
              <w:rPr>
                <w:b/>
                <w:color w:val="000000"/>
              </w:rPr>
              <w:t>Ширина п</w:t>
            </w:r>
            <w:r w:rsidRPr="00FB11E7">
              <w:rPr>
                <w:b/>
                <w:color w:val="000000"/>
              </w:rPr>
              <w:t>е</w:t>
            </w:r>
            <w:r w:rsidRPr="00FB11E7">
              <w:rPr>
                <w:b/>
                <w:color w:val="000000"/>
              </w:rPr>
              <w:t>шеходной ча</w:t>
            </w:r>
            <w:r w:rsidRPr="00FB11E7">
              <w:rPr>
                <w:b/>
                <w:color w:val="000000"/>
              </w:rPr>
              <w:t>с</w:t>
            </w:r>
            <w:r w:rsidRPr="00FB11E7">
              <w:rPr>
                <w:b/>
                <w:color w:val="000000"/>
              </w:rPr>
              <w:t>ти тротуара, м</w:t>
            </w:r>
          </w:p>
        </w:tc>
      </w:tr>
      <w:tr w:rsidR="00FC4B49" w:rsidRPr="00FB11E7" w:rsidTr="00FB11E7">
        <w:trPr>
          <w:trHeight w:val="143"/>
        </w:trPr>
        <w:tc>
          <w:tcPr>
            <w:tcW w:w="1951" w:type="dxa"/>
            <w:shd w:val="clear" w:color="auto" w:fill="auto"/>
          </w:tcPr>
          <w:p w:rsidR="007B495F" w:rsidRPr="00FB11E7" w:rsidRDefault="00FC4B49">
            <w:pPr>
              <w:rPr>
                <w:color w:val="000000"/>
              </w:rPr>
            </w:pPr>
            <w:r w:rsidRPr="00FB11E7">
              <w:rPr>
                <w:color w:val="000000"/>
              </w:rPr>
              <w:t>Основные ул</w:t>
            </w:r>
            <w:r w:rsidRPr="00FB11E7">
              <w:rPr>
                <w:color w:val="000000"/>
              </w:rPr>
              <w:t>и</w:t>
            </w:r>
            <w:r w:rsidRPr="00FB11E7">
              <w:rPr>
                <w:color w:val="000000"/>
              </w:rPr>
              <w:t>цы поселений</w:t>
            </w:r>
          </w:p>
        </w:tc>
        <w:tc>
          <w:tcPr>
            <w:tcW w:w="1134" w:type="dxa"/>
            <w:shd w:val="clear" w:color="auto" w:fill="auto"/>
          </w:tcPr>
          <w:p w:rsidR="00FC4B49" w:rsidRPr="00FB11E7" w:rsidRDefault="00FC4B49" w:rsidP="00FC4B49">
            <w:pPr>
              <w:jc w:val="center"/>
              <w:rPr>
                <w:color w:val="000000"/>
              </w:rPr>
            </w:pPr>
          </w:p>
          <w:p w:rsidR="00FC4B49" w:rsidRPr="00FB11E7" w:rsidRDefault="00FC4B49" w:rsidP="00FC4B49">
            <w:pPr>
              <w:jc w:val="center"/>
              <w:rPr>
                <w:color w:val="000000"/>
              </w:rPr>
            </w:pPr>
            <w:r w:rsidRPr="00FB11E7">
              <w:rPr>
                <w:color w:val="000000"/>
              </w:rPr>
              <w:t>60</w:t>
            </w:r>
          </w:p>
        </w:tc>
        <w:tc>
          <w:tcPr>
            <w:tcW w:w="1134" w:type="dxa"/>
            <w:shd w:val="clear" w:color="auto" w:fill="auto"/>
          </w:tcPr>
          <w:p w:rsidR="00FC4B49" w:rsidRPr="00FB11E7" w:rsidRDefault="00FC4B49" w:rsidP="00FC4B49">
            <w:pPr>
              <w:jc w:val="center"/>
              <w:rPr>
                <w:color w:val="000000"/>
              </w:rPr>
            </w:pPr>
          </w:p>
          <w:p w:rsidR="00FC4B49" w:rsidRPr="00FB11E7" w:rsidRDefault="00FC4B49" w:rsidP="00FC4B49">
            <w:pPr>
              <w:jc w:val="center"/>
              <w:rPr>
                <w:color w:val="000000"/>
              </w:rPr>
            </w:pPr>
            <w:r w:rsidRPr="00FB11E7">
              <w:rPr>
                <w:color w:val="000000"/>
              </w:rPr>
              <w:t>3,5</w:t>
            </w:r>
          </w:p>
        </w:tc>
        <w:tc>
          <w:tcPr>
            <w:tcW w:w="1134" w:type="dxa"/>
            <w:shd w:val="clear" w:color="auto" w:fill="auto"/>
          </w:tcPr>
          <w:p w:rsidR="00FC4B49" w:rsidRPr="00FB11E7" w:rsidRDefault="00FC4B49" w:rsidP="00FC4B49">
            <w:pPr>
              <w:jc w:val="center"/>
              <w:rPr>
                <w:color w:val="000000"/>
              </w:rPr>
            </w:pPr>
          </w:p>
          <w:p w:rsidR="00FC4B49" w:rsidRPr="00FB11E7" w:rsidRDefault="00FC4B49" w:rsidP="00FC4B49">
            <w:pPr>
              <w:jc w:val="center"/>
              <w:rPr>
                <w:color w:val="000000"/>
              </w:rPr>
            </w:pPr>
            <w:r w:rsidRPr="00FB11E7">
              <w:rPr>
                <w:color w:val="000000"/>
              </w:rPr>
              <w:t>2-4</w:t>
            </w:r>
          </w:p>
        </w:tc>
        <w:tc>
          <w:tcPr>
            <w:tcW w:w="1418" w:type="dxa"/>
            <w:shd w:val="clear" w:color="auto" w:fill="auto"/>
          </w:tcPr>
          <w:p w:rsidR="00FC4B49" w:rsidRPr="00FB11E7" w:rsidRDefault="00FC4B49" w:rsidP="00FC4B49">
            <w:pPr>
              <w:jc w:val="center"/>
              <w:rPr>
                <w:color w:val="000000"/>
              </w:rPr>
            </w:pPr>
          </w:p>
          <w:p w:rsidR="00FC4B49" w:rsidRPr="00FB11E7" w:rsidRDefault="00FC4B49" w:rsidP="00FC4B49">
            <w:pPr>
              <w:jc w:val="center"/>
              <w:rPr>
                <w:color w:val="000000"/>
              </w:rPr>
            </w:pPr>
            <w:r w:rsidRPr="00FB11E7">
              <w:rPr>
                <w:color w:val="000000"/>
              </w:rPr>
              <w:t>220</w:t>
            </w:r>
          </w:p>
        </w:tc>
        <w:tc>
          <w:tcPr>
            <w:tcW w:w="1309" w:type="dxa"/>
            <w:shd w:val="clear" w:color="auto" w:fill="auto"/>
          </w:tcPr>
          <w:p w:rsidR="00FC4B49" w:rsidRPr="00FB11E7" w:rsidRDefault="00FC4B49" w:rsidP="00FC4B49">
            <w:pPr>
              <w:jc w:val="center"/>
              <w:rPr>
                <w:color w:val="000000"/>
              </w:rPr>
            </w:pPr>
          </w:p>
          <w:p w:rsidR="00FC4B49" w:rsidRPr="00FB11E7" w:rsidRDefault="00FC4B49" w:rsidP="00FC4B49">
            <w:pPr>
              <w:jc w:val="center"/>
              <w:rPr>
                <w:color w:val="000000"/>
              </w:rPr>
            </w:pPr>
            <w:r w:rsidRPr="00FB11E7">
              <w:rPr>
                <w:color w:val="000000"/>
              </w:rPr>
              <w:t>70</w:t>
            </w:r>
          </w:p>
        </w:tc>
        <w:tc>
          <w:tcPr>
            <w:tcW w:w="1843" w:type="dxa"/>
            <w:shd w:val="clear" w:color="auto" w:fill="auto"/>
          </w:tcPr>
          <w:p w:rsidR="00FC4B49" w:rsidRPr="00FB11E7" w:rsidRDefault="00FC4B49" w:rsidP="00FC4B49">
            <w:pPr>
              <w:tabs>
                <w:tab w:val="left" w:pos="368"/>
                <w:tab w:val="center" w:pos="547"/>
              </w:tabs>
              <w:jc w:val="center"/>
              <w:rPr>
                <w:color w:val="000000"/>
              </w:rPr>
            </w:pPr>
          </w:p>
          <w:p w:rsidR="00FC4B49" w:rsidRPr="00FB11E7" w:rsidRDefault="00FC4B49" w:rsidP="00FC4B49">
            <w:pPr>
              <w:tabs>
                <w:tab w:val="left" w:pos="368"/>
                <w:tab w:val="center" w:pos="547"/>
              </w:tabs>
              <w:jc w:val="center"/>
              <w:rPr>
                <w:color w:val="000000"/>
              </w:rPr>
            </w:pPr>
            <w:r w:rsidRPr="00FB11E7">
              <w:rPr>
                <w:color w:val="000000"/>
              </w:rPr>
              <w:t>1,5-2,25</w:t>
            </w:r>
          </w:p>
        </w:tc>
      </w:tr>
      <w:tr w:rsidR="00FC4B49" w:rsidRPr="00FB11E7" w:rsidTr="00FB11E7">
        <w:trPr>
          <w:trHeight w:val="286"/>
        </w:trPr>
        <w:tc>
          <w:tcPr>
            <w:tcW w:w="1951" w:type="dxa"/>
            <w:shd w:val="clear" w:color="auto" w:fill="auto"/>
          </w:tcPr>
          <w:p w:rsidR="00FC4B49" w:rsidRPr="00FB11E7" w:rsidRDefault="00FC4B49" w:rsidP="00FC4B49">
            <w:pPr>
              <w:rPr>
                <w:color w:val="000000"/>
              </w:rPr>
            </w:pPr>
            <w:r w:rsidRPr="00FB11E7">
              <w:rPr>
                <w:color w:val="000000"/>
              </w:rPr>
              <w:t>Местные улицы</w:t>
            </w:r>
          </w:p>
        </w:tc>
        <w:tc>
          <w:tcPr>
            <w:tcW w:w="1134" w:type="dxa"/>
            <w:shd w:val="clear" w:color="auto" w:fill="auto"/>
          </w:tcPr>
          <w:p w:rsidR="00FC4B49" w:rsidRPr="00FB11E7" w:rsidRDefault="00FC4B49" w:rsidP="00FC4B49">
            <w:pPr>
              <w:jc w:val="center"/>
              <w:rPr>
                <w:color w:val="000000"/>
              </w:rPr>
            </w:pPr>
            <w:r w:rsidRPr="00FB11E7">
              <w:rPr>
                <w:color w:val="000000"/>
              </w:rPr>
              <w:t>40</w:t>
            </w:r>
          </w:p>
        </w:tc>
        <w:tc>
          <w:tcPr>
            <w:tcW w:w="1134" w:type="dxa"/>
            <w:shd w:val="clear" w:color="auto" w:fill="auto"/>
          </w:tcPr>
          <w:p w:rsidR="00FC4B49" w:rsidRPr="00FB11E7" w:rsidRDefault="00FC4B49" w:rsidP="00FC4B49">
            <w:pPr>
              <w:jc w:val="center"/>
              <w:rPr>
                <w:color w:val="000000"/>
              </w:rPr>
            </w:pPr>
            <w:r w:rsidRPr="00FB11E7">
              <w:rPr>
                <w:color w:val="000000"/>
              </w:rPr>
              <w:t>3,0</w:t>
            </w:r>
          </w:p>
        </w:tc>
        <w:tc>
          <w:tcPr>
            <w:tcW w:w="1134" w:type="dxa"/>
            <w:shd w:val="clear" w:color="auto" w:fill="auto"/>
          </w:tcPr>
          <w:p w:rsidR="00FC4B49" w:rsidRPr="00FB11E7" w:rsidRDefault="00FC4B49" w:rsidP="00FC4B49">
            <w:pPr>
              <w:jc w:val="center"/>
              <w:rPr>
                <w:color w:val="000000"/>
              </w:rPr>
            </w:pPr>
            <w:r w:rsidRPr="00FB11E7">
              <w:rPr>
                <w:color w:val="000000"/>
              </w:rPr>
              <w:t>2</w:t>
            </w:r>
          </w:p>
        </w:tc>
        <w:tc>
          <w:tcPr>
            <w:tcW w:w="1418" w:type="dxa"/>
            <w:shd w:val="clear" w:color="auto" w:fill="auto"/>
          </w:tcPr>
          <w:p w:rsidR="00FC4B49" w:rsidRPr="00FB11E7" w:rsidRDefault="00FC4B49" w:rsidP="00FC4B49">
            <w:pPr>
              <w:jc w:val="center"/>
              <w:rPr>
                <w:color w:val="000000"/>
              </w:rPr>
            </w:pPr>
            <w:r w:rsidRPr="00FB11E7">
              <w:rPr>
                <w:color w:val="000000"/>
              </w:rPr>
              <w:t>80</w:t>
            </w:r>
          </w:p>
        </w:tc>
        <w:tc>
          <w:tcPr>
            <w:tcW w:w="1309" w:type="dxa"/>
            <w:shd w:val="clear" w:color="auto" w:fill="auto"/>
          </w:tcPr>
          <w:p w:rsidR="00FC4B49" w:rsidRPr="00FB11E7" w:rsidRDefault="00FC4B49" w:rsidP="00FC4B49">
            <w:pPr>
              <w:jc w:val="center"/>
              <w:rPr>
                <w:color w:val="000000"/>
              </w:rPr>
            </w:pPr>
            <w:r w:rsidRPr="00FB11E7">
              <w:rPr>
                <w:color w:val="000000"/>
              </w:rPr>
              <w:t>80</w:t>
            </w:r>
          </w:p>
        </w:tc>
        <w:tc>
          <w:tcPr>
            <w:tcW w:w="1843" w:type="dxa"/>
            <w:shd w:val="clear" w:color="auto" w:fill="auto"/>
          </w:tcPr>
          <w:p w:rsidR="00FC4B49" w:rsidRPr="00FB11E7" w:rsidRDefault="00FC4B49" w:rsidP="00FC4B49">
            <w:pPr>
              <w:jc w:val="center"/>
              <w:rPr>
                <w:color w:val="000000"/>
              </w:rPr>
            </w:pPr>
            <w:r w:rsidRPr="00FB11E7">
              <w:rPr>
                <w:color w:val="000000"/>
              </w:rPr>
              <w:t>1,5</w:t>
            </w:r>
          </w:p>
        </w:tc>
      </w:tr>
      <w:tr w:rsidR="00FC4B49" w:rsidRPr="00FB11E7" w:rsidTr="00FB11E7">
        <w:trPr>
          <w:trHeight w:val="286"/>
        </w:trPr>
        <w:tc>
          <w:tcPr>
            <w:tcW w:w="1951" w:type="dxa"/>
            <w:shd w:val="clear" w:color="auto" w:fill="auto"/>
          </w:tcPr>
          <w:p w:rsidR="00FC4B49" w:rsidRPr="00FB11E7" w:rsidRDefault="00FC4B49" w:rsidP="00FC4B49">
            <w:pPr>
              <w:rPr>
                <w:color w:val="000000"/>
              </w:rPr>
            </w:pPr>
            <w:r w:rsidRPr="00FB11E7">
              <w:rPr>
                <w:color w:val="000000"/>
              </w:rPr>
              <w:t>Местные дороги</w:t>
            </w:r>
          </w:p>
        </w:tc>
        <w:tc>
          <w:tcPr>
            <w:tcW w:w="1134" w:type="dxa"/>
            <w:shd w:val="clear" w:color="auto" w:fill="auto"/>
          </w:tcPr>
          <w:p w:rsidR="00FC4B49" w:rsidRPr="00FB11E7" w:rsidRDefault="00FC4B49" w:rsidP="00FC4B49">
            <w:pPr>
              <w:jc w:val="center"/>
              <w:rPr>
                <w:color w:val="000000"/>
              </w:rPr>
            </w:pPr>
            <w:r w:rsidRPr="00FB11E7">
              <w:rPr>
                <w:color w:val="000000"/>
              </w:rPr>
              <w:t>30</w:t>
            </w:r>
          </w:p>
        </w:tc>
        <w:tc>
          <w:tcPr>
            <w:tcW w:w="1134" w:type="dxa"/>
            <w:shd w:val="clear" w:color="auto" w:fill="auto"/>
          </w:tcPr>
          <w:p w:rsidR="00FC4B49" w:rsidRPr="00FB11E7" w:rsidRDefault="00FC4B49" w:rsidP="00FC4B49">
            <w:pPr>
              <w:jc w:val="center"/>
              <w:rPr>
                <w:color w:val="000000"/>
              </w:rPr>
            </w:pPr>
            <w:r w:rsidRPr="00FB11E7">
              <w:rPr>
                <w:color w:val="000000"/>
              </w:rPr>
              <w:t>2,75</w:t>
            </w:r>
          </w:p>
        </w:tc>
        <w:tc>
          <w:tcPr>
            <w:tcW w:w="1134" w:type="dxa"/>
            <w:shd w:val="clear" w:color="auto" w:fill="auto"/>
          </w:tcPr>
          <w:p w:rsidR="00FC4B49" w:rsidRPr="00FB11E7" w:rsidRDefault="00FC4B49" w:rsidP="00FC4B49">
            <w:pPr>
              <w:jc w:val="center"/>
              <w:rPr>
                <w:color w:val="000000"/>
              </w:rPr>
            </w:pPr>
            <w:r w:rsidRPr="00FB11E7">
              <w:rPr>
                <w:color w:val="000000"/>
              </w:rPr>
              <w:t>2</w:t>
            </w:r>
          </w:p>
        </w:tc>
        <w:tc>
          <w:tcPr>
            <w:tcW w:w="1418" w:type="dxa"/>
            <w:shd w:val="clear" w:color="auto" w:fill="auto"/>
          </w:tcPr>
          <w:p w:rsidR="00FC4B49" w:rsidRPr="00FB11E7" w:rsidRDefault="00FC4B49" w:rsidP="00FC4B49">
            <w:pPr>
              <w:jc w:val="center"/>
              <w:rPr>
                <w:color w:val="000000"/>
              </w:rPr>
            </w:pPr>
            <w:r w:rsidRPr="00FB11E7">
              <w:rPr>
                <w:color w:val="000000"/>
              </w:rPr>
              <w:t>40</w:t>
            </w:r>
          </w:p>
        </w:tc>
        <w:tc>
          <w:tcPr>
            <w:tcW w:w="1309" w:type="dxa"/>
            <w:shd w:val="clear" w:color="auto" w:fill="auto"/>
          </w:tcPr>
          <w:p w:rsidR="00FC4B49" w:rsidRPr="00FB11E7" w:rsidRDefault="00FC4B49" w:rsidP="00FC4B49">
            <w:pPr>
              <w:jc w:val="center"/>
              <w:rPr>
                <w:color w:val="000000"/>
              </w:rPr>
            </w:pPr>
            <w:r w:rsidRPr="00FB11E7">
              <w:rPr>
                <w:color w:val="000000"/>
              </w:rPr>
              <w:t>80</w:t>
            </w:r>
          </w:p>
        </w:tc>
        <w:tc>
          <w:tcPr>
            <w:tcW w:w="1843" w:type="dxa"/>
            <w:shd w:val="clear" w:color="auto" w:fill="auto"/>
          </w:tcPr>
          <w:p w:rsidR="00FC4B49" w:rsidRPr="00FB11E7" w:rsidRDefault="00FC4B49" w:rsidP="00FC4B49">
            <w:pPr>
              <w:jc w:val="center"/>
              <w:rPr>
                <w:color w:val="000000"/>
              </w:rPr>
            </w:pPr>
            <w:r w:rsidRPr="00FB11E7">
              <w:rPr>
                <w:color w:val="000000"/>
              </w:rPr>
              <w:t>1,0 (допускае</w:t>
            </w:r>
            <w:r w:rsidRPr="00FB11E7">
              <w:rPr>
                <w:color w:val="000000"/>
              </w:rPr>
              <w:t>т</w:t>
            </w:r>
            <w:r w:rsidRPr="00FB11E7">
              <w:rPr>
                <w:color w:val="000000"/>
              </w:rPr>
              <w:t>ся устраивать с одной стороны)</w:t>
            </w:r>
          </w:p>
        </w:tc>
      </w:tr>
      <w:tr w:rsidR="00FC4B49" w:rsidRPr="00FB11E7" w:rsidTr="00FB11E7">
        <w:trPr>
          <w:trHeight w:val="286"/>
        </w:trPr>
        <w:tc>
          <w:tcPr>
            <w:tcW w:w="1951" w:type="dxa"/>
            <w:shd w:val="clear" w:color="auto" w:fill="auto"/>
          </w:tcPr>
          <w:p w:rsidR="00FC4B49" w:rsidRPr="00FB11E7" w:rsidRDefault="00FC4B49" w:rsidP="00FC4B49">
            <w:pPr>
              <w:rPr>
                <w:color w:val="000000"/>
              </w:rPr>
            </w:pPr>
            <w:r w:rsidRPr="00FB11E7">
              <w:rPr>
                <w:color w:val="000000"/>
              </w:rPr>
              <w:t>Проезды</w:t>
            </w:r>
          </w:p>
        </w:tc>
        <w:tc>
          <w:tcPr>
            <w:tcW w:w="1134" w:type="dxa"/>
            <w:shd w:val="clear" w:color="auto" w:fill="auto"/>
          </w:tcPr>
          <w:p w:rsidR="00FC4B49" w:rsidRPr="00FB11E7" w:rsidRDefault="00FC4B49" w:rsidP="00FC4B49">
            <w:pPr>
              <w:jc w:val="center"/>
              <w:rPr>
                <w:color w:val="000000"/>
              </w:rPr>
            </w:pPr>
            <w:r w:rsidRPr="00FB11E7">
              <w:rPr>
                <w:color w:val="000000"/>
              </w:rPr>
              <w:t>30</w:t>
            </w:r>
          </w:p>
        </w:tc>
        <w:tc>
          <w:tcPr>
            <w:tcW w:w="1134" w:type="dxa"/>
            <w:shd w:val="clear" w:color="auto" w:fill="auto"/>
          </w:tcPr>
          <w:p w:rsidR="00FC4B49" w:rsidRPr="00FB11E7" w:rsidRDefault="00FC4B49" w:rsidP="00FC4B49">
            <w:pPr>
              <w:jc w:val="center"/>
              <w:rPr>
                <w:color w:val="000000"/>
              </w:rPr>
            </w:pPr>
            <w:r w:rsidRPr="00FB11E7">
              <w:rPr>
                <w:color w:val="000000"/>
              </w:rPr>
              <w:t>4,5</w:t>
            </w:r>
          </w:p>
        </w:tc>
        <w:tc>
          <w:tcPr>
            <w:tcW w:w="1134" w:type="dxa"/>
            <w:shd w:val="clear" w:color="auto" w:fill="auto"/>
          </w:tcPr>
          <w:p w:rsidR="00FC4B49" w:rsidRPr="00FB11E7" w:rsidRDefault="00FC4B49" w:rsidP="00FC4B49">
            <w:pPr>
              <w:jc w:val="center"/>
              <w:rPr>
                <w:color w:val="000000"/>
              </w:rPr>
            </w:pPr>
            <w:r w:rsidRPr="00FB11E7">
              <w:rPr>
                <w:color w:val="000000"/>
              </w:rPr>
              <w:t>1</w:t>
            </w:r>
          </w:p>
        </w:tc>
        <w:tc>
          <w:tcPr>
            <w:tcW w:w="1418" w:type="dxa"/>
            <w:shd w:val="clear" w:color="auto" w:fill="auto"/>
          </w:tcPr>
          <w:p w:rsidR="00FC4B49" w:rsidRPr="00FB11E7" w:rsidRDefault="00FC4B49" w:rsidP="00FC4B49">
            <w:pPr>
              <w:jc w:val="center"/>
              <w:rPr>
                <w:color w:val="000000"/>
              </w:rPr>
            </w:pPr>
            <w:r w:rsidRPr="00FB11E7">
              <w:rPr>
                <w:color w:val="000000"/>
              </w:rPr>
              <w:t>40</w:t>
            </w:r>
          </w:p>
        </w:tc>
        <w:tc>
          <w:tcPr>
            <w:tcW w:w="1309" w:type="dxa"/>
            <w:shd w:val="clear" w:color="auto" w:fill="auto"/>
          </w:tcPr>
          <w:p w:rsidR="00FC4B49" w:rsidRPr="00FB11E7" w:rsidRDefault="00FC4B49" w:rsidP="00FC4B49">
            <w:pPr>
              <w:jc w:val="center"/>
              <w:rPr>
                <w:color w:val="000000"/>
              </w:rPr>
            </w:pPr>
            <w:r w:rsidRPr="00FB11E7">
              <w:rPr>
                <w:color w:val="000000"/>
              </w:rPr>
              <w:t>80</w:t>
            </w:r>
          </w:p>
        </w:tc>
        <w:tc>
          <w:tcPr>
            <w:tcW w:w="1843" w:type="dxa"/>
            <w:shd w:val="clear" w:color="auto" w:fill="auto"/>
          </w:tcPr>
          <w:p w:rsidR="00FC4B49" w:rsidRPr="00FB11E7" w:rsidRDefault="00FC4B49" w:rsidP="00FC4B49">
            <w:pPr>
              <w:jc w:val="center"/>
              <w:rPr>
                <w:color w:val="000000"/>
              </w:rPr>
            </w:pPr>
            <w:r w:rsidRPr="00FB11E7">
              <w:rPr>
                <w:color w:val="000000"/>
              </w:rPr>
              <w:t>-</w:t>
            </w:r>
          </w:p>
        </w:tc>
      </w:tr>
    </w:tbl>
    <w:p w:rsidR="00FC4B49" w:rsidRPr="00FB11E7" w:rsidRDefault="00FC4B49" w:rsidP="00FC4B49">
      <w:pPr>
        <w:jc w:val="both"/>
        <w:rPr>
          <w:sz w:val="28"/>
          <w:szCs w:val="28"/>
        </w:rPr>
      </w:pPr>
    </w:p>
    <w:p w:rsidR="00E20452" w:rsidRPr="00FB11E7" w:rsidRDefault="00E20452" w:rsidP="009238B5">
      <w:pPr>
        <w:autoSpaceDE w:val="0"/>
        <w:spacing w:line="276" w:lineRule="auto"/>
        <w:ind w:firstLine="851"/>
        <w:jc w:val="both"/>
        <w:rPr>
          <w:rFonts w:eastAsia="TimesNewRomanPSMT"/>
          <w:sz w:val="28"/>
          <w:szCs w:val="28"/>
        </w:rPr>
      </w:pPr>
      <w:r w:rsidRPr="00FB11E7">
        <w:rPr>
          <w:rFonts w:eastAsia="TimesNewRomanPSMT"/>
          <w:sz w:val="28"/>
          <w:szCs w:val="28"/>
        </w:rPr>
        <w:t>Для размещения сооружений и устройств для хранения транспортных средств на территории муниципального образования следует предусматривать:</w:t>
      </w:r>
    </w:p>
    <w:p w:rsidR="00E20452" w:rsidRPr="00FB11E7" w:rsidRDefault="00E20452" w:rsidP="009238B5">
      <w:pPr>
        <w:autoSpaceDE w:val="0"/>
        <w:spacing w:line="276" w:lineRule="auto"/>
        <w:ind w:firstLine="851"/>
        <w:jc w:val="both"/>
        <w:rPr>
          <w:rFonts w:eastAsia="TimesNewRomanPSMT"/>
          <w:sz w:val="28"/>
          <w:szCs w:val="28"/>
        </w:rPr>
      </w:pPr>
      <w:r w:rsidRPr="00FB11E7">
        <w:rPr>
          <w:rFonts w:eastAsia="TimesNewRomanPSMT"/>
          <w:sz w:val="28"/>
          <w:szCs w:val="28"/>
        </w:rPr>
        <w:t xml:space="preserve">- объекты для хранения легковых автомобилей постоянного населения </w:t>
      </w:r>
      <w:r w:rsidR="00703368" w:rsidRPr="00FB11E7">
        <w:rPr>
          <w:rFonts w:eastAsia="TimesNewRomanPSMT"/>
          <w:sz w:val="28"/>
          <w:szCs w:val="28"/>
        </w:rPr>
        <w:t>м</w:t>
      </w:r>
      <w:r w:rsidR="00703368" w:rsidRPr="00FB11E7">
        <w:rPr>
          <w:rFonts w:eastAsia="TimesNewRomanPSMT"/>
          <w:sz w:val="28"/>
          <w:szCs w:val="28"/>
        </w:rPr>
        <w:t>у</w:t>
      </w:r>
      <w:r w:rsidR="00703368" w:rsidRPr="00FB11E7">
        <w:rPr>
          <w:rFonts w:eastAsia="TimesNewRomanPSMT"/>
          <w:sz w:val="28"/>
          <w:szCs w:val="28"/>
        </w:rPr>
        <w:t>ниципального района</w:t>
      </w:r>
      <w:r w:rsidRPr="00FB11E7">
        <w:rPr>
          <w:rFonts w:eastAsia="TimesNewRomanPSMT"/>
          <w:sz w:val="28"/>
          <w:szCs w:val="28"/>
        </w:rPr>
        <w:t>, расположенные вблизи от мест проживания;</w:t>
      </w:r>
    </w:p>
    <w:p w:rsidR="00E20452" w:rsidRPr="00FB11E7" w:rsidRDefault="00E20452" w:rsidP="009238B5">
      <w:pPr>
        <w:autoSpaceDE w:val="0"/>
        <w:spacing w:line="276" w:lineRule="auto"/>
        <w:ind w:firstLine="851"/>
        <w:jc w:val="both"/>
        <w:rPr>
          <w:rFonts w:eastAsia="TimesNewRomanPSMT"/>
          <w:sz w:val="28"/>
          <w:szCs w:val="28"/>
        </w:rPr>
      </w:pPr>
      <w:r w:rsidRPr="00FB11E7">
        <w:rPr>
          <w:rFonts w:eastAsia="TimesNewRomanPSMT"/>
          <w:sz w:val="28"/>
          <w:szCs w:val="28"/>
        </w:rPr>
        <w:t xml:space="preserve">- объекты для парковки легковых автомобилей населения </w:t>
      </w:r>
      <w:r w:rsidR="00703368" w:rsidRPr="00FB11E7">
        <w:rPr>
          <w:rFonts w:eastAsia="TimesNewRomanPSMT"/>
          <w:sz w:val="28"/>
          <w:szCs w:val="28"/>
        </w:rPr>
        <w:t>муниципального района</w:t>
      </w:r>
      <w:r w:rsidRPr="00FB11E7">
        <w:rPr>
          <w:rFonts w:eastAsia="TimesNewRomanPSMT"/>
          <w:sz w:val="28"/>
          <w:szCs w:val="28"/>
        </w:rPr>
        <w:t xml:space="preserve"> при поездках с различными целями.</w:t>
      </w:r>
    </w:p>
    <w:p w:rsidR="009238B5" w:rsidRPr="00FB11E7" w:rsidRDefault="00E20452" w:rsidP="00E269DB">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обеспеченности населения машино-местами на об</w:t>
      </w:r>
      <w:r w:rsidRPr="00FB11E7">
        <w:rPr>
          <w:rFonts w:eastAsia="TimesNewRomanPSMT"/>
          <w:sz w:val="28"/>
          <w:szCs w:val="28"/>
        </w:rPr>
        <w:t>ъ</w:t>
      </w:r>
      <w:r w:rsidRPr="00FB11E7">
        <w:rPr>
          <w:rFonts w:eastAsia="TimesNewRomanPSMT"/>
          <w:sz w:val="28"/>
          <w:szCs w:val="28"/>
        </w:rPr>
        <w:t>екта</w:t>
      </w:r>
      <w:r w:rsidR="008B1038" w:rsidRPr="00FB11E7">
        <w:rPr>
          <w:rFonts w:eastAsia="TimesNewRomanPSMT"/>
          <w:sz w:val="28"/>
          <w:szCs w:val="28"/>
        </w:rPr>
        <w:t>х</w:t>
      </w:r>
      <w:r w:rsidR="00944BB7" w:rsidRPr="00FB11E7">
        <w:rPr>
          <w:rFonts w:eastAsia="TimesNewRomanPSMT"/>
          <w:sz w:val="28"/>
          <w:szCs w:val="28"/>
        </w:rPr>
        <w:t xml:space="preserve"> </w:t>
      </w:r>
      <w:r w:rsidRPr="00FB11E7">
        <w:rPr>
          <w:rFonts w:eastAsia="TimesNewRomanPSMT"/>
          <w:sz w:val="28"/>
          <w:szCs w:val="28"/>
        </w:rPr>
        <w:t xml:space="preserve">хранения легковых автомобилей постоянного населения </w:t>
      </w:r>
      <w:r w:rsidR="00703368" w:rsidRPr="00FB11E7">
        <w:rPr>
          <w:rFonts w:eastAsia="TimesNewRomanPSMT"/>
          <w:sz w:val="28"/>
          <w:szCs w:val="28"/>
        </w:rPr>
        <w:t>муниципального района</w:t>
      </w:r>
      <w:r w:rsidRPr="00FB11E7">
        <w:rPr>
          <w:rFonts w:eastAsia="TimesNewRomanPSMT"/>
          <w:sz w:val="28"/>
          <w:szCs w:val="28"/>
        </w:rPr>
        <w:t xml:space="preserve"> представлены в Таблице </w:t>
      </w:r>
      <w:r w:rsidR="003444EE" w:rsidRPr="00FB11E7">
        <w:rPr>
          <w:rFonts w:eastAsia="TimesNewRomanPSMT"/>
          <w:sz w:val="28"/>
          <w:szCs w:val="28"/>
        </w:rPr>
        <w:t>2</w:t>
      </w:r>
      <w:r w:rsidRPr="00FB11E7">
        <w:rPr>
          <w:rFonts w:eastAsia="TimesNewRomanPSMT"/>
          <w:sz w:val="28"/>
          <w:szCs w:val="28"/>
        </w:rPr>
        <w:t>.1.2</w:t>
      </w:r>
      <w:r w:rsidR="00E269DB" w:rsidRPr="00FB11E7">
        <w:rPr>
          <w:rFonts w:eastAsia="TimesNewRomanPSMT"/>
          <w:sz w:val="28"/>
          <w:szCs w:val="28"/>
        </w:rPr>
        <w:t>.</w:t>
      </w:r>
    </w:p>
    <w:p w:rsidR="00D00EA3" w:rsidRPr="00FB11E7" w:rsidRDefault="00D00EA3" w:rsidP="00682741">
      <w:pPr>
        <w:autoSpaceDE w:val="0"/>
        <w:ind w:firstLine="851"/>
        <w:jc w:val="right"/>
        <w:rPr>
          <w:rFonts w:eastAsia="TimesNewRomanPSMT"/>
          <w:sz w:val="28"/>
          <w:szCs w:val="28"/>
        </w:rPr>
      </w:pPr>
    </w:p>
    <w:p w:rsidR="00FB11E7" w:rsidRDefault="00FB11E7" w:rsidP="00682741">
      <w:pPr>
        <w:autoSpaceDE w:val="0"/>
        <w:ind w:firstLine="851"/>
        <w:jc w:val="right"/>
        <w:rPr>
          <w:rFonts w:eastAsia="TimesNewRomanPSMT"/>
          <w:sz w:val="28"/>
          <w:szCs w:val="28"/>
        </w:rPr>
      </w:pPr>
    </w:p>
    <w:p w:rsidR="00FB11E7" w:rsidRDefault="00FB11E7" w:rsidP="00682741">
      <w:pPr>
        <w:autoSpaceDE w:val="0"/>
        <w:ind w:firstLine="851"/>
        <w:jc w:val="right"/>
        <w:rPr>
          <w:rFonts w:eastAsia="TimesNewRomanPSMT"/>
          <w:sz w:val="28"/>
          <w:szCs w:val="28"/>
        </w:rPr>
      </w:pPr>
    </w:p>
    <w:p w:rsidR="00FB11E7" w:rsidRDefault="00FB11E7" w:rsidP="00682741">
      <w:pPr>
        <w:autoSpaceDE w:val="0"/>
        <w:ind w:firstLine="851"/>
        <w:jc w:val="right"/>
        <w:rPr>
          <w:rFonts w:eastAsia="TimesNewRomanPSMT"/>
          <w:sz w:val="28"/>
          <w:szCs w:val="28"/>
        </w:rPr>
      </w:pPr>
    </w:p>
    <w:p w:rsidR="00FB11E7" w:rsidRDefault="00FB11E7" w:rsidP="00682741">
      <w:pPr>
        <w:autoSpaceDE w:val="0"/>
        <w:ind w:firstLine="851"/>
        <w:jc w:val="right"/>
        <w:rPr>
          <w:rFonts w:eastAsia="TimesNewRomanPSMT"/>
          <w:sz w:val="28"/>
          <w:szCs w:val="28"/>
        </w:rPr>
      </w:pPr>
    </w:p>
    <w:p w:rsidR="00FB11E7" w:rsidRDefault="00FB11E7" w:rsidP="00682741">
      <w:pPr>
        <w:autoSpaceDE w:val="0"/>
        <w:ind w:firstLine="851"/>
        <w:jc w:val="right"/>
        <w:rPr>
          <w:rFonts w:eastAsia="TimesNewRomanPSMT"/>
          <w:sz w:val="28"/>
          <w:szCs w:val="28"/>
        </w:rPr>
      </w:pPr>
    </w:p>
    <w:p w:rsidR="00FB11E7" w:rsidRDefault="00FB11E7" w:rsidP="00682741">
      <w:pPr>
        <w:autoSpaceDE w:val="0"/>
        <w:ind w:firstLine="851"/>
        <w:jc w:val="right"/>
        <w:rPr>
          <w:rFonts w:eastAsia="TimesNewRomanPSMT"/>
          <w:sz w:val="28"/>
          <w:szCs w:val="28"/>
        </w:rPr>
      </w:pPr>
    </w:p>
    <w:p w:rsidR="00FB11E7" w:rsidRDefault="00FB11E7" w:rsidP="00682741">
      <w:pPr>
        <w:autoSpaceDE w:val="0"/>
        <w:ind w:firstLine="851"/>
        <w:jc w:val="right"/>
        <w:rPr>
          <w:rFonts w:eastAsia="TimesNewRomanPSMT"/>
          <w:sz w:val="28"/>
          <w:szCs w:val="28"/>
        </w:rPr>
      </w:pPr>
    </w:p>
    <w:p w:rsidR="00BC426B" w:rsidRPr="00FB11E7" w:rsidRDefault="00EA2122" w:rsidP="00682741">
      <w:pPr>
        <w:autoSpaceDE w:val="0"/>
        <w:ind w:firstLine="851"/>
        <w:jc w:val="right"/>
        <w:rPr>
          <w:rFonts w:eastAsia="TimesNewRomanPSMT"/>
          <w:sz w:val="28"/>
          <w:szCs w:val="28"/>
        </w:rPr>
      </w:pPr>
      <w:r w:rsidRPr="00FB11E7">
        <w:rPr>
          <w:rFonts w:eastAsia="TimesNewRomanPSMT"/>
          <w:sz w:val="28"/>
          <w:szCs w:val="28"/>
        </w:rPr>
        <w:t xml:space="preserve">Таблица </w:t>
      </w:r>
      <w:r w:rsidR="003444EE" w:rsidRPr="00FB11E7">
        <w:rPr>
          <w:rFonts w:eastAsia="TimesNewRomanPSMT"/>
          <w:sz w:val="28"/>
          <w:szCs w:val="28"/>
        </w:rPr>
        <w:t>2</w:t>
      </w:r>
      <w:r w:rsidRPr="00FB11E7">
        <w:rPr>
          <w:rFonts w:eastAsia="TimesNewRomanPSMT"/>
          <w:sz w:val="28"/>
          <w:szCs w:val="28"/>
        </w:rPr>
        <w:t>.1.2.</w:t>
      </w:r>
      <w:r w:rsidR="00682741" w:rsidRPr="00FB11E7">
        <w:rPr>
          <w:rFonts w:eastAsia="TimesNewRomanPSMT"/>
          <w:sz w:val="28"/>
          <w:szCs w:val="28"/>
        </w:rPr>
        <w:t xml:space="preserve">Расчетные показатели обеспеченности населения машино-местами на объектах хранения легковых автомобилей </w:t>
      </w:r>
    </w:p>
    <w:tbl>
      <w:tblPr>
        <w:tblW w:w="5038"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tblPr>
      <w:tblGrid>
        <w:gridCol w:w="713"/>
        <w:gridCol w:w="1527"/>
        <w:gridCol w:w="1713"/>
        <w:gridCol w:w="1833"/>
        <w:gridCol w:w="1377"/>
        <w:gridCol w:w="1533"/>
        <w:gridCol w:w="1442"/>
      </w:tblGrid>
      <w:tr w:rsidR="00847ABC" w:rsidRPr="00FB11E7" w:rsidTr="00847ABC">
        <w:trPr>
          <w:cantSplit/>
          <w:trHeight w:val="342"/>
          <w:tblHeader/>
          <w:jc w:val="center"/>
        </w:trPr>
        <w:tc>
          <w:tcPr>
            <w:tcW w:w="352" w:type="pct"/>
            <w:vMerge w:val="restart"/>
            <w:tcBorders>
              <w:top w:val="single" w:sz="12" w:space="0" w:color="7F7F7F"/>
            </w:tcBorders>
            <w:shd w:val="clear" w:color="auto" w:fill="FFFFFF"/>
            <w:vAlign w:val="center"/>
          </w:tcPr>
          <w:p w:rsidR="00847ABC" w:rsidRPr="00FB11E7" w:rsidRDefault="00847ABC" w:rsidP="00847ABC">
            <w:pPr>
              <w:jc w:val="center"/>
              <w:rPr>
                <w:b/>
              </w:rPr>
            </w:pPr>
            <w:r w:rsidRPr="00FB11E7">
              <w:rPr>
                <w:b/>
              </w:rPr>
              <w:t xml:space="preserve">№   </w:t>
            </w:r>
            <w:r w:rsidRPr="00FB11E7">
              <w:rPr>
                <w:b/>
              </w:rPr>
              <w:br/>
              <w:t>пп</w:t>
            </w:r>
          </w:p>
        </w:tc>
        <w:tc>
          <w:tcPr>
            <w:tcW w:w="1598" w:type="pct"/>
            <w:gridSpan w:val="2"/>
            <w:vMerge w:val="restart"/>
            <w:tcBorders>
              <w:top w:val="single" w:sz="12" w:space="0" w:color="7F7F7F"/>
            </w:tcBorders>
            <w:shd w:val="clear" w:color="auto" w:fill="FFFFFF"/>
            <w:vAlign w:val="center"/>
          </w:tcPr>
          <w:p w:rsidR="00847ABC" w:rsidRPr="00FB11E7" w:rsidRDefault="00847ABC" w:rsidP="00847ABC">
            <w:pPr>
              <w:jc w:val="center"/>
              <w:rPr>
                <w:b/>
              </w:rPr>
            </w:pPr>
            <w:r w:rsidRPr="00FB11E7">
              <w:rPr>
                <w:b/>
              </w:rPr>
              <w:t>Наименование объекта</w:t>
            </w:r>
          </w:p>
        </w:tc>
        <w:tc>
          <w:tcPr>
            <w:tcW w:w="1583" w:type="pct"/>
            <w:gridSpan w:val="2"/>
            <w:tcBorders>
              <w:top w:val="single" w:sz="12" w:space="0" w:color="7F7F7F"/>
            </w:tcBorders>
            <w:shd w:val="clear" w:color="auto" w:fill="FFFFFF"/>
            <w:vAlign w:val="center"/>
          </w:tcPr>
          <w:p w:rsidR="00847ABC" w:rsidRPr="00FB11E7" w:rsidRDefault="00847ABC" w:rsidP="00847ABC">
            <w:pPr>
              <w:jc w:val="center"/>
              <w:rPr>
                <w:b/>
              </w:rPr>
            </w:pPr>
            <w:r w:rsidRPr="00FB11E7">
              <w:rPr>
                <w:b/>
              </w:rPr>
              <w:t>Минимально допустимый уровень обеспеченности</w:t>
            </w:r>
          </w:p>
        </w:tc>
        <w:tc>
          <w:tcPr>
            <w:tcW w:w="1467" w:type="pct"/>
            <w:gridSpan w:val="2"/>
            <w:tcBorders>
              <w:top w:val="single" w:sz="12" w:space="0" w:color="7F7F7F"/>
            </w:tcBorders>
            <w:shd w:val="clear" w:color="auto" w:fill="FFFFFF"/>
            <w:vAlign w:val="center"/>
          </w:tcPr>
          <w:p w:rsidR="00847ABC" w:rsidRPr="00FB11E7" w:rsidRDefault="00847ABC" w:rsidP="00847ABC">
            <w:pPr>
              <w:ind w:firstLine="1"/>
              <w:jc w:val="center"/>
              <w:rPr>
                <w:b/>
              </w:rPr>
            </w:pPr>
            <w:r w:rsidRPr="00FB11E7">
              <w:rPr>
                <w:b/>
              </w:rPr>
              <w:t>Максимально</w:t>
            </w:r>
          </w:p>
          <w:p w:rsidR="00847ABC" w:rsidRPr="00FB11E7" w:rsidRDefault="00847ABC" w:rsidP="00847ABC">
            <w:pPr>
              <w:ind w:firstLine="1"/>
              <w:jc w:val="center"/>
              <w:rPr>
                <w:b/>
              </w:rPr>
            </w:pPr>
            <w:r w:rsidRPr="00FB11E7">
              <w:rPr>
                <w:b/>
              </w:rPr>
              <w:t xml:space="preserve">допустимый уровень </w:t>
            </w:r>
          </w:p>
          <w:p w:rsidR="00847ABC" w:rsidRPr="00FB11E7" w:rsidRDefault="00847ABC" w:rsidP="00847ABC">
            <w:pPr>
              <w:ind w:firstLine="1"/>
              <w:jc w:val="center"/>
              <w:rPr>
                <w:b/>
              </w:rPr>
            </w:pPr>
            <w:r w:rsidRPr="00FB11E7">
              <w:rPr>
                <w:b/>
              </w:rPr>
              <w:t xml:space="preserve">территориальной </w:t>
            </w:r>
          </w:p>
          <w:p w:rsidR="00847ABC" w:rsidRPr="00FB11E7" w:rsidRDefault="00847ABC" w:rsidP="00847ABC">
            <w:pPr>
              <w:ind w:firstLine="1"/>
              <w:jc w:val="center"/>
              <w:rPr>
                <w:b/>
              </w:rPr>
            </w:pPr>
            <w:r w:rsidRPr="00FB11E7">
              <w:rPr>
                <w:b/>
              </w:rPr>
              <w:t>доступности</w:t>
            </w:r>
          </w:p>
        </w:tc>
      </w:tr>
      <w:tr w:rsidR="00847ABC" w:rsidRPr="00FB11E7" w:rsidTr="00847ABC">
        <w:trPr>
          <w:cantSplit/>
          <w:trHeight w:val="342"/>
          <w:tblHeader/>
          <w:jc w:val="center"/>
        </w:trPr>
        <w:tc>
          <w:tcPr>
            <w:tcW w:w="352" w:type="pct"/>
            <w:vMerge/>
            <w:shd w:val="clear" w:color="auto" w:fill="FFFFFF"/>
            <w:vAlign w:val="center"/>
          </w:tcPr>
          <w:p w:rsidR="00847ABC" w:rsidRPr="00FB11E7" w:rsidRDefault="00847ABC" w:rsidP="00847ABC">
            <w:pPr>
              <w:jc w:val="center"/>
              <w:rPr>
                <w:b/>
              </w:rPr>
            </w:pPr>
          </w:p>
        </w:tc>
        <w:tc>
          <w:tcPr>
            <w:tcW w:w="1598" w:type="pct"/>
            <w:gridSpan w:val="2"/>
            <w:vMerge/>
            <w:shd w:val="clear" w:color="auto" w:fill="FFFFFF"/>
            <w:vAlign w:val="center"/>
          </w:tcPr>
          <w:p w:rsidR="00847ABC" w:rsidRPr="00FB11E7" w:rsidRDefault="00847ABC" w:rsidP="00847ABC">
            <w:pPr>
              <w:jc w:val="center"/>
              <w:rPr>
                <w:b/>
              </w:rPr>
            </w:pPr>
          </w:p>
        </w:tc>
        <w:tc>
          <w:tcPr>
            <w:tcW w:w="904" w:type="pct"/>
            <w:shd w:val="clear" w:color="auto" w:fill="FFFFFF"/>
            <w:vAlign w:val="center"/>
          </w:tcPr>
          <w:p w:rsidR="00847ABC" w:rsidRPr="00FB11E7" w:rsidRDefault="00847ABC" w:rsidP="00847ABC">
            <w:pPr>
              <w:jc w:val="center"/>
              <w:rPr>
                <w:b/>
              </w:rPr>
            </w:pPr>
            <w:r w:rsidRPr="00FB11E7">
              <w:rPr>
                <w:b/>
              </w:rPr>
              <w:t>Единица</w:t>
            </w:r>
          </w:p>
          <w:p w:rsidR="00847ABC" w:rsidRPr="00FB11E7" w:rsidRDefault="00847ABC" w:rsidP="00847ABC">
            <w:pPr>
              <w:jc w:val="center"/>
              <w:rPr>
                <w:b/>
              </w:rPr>
            </w:pPr>
            <w:r w:rsidRPr="00FB11E7">
              <w:rPr>
                <w:b/>
              </w:rPr>
              <w:t>измерения</w:t>
            </w:r>
          </w:p>
        </w:tc>
        <w:tc>
          <w:tcPr>
            <w:tcW w:w="679" w:type="pct"/>
            <w:shd w:val="clear" w:color="auto" w:fill="FFFFFF"/>
            <w:vAlign w:val="center"/>
          </w:tcPr>
          <w:p w:rsidR="00847ABC" w:rsidRPr="00FB11E7" w:rsidRDefault="00847ABC" w:rsidP="00847ABC">
            <w:pPr>
              <w:jc w:val="center"/>
              <w:rPr>
                <w:b/>
              </w:rPr>
            </w:pPr>
            <w:r w:rsidRPr="00FB11E7">
              <w:rPr>
                <w:b/>
              </w:rPr>
              <w:t>Величина</w:t>
            </w:r>
          </w:p>
        </w:tc>
        <w:tc>
          <w:tcPr>
            <w:tcW w:w="756" w:type="pct"/>
            <w:shd w:val="clear" w:color="auto" w:fill="FFFFFF"/>
            <w:vAlign w:val="center"/>
          </w:tcPr>
          <w:p w:rsidR="00847ABC" w:rsidRPr="00FB11E7" w:rsidRDefault="00847ABC" w:rsidP="00847ABC">
            <w:pPr>
              <w:jc w:val="center"/>
              <w:rPr>
                <w:b/>
              </w:rPr>
            </w:pPr>
            <w:r w:rsidRPr="00FB11E7">
              <w:rPr>
                <w:b/>
              </w:rPr>
              <w:t>Единица</w:t>
            </w:r>
          </w:p>
          <w:p w:rsidR="00847ABC" w:rsidRPr="00FB11E7" w:rsidRDefault="00847ABC" w:rsidP="00847ABC">
            <w:pPr>
              <w:ind w:left="136" w:firstLine="1"/>
              <w:jc w:val="center"/>
              <w:rPr>
                <w:b/>
              </w:rPr>
            </w:pPr>
            <w:r w:rsidRPr="00FB11E7">
              <w:rPr>
                <w:b/>
              </w:rPr>
              <w:t>измерения</w:t>
            </w:r>
          </w:p>
        </w:tc>
        <w:tc>
          <w:tcPr>
            <w:tcW w:w="711" w:type="pct"/>
            <w:shd w:val="clear" w:color="auto" w:fill="FFFFFF"/>
            <w:vAlign w:val="center"/>
          </w:tcPr>
          <w:p w:rsidR="00847ABC" w:rsidRPr="00FB11E7" w:rsidRDefault="00847ABC" w:rsidP="00847ABC">
            <w:pPr>
              <w:ind w:left="107" w:firstLine="1"/>
              <w:jc w:val="center"/>
              <w:rPr>
                <w:b/>
              </w:rPr>
            </w:pPr>
            <w:r w:rsidRPr="00FB11E7">
              <w:rPr>
                <w:b/>
              </w:rPr>
              <w:t>Величина</w:t>
            </w:r>
          </w:p>
        </w:tc>
      </w:tr>
      <w:tr w:rsidR="00847ABC" w:rsidRPr="00FB11E7" w:rsidTr="00847ABC">
        <w:trPr>
          <w:cantSplit/>
          <w:trHeight w:val="193"/>
          <w:jc w:val="center"/>
        </w:trPr>
        <w:tc>
          <w:tcPr>
            <w:tcW w:w="5000" w:type="pct"/>
            <w:gridSpan w:val="7"/>
            <w:vAlign w:val="center"/>
          </w:tcPr>
          <w:p w:rsidR="00847ABC" w:rsidRPr="00FB11E7" w:rsidRDefault="00847ABC" w:rsidP="00847ABC">
            <w:pPr>
              <w:ind w:left="136" w:firstLine="1"/>
              <w:jc w:val="center"/>
              <w:rPr>
                <w:b/>
              </w:rPr>
            </w:pPr>
            <w:r w:rsidRPr="00FB11E7">
              <w:rPr>
                <w:b/>
              </w:rPr>
              <w:t>Стоянки автомобилей для многоквартирных жилых домов по уровню комфорта</w:t>
            </w:r>
          </w:p>
        </w:tc>
      </w:tr>
      <w:tr w:rsidR="00847ABC" w:rsidRPr="00FB11E7" w:rsidTr="00F036D5">
        <w:trPr>
          <w:cantSplit/>
          <w:trHeight w:val="338"/>
          <w:jc w:val="center"/>
        </w:trPr>
        <w:tc>
          <w:tcPr>
            <w:tcW w:w="352" w:type="pct"/>
            <w:vMerge w:val="restart"/>
            <w:vAlign w:val="center"/>
          </w:tcPr>
          <w:p w:rsidR="00847ABC" w:rsidRPr="00FB11E7" w:rsidRDefault="00FB751E" w:rsidP="00847ABC">
            <w:pPr>
              <w:jc w:val="center"/>
            </w:pPr>
            <w:r w:rsidRPr="00FB11E7">
              <w:lastRenderedPageBreak/>
              <w:t>1</w:t>
            </w:r>
            <w:r w:rsidR="00847ABC" w:rsidRPr="00FB11E7">
              <w:t>.</w:t>
            </w:r>
          </w:p>
        </w:tc>
        <w:tc>
          <w:tcPr>
            <w:tcW w:w="753" w:type="pct"/>
            <w:vMerge w:val="restart"/>
            <w:tcBorders>
              <w:right w:val="single" w:sz="4" w:space="0" w:color="808080"/>
            </w:tcBorders>
            <w:vAlign w:val="center"/>
          </w:tcPr>
          <w:p w:rsidR="00847ABC" w:rsidRPr="00FB11E7" w:rsidRDefault="00847ABC" w:rsidP="00FB751E">
            <w:pPr>
              <w:jc w:val="center"/>
            </w:pPr>
            <w:r w:rsidRPr="00FB11E7">
              <w:t>- стоянка для постоянного хранения</w:t>
            </w:r>
          </w:p>
        </w:tc>
        <w:tc>
          <w:tcPr>
            <w:tcW w:w="845" w:type="pct"/>
            <w:tcBorders>
              <w:left w:val="single" w:sz="4" w:space="0" w:color="808080"/>
              <w:bottom w:val="single" w:sz="4" w:space="0" w:color="808080"/>
            </w:tcBorders>
            <w:vAlign w:val="center"/>
          </w:tcPr>
          <w:p w:rsidR="00847ABC" w:rsidRPr="00FB11E7" w:rsidRDefault="00847ABC" w:rsidP="00847ABC">
            <w:pPr>
              <w:jc w:val="center"/>
            </w:pPr>
            <w:r w:rsidRPr="00FB11E7">
              <w:t>бизнес-класс</w:t>
            </w:r>
          </w:p>
        </w:tc>
        <w:tc>
          <w:tcPr>
            <w:tcW w:w="904" w:type="pct"/>
            <w:tcBorders>
              <w:bottom w:val="single" w:sz="4" w:space="0" w:color="808080"/>
            </w:tcBorders>
            <w:vAlign w:val="center"/>
          </w:tcPr>
          <w:p w:rsidR="00847ABC" w:rsidRPr="00FB11E7" w:rsidRDefault="00847ABC" w:rsidP="00847ABC">
            <w:pPr>
              <w:ind w:left="-72" w:firstLine="1"/>
              <w:jc w:val="center"/>
            </w:pPr>
            <w:r w:rsidRPr="00FB11E7">
              <w:t>машино-мест на 1 квартиру</w:t>
            </w:r>
          </w:p>
        </w:tc>
        <w:tc>
          <w:tcPr>
            <w:tcW w:w="679" w:type="pct"/>
            <w:tcBorders>
              <w:bottom w:val="single" w:sz="4" w:space="0" w:color="808080"/>
            </w:tcBorders>
            <w:vAlign w:val="center"/>
          </w:tcPr>
          <w:p w:rsidR="00847ABC" w:rsidRPr="00FB11E7" w:rsidRDefault="00847ABC" w:rsidP="00847ABC">
            <w:pPr>
              <w:ind w:left="-72" w:firstLine="1"/>
              <w:jc w:val="center"/>
            </w:pPr>
            <w:r w:rsidRPr="00FB11E7">
              <w:t>2,0</w:t>
            </w:r>
          </w:p>
        </w:tc>
        <w:tc>
          <w:tcPr>
            <w:tcW w:w="756" w:type="pct"/>
            <w:vAlign w:val="center"/>
          </w:tcPr>
          <w:p w:rsidR="00847ABC" w:rsidRPr="00FB11E7" w:rsidRDefault="00847ABC" w:rsidP="00F036D5">
            <w:pPr>
              <w:ind w:left="-72" w:firstLine="1"/>
              <w:jc w:val="center"/>
            </w:pPr>
            <w:r w:rsidRPr="00FB11E7">
              <w:t>пешеходная доступность, м</w:t>
            </w:r>
          </w:p>
        </w:tc>
        <w:tc>
          <w:tcPr>
            <w:tcW w:w="711" w:type="pct"/>
            <w:vAlign w:val="center"/>
          </w:tcPr>
          <w:p w:rsidR="00847ABC" w:rsidRPr="00FB11E7" w:rsidRDefault="00F036D5" w:rsidP="00847ABC">
            <w:pPr>
              <w:ind w:left="-72" w:firstLine="1"/>
              <w:jc w:val="center"/>
            </w:pPr>
            <w:r w:rsidRPr="00FB11E7">
              <w:rPr>
                <w:rFonts w:ascii="Arial" w:hAnsi="Arial" w:cs="Arial"/>
              </w:rPr>
              <w:t>▼</w:t>
            </w:r>
          </w:p>
        </w:tc>
      </w:tr>
      <w:tr w:rsidR="00847ABC" w:rsidRPr="00FB11E7" w:rsidTr="00847ABC">
        <w:trPr>
          <w:cantSplit/>
          <w:trHeight w:val="346"/>
          <w:jc w:val="center"/>
        </w:trPr>
        <w:tc>
          <w:tcPr>
            <w:tcW w:w="352" w:type="pct"/>
            <w:vMerge/>
            <w:vAlign w:val="center"/>
          </w:tcPr>
          <w:p w:rsidR="00847ABC" w:rsidRPr="00FB11E7" w:rsidRDefault="00847ABC" w:rsidP="00847ABC">
            <w:pPr>
              <w:jc w:val="center"/>
              <w:rPr>
                <w:b/>
              </w:rPr>
            </w:pPr>
          </w:p>
        </w:tc>
        <w:tc>
          <w:tcPr>
            <w:tcW w:w="753" w:type="pct"/>
            <w:vMerge/>
            <w:tcBorders>
              <w:right w:val="single" w:sz="4" w:space="0" w:color="808080"/>
            </w:tcBorders>
            <w:vAlign w:val="center"/>
          </w:tcPr>
          <w:p w:rsidR="00847ABC" w:rsidRPr="00FB11E7" w:rsidRDefault="00847ABC" w:rsidP="00847ABC">
            <w:pPr>
              <w:jc w:val="center"/>
            </w:pPr>
          </w:p>
        </w:tc>
        <w:tc>
          <w:tcPr>
            <w:tcW w:w="845" w:type="pct"/>
            <w:tcBorders>
              <w:top w:val="single" w:sz="4" w:space="0" w:color="808080"/>
              <w:left w:val="single" w:sz="4" w:space="0" w:color="808080"/>
              <w:bottom w:val="single" w:sz="4" w:space="0" w:color="808080"/>
            </w:tcBorders>
            <w:vAlign w:val="center"/>
          </w:tcPr>
          <w:p w:rsidR="00847ABC" w:rsidRPr="00FB11E7" w:rsidRDefault="00847ABC" w:rsidP="00847ABC">
            <w:pPr>
              <w:jc w:val="center"/>
            </w:pPr>
            <w:r w:rsidRPr="00FB11E7">
              <w:t>эконом класс</w:t>
            </w:r>
          </w:p>
        </w:tc>
        <w:tc>
          <w:tcPr>
            <w:tcW w:w="904" w:type="pct"/>
            <w:tcBorders>
              <w:top w:val="single" w:sz="4" w:space="0" w:color="808080"/>
              <w:bottom w:val="single" w:sz="4" w:space="0" w:color="808080"/>
            </w:tcBorders>
            <w:vAlign w:val="center"/>
          </w:tcPr>
          <w:p w:rsidR="00847ABC" w:rsidRPr="00FB11E7" w:rsidRDefault="00847ABC" w:rsidP="00847ABC">
            <w:pPr>
              <w:ind w:left="-72" w:firstLine="1"/>
              <w:jc w:val="center"/>
            </w:pPr>
            <w:r w:rsidRPr="00FB11E7">
              <w:t>машино-мест на 1 квартиру</w:t>
            </w:r>
          </w:p>
        </w:tc>
        <w:tc>
          <w:tcPr>
            <w:tcW w:w="679" w:type="pct"/>
            <w:tcBorders>
              <w:top w:val="single" w:sz="4" w:space="0" w:color="808080"/>
              <w:bottom w:val="single" w:sz="4" w:space="0" w:color="808080"/>
            </w:tcBorders>
            <w:vAlign w:val="center"/>
          </w:tcPr>
          <w:p w:rsidR="00847ABC" w:rsidRPr="00FB11E7" w:rsidRDefault="00847ABC" w:rsidP="00847ABC">
            <w:pPr>
              <w:ind w:left="-72" w:firstLine="1"/>
              <w:jc w:val="center"/>
            </w:pPr>
            <w:r w:rsidRPr="00FB11E7">
              <w:t>1,2</w:t>
            </w:r>
          </w:p>
        </w:tc>
        <w:tc>
          <w:tcPr>
            <w:tcW w:w="756" w:type="pct"/>
            <w:vAlign w:val="center"/>
          </w:tcPr>
          <w:p w:rsidR="00847ABC" w:rsidRPr="00FB11E7" w:rsidRDefault="00F036D5" w:rsidP="00F036D5">
            <w:pPr>
              <w:ind w:left="-72" w:firstLine="1"/>
              <w:jc w:val="center"/>
            </w:pPr>
            <w:r w:rsidRPr="00FB11E7">
              <w:t>В зоне новой жилой з</w:t>
            </w:r>
            <w:r w:rsidRPr="00FB11E7">
              <w:t>а</w:t>
            </w:r>
            <w:r w:rsidRPr="00FB11E7">
              <w:t>стройки</w:t>
            </w:r>
          </w:p>
        </w:tc>
        <w:tc>
          <w:tcPr>
            <w:tcW w:w="711" w:type="pct"/>
            <w:vAlign w:val="center"/>
          </w:tcPr>
          <w:p w:rsidR="00847ABC" w:rsidRPr="00FB11E7" w:rsidRDefault="00F036D5" w:rsidP="00847ABC">
            <w:pPr>
              <w:ind w:left="-72" w:firstLine="1"/>
              <w:jc w:val="center"/>
            </w:pPr>
            <w:r w:rsidRPr="00FB11E7">
              <w:t>800</w:t>
            </w:r>
          </w:p>
        </w:tc>
      </w:tr>
      <w:tr w:rsidR="00F036D5" w:rsidRPr="00FB11E7" w:rsidTr="00847ABC">
        <w:trPr>
          <w:cantSplit/>
          <w:trHeight w:val="255"/>
          <w:jc w:val="center"/>
        </w:trPr>
        <w:tc>
          <w:tcPr>
            <w:tcW w:w="352" w:type="pct"/>
            <w:vMerge/>
            <w:vAlign w:val="center"/>
          </w:tcPr>
          <w:p w:rsidR="00F036D5" w:rsidRPr="00FB11E7" w:rsidRDefault="00F036D5" w:rsidP="00847ABC">
            <w:pPr>
              <w:jc w:val="center"/>
              <w:rPr>
                <w:b/>
              </w:rPr>
            </w:pPr>
          </w:p>
        </w:tc>
        <w:tc>
          <w:tcPr>
            <w:tcW w:w="753" w:type="pct"/>
            <w:vMerge/>
            <w:tcBorders>
              <w:right w:val="single" w:sz="4" w:space="0" w:color="808080"/>
            </w:tcBorders>
            <w:vAlign w:val="center"/>
          </w:tcPr>
          <w:p w:rsidR="00F036D5" w:rsidRPr="00FB11E7" w:rsidRDefault="00F036D5" w:rsidP="00847ABC"/>
        </w:tc>
        <w:tc>
          <w:tcPr>
            <w:tcW w:w="845" w:type="pct"/>
            <w:tcBorders>
              <w:top w:val="single" w:sz="4" w:space="0" w:color="808080"/>
              <w:left w:val="single" w:sz="4" w:space="0" w:color="808080"/>
            </w:tcBorders>
            <w:vAlign w:val="center"/>
          </w:tcPr>
          <w:p w:rsidR="00F036D5" w:rsidRPr="00FB11E7" w:rsidRDefault="00F036D5" w:rsidP="00847ABC">
            <w:pPr>
              <w:jc w:val="center"/>
            </w:pPr>
            <w:r w:rsidRPr="00FB11E7">
              <w:t>муниципал</w:t>
            </w:r>
            <w:r w:rsidRPr="00FB11E7">
              <w:t>ь</w:t>
            </w:r>
            <w:r w:rsidRPr="00FB11E7">
              <w:t>ный</w:t>
            </w:r>
          </w:p>
        </w:tc>
        <w:tc>
          <w:tcPr>
            <w:tcW w:w="904" w:type="pct"/>
            <w:tcBorders>
              <w:top w:val="single" w:sz="4" w:space="0" w:color="808080"/>
            </w:tcBorders>
            <w:vAlign w:val="center"/>
          </w:tcPr>
          <w:p w:rsidR="00F036D5" w:rsidRPr="00FB11E7" w:rsidRDefault="00F036D5" w:rsidP="00847ABC">
            <w:pPr>
              <w:ind w:left="-72" w:firstLine="1"/>
              <w:jc w:val="center"/>
            </w:pPr>
            <w:r w:rsidRPr="00FB11E7">
              <w:t>машино-мест на 1 квартиру</w:t>
            </w:r>
          </w:p>
        </w:tc>
        <w:tc>
          <w:tcPr>
            <w:tcW w:w="679" w:type="pct"/>
            <w:tcBorders>
              <w:top w:val="single" w:sz="4" w:space="0" w:color="808080"/>
            </w:tcBorders>
            <w:vAlign w:val="center"/>
          </w:tcPr>
          <w:p w:rsidR="00F036D5" w:rsidRPr="00FB11E7" w:rsidRDefault="00F036D5" w:rsidP="00847ABC">
            <w:pPr>
              <w:ind w:left="-72" w:firstLine="1"/>
              <w:jc w:val="center"/>
            </w:pPr>
            <w:r w:rsidRPr="00FB11E7">
              <w:t>1,0</w:t>
            </w:r>
          </w:p>
        </w:tc>
        <w:tc>
          <w:tcPr>
            <w:tcW w:w="756" w:type="pct"/>
            <w:vMerge w:val="restart"/>
            <w:vAlign w:val="center"/>
          </w:tcPr>
          <w:p w:rsidR="00F036D5" w:rsidRPr="00FB11E7" w:rsidRDefault="00F036D5" w:rsidP="00F036D5">
            <w:pPr>
              <w:ind w:left="-72" w:firstLine="1"/>
              <w:jc w:val="center"/>
            </w:pPr>
            <w:r w:rsidRPr="00FB11E7">
              <w:t>В районах реконстру</w:t>
            </w:r>
            <w:r w:rsidRPr="00FB11E7">
              <w:t>к</w:t>
            </w:r>
            <w:r w:rsidRPr="00FB11E7">
              <w:t>ции</w:t>
            </w:r>
          </w:p>
        </w:tc>
        <w:tc>
          <w:tcPr>
            <w:tcW w:w="711" w:type="pct"/>
            <w:vMerge w:val="restart"/>
            <w:vAlign w:val="center"/>
          </w:tcPr>
          <w:p w:rsidR="00F036D5" w:rsidRPr="00FB11E7" w:rsidRDefault="00F036D5" w:rsidP="00847ABC">
            <w:pPr>
              <w:ind w:left="-72" w:firstLine="1"/>
              <w:jc w:val="center"/>
            </w:pPr>
            <w:r w:rsidRPr="00FB11E7">
              <w:t>1000</w:t>
            </w:r>
          </w:p>
        </w:tc>
      </w:tr>
      <w:tr w:rsidR="00F036D5" w:rsidRPr="00FB11E7" w:rsidTr="00847ABC">
        <w:trPr>
          <w:cantSplit/>
          <w:trHeight w:val="255"/>
          <w:jc w:val="center"/>
        </w:trPr>
        <w:tc>
          <w:tcPr>
            <w:tcW w:w="352" w:type="pct"/>
            <w:vMerge/>
            <w:vAlign w:val="center"/>
          </w:tcPr>
          <w:p w:rsidR="00F036D5" w:rsidRPr="00FB11E7" w:rsidRDefault="00F036D5" w:rsidP="00847ABC">
            <w:pPr>
              <w:jc w:val="center"/>
              <w:rPr>
                <w:b/>
              </w:rPr>
            </w:pPr>
          </w:p>
        </w:tc>
        <w:tc>
          <w:tcPr>
            <w:tcW w:w="753" w:type="pct"/>
            <w:vMerge/>
            <w:tcBorders>
              <w:right w:val="single" w:sz="4" w:space="0" w:color="808080"/>
            </w:tcBorders>
            <w:vAlign w:val="center"/>
          </w:tcPr>
          <w:p w:rsidR="00F036D5" w:rsidRPr="00FB11E7" w:rsidRDefault="00F036D5" w:rsidP="00847ABC"/>
        </w:tc>
        <w:tc>
          <w:tcPr>
            <w:tcW w:w="845" w:type="pct"/>
            <w:tcBorders>
              <w:top w:val="single" w:sz="4" w:space="0" w:color="808080"/>
              <w:left w:val="single" w:sz="4" w:space="0" w:color="808080"/>
            </w:tcBorders>
            <w:vAlign w:val="center"/>
          </w:tcPr>
          <w:p w:rsidR="00F036D5" w:rsidRPr="00FB11E7" w:rsidRDefault="00F036D5" w:rsidP="00847ABC">
            <w:pPr>
              <w:jc w:val="center"/>
            </w:pPr>
            <w:r w:rsidRPr="00FB11E7">
              <w:t>специализир</w:t>
            </w:r>
            <w:r w:rsidRPr="00FB11E7">
              <w:t>о</w:t>
            </w:r>
            <w:r w:rsidRPr="00FB11E7">
              <w:t>ванный</w:t>
            </w:r>
          </w:p>
        </w:tc>
        <w:tc>
          <w:tcPr>
            <w:tcW w:w="904" w:type="pct"/>
            <w:tcBorders>
              <w:top w:val="single" w:sz="4" w:space="0" w:color="808080"/>
            </w:tcBorders>
            <w:vAlign w:val="center"/>
          </w:tcPr>
          <w:p w:rsidR="00F036D5" w:rsidRPr="00FB11E7" w:rsidRDefault="00F036D5" w:rsidP="00847ABC">
            <w:pPr>
              <w:ind w:left="-72" w:firstLine="1"/>
              <w:jc w:val="center"/>
            </w:pPr>
            <w:r w:rsidRPr="00FB11E7">
              <w:t>машино-мест на 1 квартиру</w:t>
            </w:r>
          </w:p>
        </w:tc>
        <w:tc>
          <w:tcPr>
            <w:tcW w:w="679" w:type="pct"/>
            <w:tcBorders>
              <w:top w:val="single" w:sz="4" w:space="0" w:color="808080"/>
            </w:tcBorders>
            <w:vAlign w:val="center"/>
          </w:tcPr>
          <w:p w:rsidR="00F036D5" w:rsidRPr="00FB11E7" w:rsidRDefault="00F036D5" w:rsidP="00847ABC">
            <w:pPr>
              <w:ind w:left="-72" w:firstLine="1"/>
              <w:jc w:val="center"/>
            </w:pPr>
            <w:r w:rsidRPr="00FB11E7">
              <w:t>0,7</w:t>
            </w:r>
          </w:p>
        </w:tc>
        <w:tc>
          <w:tcPr>
            <w:tcW w:w="756" w:type="pct"/>
            <w:vMerge/>
            <w:vAlign w:val="center"/>
          </w:tcPr>
          <w:p w:rsidR="00F036D5" w:rsidRPr="00FB11E7" w:rsidRDefault="00F036D5" w:rsidP="00847ABC">
            <w:pPr>
              <w:ind w:left="-72" w:firstLine="1"/>
              <w:jc w:val="center"/>
            </w:pPr>
          </w:p>
        </w:tc>
        <w:tc>
          <w:tcPr>
            <w:tcW w:w="711" w:type="pct"/>
            <w:vMerge/>
            <w:vAlign w:val="center"/>
          </w:tcPr>
          <w:p w:rsidR="00F036D5" w:rsidRPr="00FB11E7" w:rsidRDefault="00F036D5" w:rsidP="00847ABC">
            <w:pPr>
              <w:ind w:left="-72" w:firstLine="1"/>
              <w:jc w:val="center"/>
            </w:pPr>
          </w:p>
        </w:tc>
      </w:tr>
      <w:tr w:rsidR="00697F5F" w:rsidRPr="00FB11E7" w:rsidTr="00697F5F">
        <w:trPr>
          <w:cantSplit/>
          <w:trHeight w:val="255"/>
          <w:jc w:val="center"/>
        </w:trPr>
        <w:tc>
          <w:tcPr>
            <w:tcW w:w="352" w:type="pct"/>
            <w:vAlign w:val="center"/>
          </w:tcPr>
          <w:p w:rsidR="00697F5F" w:rsidRPr="00FB11E7" w:rsidRDefault="00697F5F" w:rsidP="00847ABC">
            <w:pPr>
              <w:jc w:val="center"/>
              <w:rPr>
                <w:b/>
              </w:rPr>
            </w:pPr>
            <w:r w:rsidRPr="00FB11E7">
              <w:rPr>
                <w:b/>
              </w:rPr>
              <w:t>2.</w:t>
            </w:r>
          </w:p>
        </w:tc>
        <w:tc>
          <w:tcPr>
            <w:tcW w:w="1598" w:type="pct"/>
            <w:gridSpan w:val="2"/>
            <w:vAlign w:val="center"/>
          </w:tcPr>
          <w:p w:rsidR="00697F5F" w:rsidRPr="00FB11E7" w:rsidRDefault="00697F5F" w:rsidP="00847ABC">
            <w:pPr>
              <w:jc w:val="center"/>
            </w:pPr>
            <w:r w:rsidRPr="00FB11E7">
              <w:t>- гостевые парковки</w:t>
            </w:r>
          </w:p>
        </w:tc>
        <w:tc>
          <w:tcPr>
            <w:tcW w:w="904" w:type="pct"/>
            <w:tcBorders>
              <w:top w:val="single" w:sz="4" w:space="0" w:color="808080"/>
            </w:tcBorders>
            <w:vAlign w:val="center"/>
          </w:tcPr>
          <w:p w:rsidR="00697F5F" w:rsidRPr="00FB11E7" w:rsidRDefault="00697F5F" w:rsidP="00847ABC">
            <w:pPr>
              <w:ind w:left="-72" w:firstLine="1"/>
              <w:jc w:val="center"/>
            </w:pPr>
            <w:r w:rsidRPr="00FB11E7">
              <w:t>% от расчетного количества мест постоянного хранения</w:t>
            </w:r>
          </w:p>
        </w:tc>
        <w:tc>
          <w:tcPr>
            <w:tcW w:w="679" w:type="pct"/>
            <w:tcBorders>
              <w:top w:val="single" w:sz="4" w:space="0" w:color="808080"/>
            </w:tcBorders>
            <w:vAlign w:val="center"/>
          </w:tcPr>
          <w:p w:rsidR="00697F5F" w:rsidRPr="00FB11E7" w:rsidRDefault="00697F5F" w:rsidP="00847ABC">
            <w:pPr>
              <w:ind w:left="-72" w:firstLine="1"/>
              <w:jc w:val="center"/>
            </w:pPr>
            <w:r w:rsidRPr="00FB11E7">
              <w:t>25</w:t>
            </w:r>
          </w:p>
        </w:tc>
        <w:tc>
          <w:tcPr>
            <w:tcW w:w="756" w:type="pct"/>
            <w:vAlign w:val="center"/>
          </w:tcPr>
          <w:p w:rsidR="00697F5F" w:rsidRPr="00FB11E7" w:rsidRDefault="00697F5F" w:rsidP="00847ABC">
            <w:pPr>
              <w:ind w:left="-72" w:firstLine="1"/>
              <w:jc w:val="center"/>
            </w:pPr>
            <w:r w:rsidRPr="00FB11E7">
              <w:t>пешеходная доступность, м</w:t>
            </w:r>
          </w:p>
        </w:tc>
        <w:tc>
          <w:tcPr>
            <w:tcW w:w="711" w:type="pct"/>
            <w:vAlign w:val="center"/>
          </w:tcPr>
          <w:p w:rsidR="00697F5F" w:rsidRPr="00FB11E7" w:rsidRDefault="00697F5F" w:rsidP="00847ABC">
            <w:pPr>
              <w:ind w:left="-72" w:firstLine="1"/>
              <w:jc w:val="center"/>
            </w:pPr>
            <w:r w:rsidRPr="00FB11E7">
              <w:t>800</w:t>
            </w:r>
          </w:p>
        </w:tc>
      </w:tr>
      <w:tr w:rsidR="00847ABC" w:rsidRPr="00FB11E7" w:rsidTr="00847ABC">
        <w:trPr>
          <w:cantSplit/>
          <w:trHeight w:val="480"/>
          <w:jc w:val="center"/>
        </w:trPr>
        <w:tc>
          <w:tcPr>
            <w:tcW w:w="5000" w:type="pct"/>
            <w:gridSpan w:val="7"/>
            <w:vAlign w:val="center"/>
          </w:tcPr>
          <w:p w:rsidR="00847ABC" w:rsidRPr="00FB11E7" w:rsidRDefault="00847ABC" w:rsidP="00847ABC">
            <w:pPr>
              <w:ind w:left="-72" w:firstLine="1"/>
              <w:jc w:val="center"/>
              <w:rPr>
                <w:b/>
              </w:rPr>
            </w:pPr>
            <w:r w:rsidRPr="00FB11E7">
              <w:rPr>
                <w:b/>
              </w:rPr>
              <w:t>Открытые приобъектные стоянки у общественных зданий, учреждений, предприятий, то</w:t>
            </w:r>
            <w:r w:rsidRPr="00FB11E7">
              <w:rPr>
                <w:b/>
              </w:rPr>
              <w:t>р</w:t>
            </w:r>
            <w:r w:rsidRPr="00FB11E7">
              <w:rPr>
                <w:b/>
              </w:rPr>
              <w:t>говых центров, вокзалов и т.д.</w:t>
            </w:r>
          </w:p>
        </w:tc>
      </w:tr>
      <w:tr w:rsidR="00847ABC" w:rsidRPr="00FB11E7" w:rsidTr="00847ABC">
        <w:trPr>
          <w:cantSplit/>
          <w:trHeight w:val="480"/>
          <w:jc w:val="center"/>
        </w:trPr>
        <w:tc>
          <w:tcPr>
            <w:tcW w:w="352" w:type="pct"/>
            <w:vAlign w:val="center"/>
          </w:tcPr>
          <w:p w:rsidR="00847ABC" w:rsidRPr="00FB11E7" w:rsidRDefault="00847ABC" w:rsidP="00847ABC">
            <w:pPr>
              <w:jc w:val="center"/>
            </w:pPr>
            <w:r w:rsidRPr="00FB11E7">
              <w:t>1.</w:t>
            </w:r>
          </w:p>
        </w:tc>
        <w:tc>
          <w:tcPr>
            <w:tcW w:w="1598" w:type="pct"/>
            <w:gridSpan w:val="2"/>
          </w:tcPr>
          <w:p w:rsidR="007B495F" w:rsidRPr="00FB11E7" w:rsidRDefault="00703368">
            <w:pPr>
              <w:widowControl w:val="0"/>
              <w:autoSpaceDE w:val="0"/>
              <w:autoSpaceDN w:val="0"/>
              <w:adjustRightInd w:val="0"/>
              <w:jc w:val="both"/>
            </w:pPr>
            <w:r w:rsidRPr="00FB11E7">
              <w:t>Здания размещения органов</w:t>
            </w:r>
            <w:r w:rsidR="00944BB7" w:rsidRPr="00FB11E7">
              <w:t xml:space="preserve"> </w:t>
            </w:r>
            <w:r w:rsidR="00847ABC" w:rsidRPr="00FB11E7">
              <w:t>местного самоуправления</w:t>
            </w:r>
          </w:p>
        </w:tc>
        <w:tc>
          <w:tcPr>
            <w:tcW w:w="904" w:type="pct"/>
            <w:vAlign w:val="center"/>
          </w:tcPr>
          <w:p w:rsidR="00847ABC" w:rsidRPr="00FB11E7" w:rsidRDefault="00847ABC" w:rsidP="00847ABC">
            <w:pPr>
              <w:ind w:left="-72"/>
              <w:jc w:val="center"/>
              <w:rPr>
                <w:highlight w:val="yellow"/>
              </w:rPr>
            </w:pPr>
            <w:r w:rsidRPr="00FB11E7">
              <w:t>Машино-место на 200-220 м</w:t>
            </w:r>
            <w:r w:rsidRPr="00FB11E7">
              <w:rPr>
                <w:vertAlign w:val="superscript"/>
              </w:rPr>
              <w:t>2</w:t>
            </w:r>
            <w:r w:rsidRPr="00FB11E7">
              <w:t xml:space="preserve"> общей площади</w:t>
            </w:r>
          </w:p>
        </w:tc>
        <w:tc>
          <w:tcPr>
            <w:tcW w:w="679" w:type="pct"/>
            <w:vAlign w:val="center"/>
          </w:tcPr>
          <w:p w:rsidR="00847ABC" w:rsidRPr="00FB11E7" w:rsidRDefault="00847ABC" w:rsidP="00847ABC">
            <w:pPr>
              <w:widowControl w:val="0"/>
              <w:autoSpaceDE w:val="0"/>
              <w:autoSpaceDN w:val="0"/>
              <w:adjustRightInd w:val="0"/>
              <w:jc w:val="center"/>
              <w:rPr>
                <w:rFonts w:ascii="Arial" w:hAnsi="Arial" w:cs="Arial"/>
              </w:rPr>
            </w:pPr>
            <w:r w:rsidRPr="00FB11E7">
              <w:rPr>
                <w:rFonts w:ascii="Arial" w:hAnsi="Arial" w:cs="Arial"/>
              </w:rPr>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360"/>
          <w:jc w:val="center"/>
        </w:trPr>
        <w:tc>
          <w:tcPr>
            <w:tcW w:w="352" w:type="pct"/>
            <w:vAlign w:val="center"/>
          </w:tcPr>
          <w:p w:rsidR="00847ABC" w:rsidRPr="00FB11E7" w:rsidRDefault="00847ABC" w:rsidP="00847ABC">
            <w:pPr>
              <w:jc w:val="center"/>
            </w:pPr>
            <w:r w:rsidRPr="00FB11E7">
              <w:t>2.</w:t>
            </w:r>
          </w:p>
        </w:tc>
        <w:tc>
          <w:tcPr>
            <w:tcW w:w="1598" w:type="pct"/>
            <w:gridSpan w:val="2"/>
          </w:tcPr>
          <w:p w:rsidR="00847ABC" w:rsidRPr="00FB11E7" w:rsidRDefault="00847ABC" w:rsidP="00847ABC">
            <w:pPr>
              <w:widowControl w:val="0"/>
              <w:autoSpaceDE w:val="0"/>
              <w:autoSpaceDN w:val="0"/>
              <w:adjustRightInd w:val="0"/>
              <w:jc w:val="both"/>
            </w:pPr>
            <w:r w:rsidRPr="00FB11E7">
              <w:t>Административно-управленческие учреждения, здания и помещения общес</w:t>
            </w:r>
            <w:r w:rsidRPr="00FB11E7">
              <w:t>т</w:t>
            </w:r>
            <w:r w:rsidRPr="00FB11E7">
              <w:t>венных организаций</w:t>
            </w:r>
          </w:p>
        </w:tc>
        <w:tc>
          <w:tcPr>
            <w:tcW w:w="904" w:type="pct"/>
            <w:vAlign w:val="center"/>
          </w:tcPr>
          <w:p w:rsidR="00847ABC" w:rsidRPr="00FB11E7" w:rsidRDefault="00847ABC" w:rsidP="00847ABC">
            <w:pPr>
              <w:ind w:left="-72"/>
              <w:jc w:val="center"/>
            </w:pPr>
            <w:r w:rsidRPr="00FB11E7">
              <w:t>Машино-место на 100-120 м</w:t>
            </w:r>
            <w:r w:rsidRPr="00FB11E7">
              <w:rPr>
                <w:vertAlign w:val="superscript"/>
              </w:rPr>
              <w:t>2</w:t>
            </w:r>
            <w:r w:rsidRPr="00FB11E7">
              <w:t xml:space="preserve"> общей площади</w:t>
            </w:r>
          </w:p>
        </w:tc>
        <w:tc>
          <w:tcPr>
            <w:tcW w:w="679" w:type="pct"/>
            <w:vAlign w:val="center"/>
          </w:tcPr>
          <w:p w:rsidR="00847ABC" w:rsidRPr="00FB11E7" w:rsidRDefault="00847ABC" w:rsidP="00847ABC">
            <w:pPr>
              <w:widowControl w:val="0"/>
              <w:autoSpaceDE w:val="0"/>
              <w:autoSpaceDN w:val="0"/>
              <w:adjustRightInd w:val="0"/>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360"/>
          <w:jc w:val="center"/>
        </w:trPr>
        <w:tc>
          <w:tcPr>
            <w:tcW w:w="352" w:type="pct"/>
            <w:vAlign w:val="center"/>
          </w:tcPr>
          <w:p w:rsidR="00847ABC" w:rsidRPr="00FB11E7" w:rsidRDefault="00847ABC" w:rsidP="00847ABC">
            <w:pPr>
              <w:jc w:val="center"/>
            </w:pPr>
            <w:r w:rsidRPr="00FB11E7">
              <w:t>3.</w:t>
            </w:r>
          </w:p>
        </w:tc>
        <w:tc>
          <w:tcPr>
            <w:tcW w:w="1598" w:type="pct"/>
            <w:gridSpan w:val="2"/>
          </w:tcPr>
          <w:p w:rsidR="00847ABC" w:rsidRPr="00FB11E7" w:rsidRDefault="00847ABC" w:rsidP="00847ABC">
            <w:pPr>
              <w:widowControl w:val="0"/>
              <w:autoSpaceDE w:val="0"/>
              <w:autoSpaceDN w:val="0"/>
              <w:adjustRightInd w:val="0"/>
              <w:jc w:val="both"/>
            </w:pPr>
            <w:r w:rsidRPr="00FB11E7">
              <w:t>Коммерческо-деловые це</w:t>
            </w:r>
            <w:r w:rsidRPr="00FB11E7">
              <w:t>н</w:t>
            </w:r>
            <w:r w:rsidRPr="00FB11E7">
              <w:t>тры, офисные здания и п</w:t>
            </w:r>
            <w:r w:rsidRPr="00FB11E7">
              <w:t>о</w:t>
            </w:r>
            <w:r w:rsidRPr="00FB11E7">
              <w:t>мещения, страховые комп</w:t>
            </w:r>
            <w:r w:rsidRPr="00FB11E7">
              <w:t>а</w:t>
            </w:r>
            <w:r w:rsidRPr="00FB11E7">
              <w:t>нии</w:t>
            </w:r>
          </w:p>
        </w:tc>
        <w:tc>
          <w:tcPr>
            <w:tcW w:w="904" w:type="pct"/>
            <w:vAlign w:val="center"/>
          </w:tcPr>
          <w:p w:rsidR="00847ABC" w:rsidRPr="00FB11E7" w:rsidRDefault="00847ABC" w:rsidP="00847ABC">
            <w:pPr>
              <w:ind w:left="-72"/>
              <w:jc w:val="center"/>
            </w:pPr>
            <w:r w:rsidRPr="00FB11E7">
              <w:t>Машино-место на 50-60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widowControl w:val="0"/>
              <w:autoSpaceDE w:val="0"/>
              <w:autoSpaceDN w:val="0"/>
              <w:adjustRightInd w:val="0"/>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383"/>
          <w:jc w:val="center"/>
        </w:trPr>
        <w:tc>
          <w:tcPr>
            <w:tcW w:w="352" w:type="pct"/>
            <w:vMerge w:val="restart"/>
            <w:vAlign w:val="center"/>
          </w:tcPr>
          <w:p w:rsidR="00847ABC" w:rsidRPr="00FB11E7" w:rsidRDefault="00847ABC" w:rsidP="00847ABC">
            <w:pPr>
              <w:jc w:val="center"/>
            </w:pPr>
            <w:r w:rsidRPr="00FB11E7">
              <w:t>4.</w:t>
            </w:r>
          </w:p>
        </w:tc>
        <w:tc>
          <w:tcPr>
            <w:tcW w:w="1598" w:type="pct"/>
            <w:gridSpan w:val="2"/>
          </w:tcPr>
          <w:p w:rsidR="00847ABC" w:rsidRPr="00FB11E7" w:rsidRDefault="00847ABC" w:rsidP="00847ABC">
            <w:pPr>
              <w:widowControl w:val="0"/>
              <w:autoSpaceDE w:val="0"/>
              <w:autoSpaceDN w:val="0"/>
              <w:adjustRightInd w:val="0"/>
              <w:jc w:val="both"/>
            </w:pPr>
            <w:r w:rsidRPr="00FB11E7">
              <w:t>Банки и банковские учрежд</w:t>
            </w:r>
            <w:r w:rsidRPr="00FB11E7">
              <w:t>е</w:t>
            </w:r>
            <w:r w:rsidRPr="00FB11E7">
              <w:t>ния, кредитно-финансовые учреждения:</w:t>
            </w:r>
          </w:p>
          <w:p w:rsidR="00847ABC" w:rsidRPr="00FB11E7" w:rsidRDefault="00847ABC" w:rsidP="00847ABC">
            <w:pPr>
              <w:widowControl w:val="0"/>
              <w:autoSpaceDE w:val="0"/>
              <w:autoSpaceDN w:val="0"/>
              <w:adjustRightInd w:val="0"/>
              <w:jc w:val="both"/>
            </w:pPr>
            <w:r w:rsidRPr="00FB11E7">
              <w:t>- с операционными залами</w:t>
            </w:r>
          </w:p>
        </w:tc>
        <w:tc>
          <w:tcPr>
            <w:tcW w:w="904" w:type="pct"/>
            <w:vAlign w:val="center"/>
          </w:tcPr>
          <w:p w:rsidR="00847ABC" w:rsidRPr="00FB11E7" w:rsidRDefault="00847ABC" w:rsidP="00847ABC">
            <w:pPr>
              <w:ind w:left="-72"/>
              <w:jc w:val="center"/>
            </w:pPr>
            <w:r w:rsidRPr="00FB11E7">
              <w:t>Машино-место на 30-35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widowControl w:val="0"/>
              <w:autoSpaceDE w:val="0"/>
              <w:autoSpaceDN w:val="0"/>
              <w:adjustRightInd w:val="0"/>
              <w:jc w:val="center"/>
            </w:pPr>
            <w:r w:rsidRPr="00FB11E7">
              <w:t>1</w:t>
            </w:r>
          </w:p>
        </w:tc>
        <w:tc>
          <w:tcPr>
            <w:tcW w:w="756" w:type="pct"/>
            <w:vMerge w:val="restart"/>
            <w:vAlign w:val="center"/>
          </w:tcPr>
          <w:p w:rsidR="00847ABC" w:rsidRPr="00FB11E7" w:rsidRDefault="00847ABC" w:rsidP="00847ABC">
            <w:pPr>
              <w:ind w:left="-72" w:firstLine="1"/>
              <w:jc w:val="center"/>
            </w:pPr>
            <w:r w:rsidRPr="00FB11E7">
              <w:t>пешеходная доступность, м</w:t>
            </w:r>
          </w:p>
        </w:tc>
        <w:tc>
          <w:tcPr>
            <w:tcW w:w="711" w:type="pct"/>
            <w:vMerge w:val="restart"/>
            <w:vAlign w:val="center"/>
          </w:tcPr>
          <w:p w:rsidR="00847ABC" w:rsidRPr="00FB11E7" w:rsidRDefault="00847ABC" w:rsidP="00847ABC">
            <w:pPr>
              <w:ind w:left="-72" w:firstLine="1"/>
              <w:jc w:val="center"/>
            </w:pPr>
            <w:r w:rsidRPr="00FB11E7">
              <w:t>250</w:t>
            </w:r>
          </w:p>
        </w:tc>
      </w:tr>
      <w:tr w:rsidR="00847ABC" w:rsidRPr="00FB11E7" w:rsidTr="00847ABC">
        <w:trPr>
          <w:cantSplit/>
          <w:trHeight w:val="382"/>
          <w:jc w:val="center"/>
        </w:trPr>
        <w:tc>
          <w:tcPr>
            <w:tcW w:w="352" w:type="pct"/>
            <w:vMerge/>
            <w:vAlign w:val="center"/>
          </w:tcPr>
          <w:p w:rsidR="00847ABC" w:rsidRPr="00FB11E7" w:rsidRDefault="00847ABC" w:rsidP="00847ABC">
            <w:pPr>
              <w:jc w:val="center"/>
            </w:pPr>
          </w:p>
        </w:tc>
        <w:tc>
          <w:tcPr>
            <w:tcW w:w="1598" w:type="pct"/>
            <w:gridSpan w:val="2"/>
          </w:tcPr>
          <w:p w:rsidR="00847ABC" w:rsidRPr="00FB11E7" w:rsidRDefault="00847ABC" w:rsidP="00847ABC">
            <w:pPr>
              <w:widowControl w:val="0"/>
              <w:autoSpaceDE w:val="0"/>
              <w:autoSpaceDN w:val="0"/>
              <w:adjustRightInd w:val="0"/>
              <w:jc w:val="both"/>
            </w:pPr>
            <w:r w:rsidRPr="00FB11E7">
              <w:t>- без операционных залов</w:t>
            </w:r>
          </w:p>
        </w:tc>
        <w:tc>
          <w:tcPr>
            <w:tcW w:w="904" w:type="pct"/>
            <w:vAlign w:val="center"/>
          </w:tcPr>
          <w:p w:rsidR="00847ABC" w:rsidRPr="00FB11E7" w:rsidRDefault="00847ABC" w:rsidP="00847ABC">
            <w:pPr>
              <w:ind w:left="-72"/>
              <w:jc w:val="center"/>
            </w:pPr>
            <w:r w:rsidRPr="00FB11E7">
              <w:t>Машино-место на 55-60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widowControl w:val="0"/>
              <w:autoSpaceDE w:val="0"/>
              <w:autoSpaceDN w:val="0"/>
              <w:adjustRightInd w:val="0"/>
              <w:jc w:val="center"/>
            </w:pPr>
            <w:r w:rsidRPr="00FB11E7">
              <w:t>1</w:t>
            </w:r>
          </w:p>
        </w:tc>
        <w:tc>
          <w:tcPr>
            <w:tcW w:w="756" w:type="pct"/>
            <w:vMerge/>
            <w:vAlign w:val="center"/>
          </w:tcPr>
          <w:p w:rsidR="00847ABC" w:rsidRPr="00FB11E7" w:rsidRDefault="00847ABC" w:rsidP="00847ABC">
            <w:pPr>
              <w:ind w:left="-72" w:firstLine="1"/>
              <w:jc w:val="center"/>
            </w:pPr>
          </w:p>
        </w:tc>
        <w:tc>
          <w:tcPr>
            <w:tcW w:w="711" w:type="pct"/>
            <w:vMerge/>
            <w:vAlign w:val="center"/>
          </w:tcPr>
          <w:p w:rsidR="00847ABC" w:rsidRPr="00FB11E7" w:rsidRDefault="00847ABC" w:rsidP="00847ABC">
            <w:pPr>
              <w:ind w:left="-72" w:firstLine="1"/>
              <w:jc w:val="center"/>
            </w:pPr>
          </w:p>
        </w:tc>
      </w:tr>
      <w:tr w:rsidR="00847ABC" w:rsidRPr="00FB11E7" w:rsidTr="00847ABC">
        <w:trPr>
          <w:cantSplit/>
          <w:trHeight w:val="480"/>
          <w:jc w:val="center"/>
        </w:trPr>
        <w:tc>
          <w:tcPr>
            <w:tcW w:w="352" w:type="pct"/>
            <w:vAlign w:val="center"/>
          </w:tcPr>
          <w:p w:rsidR="00847ABC" w:rsidRPr="00FB11E7" w:rsidRDefault="00703368" w:rsidP="00847ABC">
            <w:pPr>
              <w:jc w:val="center"/>
            </w:pPr>
            <w:r w:rsidRPr="00FB11E7">
              <w:t>5</w:t>
            </w:r>
            <w:r w:rsidR="00847ABC" w:rsidRPr="00FB11E7">
              <w:t>.</w:t>
            </w:r>
          </w:p>
        </w:tc>
        <w:tc>
          <w:tcPr>
            <w:tcW w:w="1598" w:type="pct"/>
            <w:gridSpan w:val="2"/>
            <w:vAlign w:val="center"/>
          </w:tcPr>
          <w:p w:rsidR="007B495F" w:rsidRPr="00FB11E7" w:rsidRDefault="00847ABC">
            <w:pPr>
              <w:jc w:val="both"/>
            </w:pPr>
            <w:r w:rsidRPr="00FB11E7">
              <w:t>Профессиональные образов</w:t>
            </w:r>
            <w:r w:rsidRPr="00FB11E7">
              <w:t>а</w:t>
            </w:r>
            <w:r w:rsidRPr="00FB11E7">
              <w:t>тельные организации</w:t>
            </w:r>
          </w:p>
        </w:tc>
        <w:tc>
          <w:tcPr>
            <w:tcW w:w="904" w:type="pct"/>
            <w:vAlign w:val="center"/>
          </w:tcPr>
          <w:p w:rsidR="00847ABC" w:rsidRPr="00FB11E7" w:rsidRDefault="00847ABC" w:rsidP="00847ABC">
            <w:pPr>
              <w:ind w:left="-72"/>
              <w:jc w:val="center"/>
            </w:pPr>
            <w:r w:rsidRPr="00FB11E7">
              <w:t>Машино-мест на 2-3 преподават</w:t>
            </w:r>
            <w:r w:rsidRPr="00FB11E7">
              <w:t>е</w:t>
            </w:r>
            <w:r w:rsidRPr="00FB11E7">
              <w:t>лей, занятых в одну смену</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125539" w:rsidRPr="00FB11E7" w:rsidTr="00847ABC">
        <w:trPr>
          <w:cantSplit/>
          <w:trHeight w:val="480"/>
          <w:jc w:val="center"/>
        </w:trPr>
        <w:tc>
          <w:tcPr>
            <w:tcW w:w="352" w:type="pct"/>
            <w:vAlign w:val="center"/>
          </w:tcPr>
          <w:p w:rsidR="00125539" w:rsidRPr="00FB11E7" w:rsidRDefault="00703368" w:rsidP="00125539">
            <w:pPr>
              <w:jc w:val="center"/>
              <w:rPr>
                <w:color w:val="000000"/>
              </w:rPr>
            </w:pPr>
            <w:r w:rsidRPr="00FB11E7">
              <w:rPr>
                <w:color w:val="000000"/>
              </w:rPr>
              <w:t>6</w:t>
            </w:r>
            <w:r w:rsidR="00125539" w:rsidRPr="00FB11E7">
              <w:rPr>
                <w:color w:val="000000"/>
              </w:rPr>
              <w:t>.</w:t>
            </w:r>
          </w:p>
        </w:tc>
        <w:tc>
          <w:tcPr>
            <w:tcW w:w="1598" w:type="pct"/>
            <w:gridSpan w:val="2"/>
            <w:vAlign w:val="center"/>
          </w:tcPr>
          <w:p w:rsidR="00125539" w:rsidRPr="00FB11E7" w:rsidRDefault="00125539" w:rsidP="00125539">
            <w:pPr>
              <w:rPr>
                <w:color w:val="000000"/>
              </w:rPr>
            </w:pPr>
            <w:r w:rsidRPr="00FB11E7">
              <w:rPr>
                <w:color w:val="000000"/>
              </w:rPr>
              <w:t>Дошкольные образовател</w:t>
            </w:r>
            <w:r w:rsidRPr="00FB11E7">
              <w:rPr>
                <w:color w:val="000000"/>
              </w:rPr>
              <w:t>ь</w:t>
            </w:r>
            <w:r w:rsidRPr="00FB11E7">
              <w:rPr>
                <w:color w:val="000000"/>
              </w:rPr>
              <w:t>ные учреждения</w:t>
            </w:r>
          </w:p>
        </w:tc>
        <w:tc>
          <w:tcPr>
            <w:tcW w:w="904" w:type="pct"/>
            <w:vAlign w:val="center"/>
          </w:tcPr>
          <w:p w:rsidR="00125539" w:rsidRPr="00FB11E7" w:rsidRDefault="00125539" w:rsidP="00125539">
            <w:pPr>
              <w:jc w:val="center"/>
              <w:rPr>
                <w:color w:val="000000"/>
              </w:rPr>
            </w:pPr>
            <w:r w:rsidRPr="00FB11E7">
              <w:rPr>
                <w:color w:val="000000"/>
              </w:rPr>
              <w:t>машино-мест на1 объект</w:t>
            </w:r>
          </w:p>
        </w:tc>
        <w:tc>
          <w:tcPr>
            <w:tcW w:w="679" w:type="pct"/>
            <w:vAlign w:val="center"/>
          </w:tcPr>
          <w:p w:rsidR="00125539" w:rsidRPr="00FB11E7" w:rsidRDefault="00125539" w:rsidP="00125539">
            <w:pPr>
              <w:jc w:val="center"/>
            </w:pPr>
            <w:r w:rsidRPr="00FB11E7">
              <w:t>по заданию на прое</w:t>
            </w:r>
            <w:r w:rsidRPr="00FB11E7">
              <w:t>к</w:t>
            </w:r>
            <w:r w:rsidRPr="00FB11E7">
              <w:t>тирование, но не менее 2</w:t>
            </w:r>
          </w:p>
        </w:tc>
        <w:tc>
          <w:tcPr>
            <w:tcW w:w="756" w:type="pct"/>
            <w:vAlign w:val="center"/>
          </w:tcPr>
          <w:p w:rsidR="00125539" w:rsidRPr="00FB11E7" w:rsidRDefault="00D47742" w:rsidP="00EB7707">
            <w:pPr>
              <w:ind w:left="-61" w:firstLine="1"/>
              <w:jc w:val="center"/>
              <w:rPr>
                <w:color w:val="000000"/>
              </w:rPr>
            </w:pPr>
            <w:r w:rsidRPr="00FB11E7">
              <w:t>пешеходная доступность, м</w:t>
            </w:r>
          </w:p>
        </w:tc>
        <w:tc>
          <w:tcPr>
            <w:tcW w:w="711" w:type="pct"/>
            <w:vAlign w:val="center"/>
          </w:tcPr>
          <w:p w:rsidR="00125539" w:rsidRPr="00FB11E7" w:rsidRDefault="00D47742" w:rsidP="00D47742">
            <w:pPr>
              <w:ind w:left="-65" w:firstLine="1"/>
              <w:jc w:val="center"/>
              <w:rPr>
                <w:color w:val="000000"/>
              </w:rPr>
            </w:pPr>
            <w:r w:rsidRPr="00FB11E7">
              <w:rPr>
                <w:color w:val="000000"/>
              </w:rPr>
              <w:t>250</w:t>
            </w:r>
          </w:p>
        </w:tc>
      </w:tr>
      <w:tr w:rsidR="00125539" w:rsidRPr="00FB11E7" w:rsidTr="00847ABC">
        <w:trPr>
          <w:cantSplit/>
          <w:trHeight w:val="480"/>
          <w:jc w:val="center"/>
        </w:trPr>
        <w:tc>
          <w:tcPr>
            <w:tcW w:w="352" w:type="pct"/>
            <w:vAlign w:val="center"/>
          </w:tcPr>
          <w:p w:rsidR="00125539" w:rsidRPr="00FB11E7" w:rsidRDefault="00703368" w:rsidP="00125539">
            <w:pPr>
              <w:jc w:val="center"/>
              <w:rPr>
                <w:color w:val="000000"/>
              </w:rPr>
            </w:pPr>
            <w:r w:rsidRPr="00FB11E7">
              <w:rPr>
                <w:color w:val="000000"/>
              </w:rPr>
              <w:lastRenderedPageBreak/>
              <w:t>7</w:t>
            </w:r>
            <w:r w:rsidR="00125539" w:rsidRPr="00FB11E7">
              <w:rPr>
                <w:color w:val="000000"/>
              </w:rPr>
              <w:t>.</w:t>
            </w:r>
          </w:p>
        </w:tc>
        <w:tc>
          <w:tcPr>
            <w:tcW w:w="1598" w:type="pct"/>
            <w:gridSpan w:val="2"/>
            <w:vAlign w:val="center"/>
          </w:tcPr>
          <w:p w:rsidR="00125539" w:rsidRPr="00FB11E7" w:rsidRDefault="00125539" w:rsidP="00125539">
            <w:pPr>
              <w:rPr>
                <w:color w:val="000000"/>
              </w:rPr>
            </w:pPr>
            <w:r w:rsidRPr="00FB11E7">
              <w:rPr>
                <w:color w:val="000000"/>
              </w:rPr>
              <w:t>Школы</w:t>
            </w:r>
          </w:p>
        </w:tc>
        <w:tc>
          <w:tcPr>
            <w:tcW w:w="904" w:type="pct"/>
            <w:vAlign w:val="center"/>
          </w:tcPr>
          <w:p w:rsidR="00125539" w:rsidRPr="00FB11E7" w:rsidRDefault="00125539" w:rsidP="00125539">
            <w:pPr>
              <w:jc w:val="center"/>
              <w:rPr>
                <w:color w:val="000000"/>
              </w:rPr>
            </w:pPr>
            <w:r w:rsidRPr="00FB11E7">
              <w:rPr>
                <w:color w:val="000000"/>
              </w:rPr>
              <w:t>машино-мест на 1 объект</w:t>
            </w:r>
          </w:p>
        </w:tc>
        <w:tc>
          <w:tcPr>
            <w:tcW w:w="679" w:type="pct"/>
            <w:vAlign w:val="center"/>
          </w:tcPr>
          <w:p w:rsidR="00125539" w:rsidRPr="00FB11E7" w:rsidRDefault="00125539" w:rsidP="00125539">
            <w:pPr>
              <w:jc w:val="center"/>
            </w:pPr>
            <w:r w:rsidRPr="00FB11E7">
              <w:t>по заданию на прое</w:t>
            </w:r>
            <w:r w:rsidRPr="00FB11E7">
              <w:t>к</w:t>
            </w:r>
            <w:r w:rsidRPr="00FB11E7">
              <w:t>тирование, но не менее 2</w:t>
            </w:r>
          </w:p>
        </w:tc>
        <w:tc>
          <w:tcPr>
            <w:tcW w:w="756" w:type="pct"/>
            <w:vAlign w:val="center"/>
          </w:tcPr>
          <w:p w:rsidR="001D5F51" w:rsidRPr="00FB11E7" w:rsidRDefault="001D5F51" w:rsidP="001D5F51">
            <w:pPr>
              <w:ind w:left="-72" w:firstLine="1"/>
              <w:jc w:val="center"/>
            </w:pPr>
            <w:r w:rsidRPr="00FB11E7">
              <w:t>пешеходная доступность, м</w:t>
            </w:r>
          </w:p>
          <w:p w:rsidR="00125539" w:rsidRPr="00FB11E7" w:rsidRDefault="00125539" w:rsidP="00125539">
            <w:pPr>
              <w:ind w:left="136" w:firstLine="1"/>
              <w:jc w:val="center"/>
              <w:rPr>
                <w:color w:val="000000"/>
              </w:rPr>
            </w:pPr>
          </w:p>
        </w:tc>
        <w:tc>
          <w:tcPr>
            <w:tcW w:w="711" w:type="pct"/>
            <w:vAlign w:val="center"/>
          </w:tcPr>
          <w:p w:rsidR="00125539" w:rsidRPr="00FB11E7" w:rsidRDefault="00D47742" w:rsidP="00D47742">
            <w:pPr>
              <w:ind w:firstLine="1"/>
              <w:jc w:val="center"/>
              <w:rPr>
                <w:color w:val="000000"/>
              </w:rPr>
            </w:pPr>
            <w:r w:rsidRPr="00FB11E7">
              <w:rPr>
                <w:color w:val="000000"/>
              </w:rPr>
              <w:t>250</w:t>
            </w:r>
          </w:p>
        </w:tc>
      </w:tr>
      <w:tr w:rsidR="00847ABC" w:rsidRPr="00FB11E7" w:rsidTr="00847ABC">
        <w:trPr>
          <w:cantSplit/>
          <w:trHeight w:val="1284"/>
          <w:jc w:val="center"/>
        </w:trPr>
        <w:tc>
          <w:tcPr>
            <w:tcW w:w="352" w:type="pct"/>
            <w:vAlign w:val="center"/>
          </w:tcPr>
          <w:p w:rsidR="00847ABC" w:rsidRPr="00FB11E7" w:rsidRDefault="00703368" w:rsidP="00847ABC">
            <w:pPr>
              <w:jc w:val="center"/>
            </w:pPr>
            <w:r w:rsidRPr="00FB11E7">
              <w:t>8</w:t>
            </w:r>
            <w:r w:rsidR="00847ABC" w:rsidRPr="00FB11E7">
              <w:t>.</w:t>
            </w:r>
          </w:p>
        </w:tc>
        <w:tc>
          <w:tcPr>
            <w:tcW w:w="1598" w:type="pct"/>
            <w:gridSpan w:val="2"/>
            <w:vAlign w:val="center"/>
          </w:tcPr>
          <w:p w:rsidR="00847ABC" w:rsidRPr="00FB11E7" w:rsidRDefault="00847ABC" w:rsidP="00847ABC">
            <w:pPr>
              <w:jc w:val="both"/>
            </w:pPr>
            <w:r w:rsidRPr="00FB11E7">
              <w:t>Центры обучения, самоде</w:t>
            </w:r>
            <w:r w:rsidRPr="00FB11E7">
              <w:t>я</w:t>
            </w:r>
            <w:r w:rsidRPr="00FB11E7">
              <w:t>тельного творчества, клубы по интересам для взрослых</w:t>
            </w:r>
          </w:p>
        </w:tc>
        <w:tc>
          <w:tcPr>
            <w:tcW w:w="904" w:type="pct"/>
            <w:vAlign w:val="center"/>
          </w:tcPr>
          <w:p w:rsidR="00847ABC" w:rsidRPr="00FB11E7" w:rsidRDefault="00847ABC" w:rsidP="00847ABC">
            <w:pPr>
              <w:ind w:left="-72"/>
              <w:jc w:val="center"/>
            </w:pPr>
            <w:r w:rsidRPr="00FB11E7">
              <w:t>Машино-место на 20-25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ind w:left="-72"/>
              <w:jc w:val="center"/>
            </w:pPr>
          </w:p>
          <w:p w:rsidR="00847ABC" w:rsidRPr="00FB11E7" w:rsidRDefault="00847ABC" w:rsidP="00847ABC">
            <w:pPr>
              <w:ind w:left="-72"/>
              <w:jc w:val="center"/>
              <w:rPr>
                <w:vertAlign w:val="superscript"/>
              </w:rP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p w:rsidR="00847ABC" w:rsidRPr="00FB11E7" w:rsidRDefault="00847ABC" w:rsidP="00847ABC">
            <w:pPr>
              <w:ind w:left="-72" w:firstLine="1"/>
              <w:jc w:val="center"/>
            </w:pP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240"/>
          <w:jc w:val="center"/>
        </w:trPr>
        <w:tc>
          <w:tcPr>
            <w:tcW w:w="352" w:type="pct"/>
            <w:vAlign w:val="center"/>
          </w:tcPr>
          <w:p w:rsidR="00847ABC" w:rsidRPr="00FB11E7" w:rsidRDefault="00703368" w:rsidP="00847ABC">
            <w:pPr>
              <w:jc w:val="center"/>
            </w:pPr>
            <w:r w:rsidRPr="00FB11E7">
              <w:t>9</w:t>
            </w:r>
            <w:r w:rsidR="00847ABC" w:rsidRPr="00FB11E7">
              <w:t>.</w:t>
            </w:r>
          </w:p>
        </w:tc>
        <w:tc>
          <w:tcPr>
            <w:tcW w:w="1598" w:type="pct"/>
            <w:gridSpan w:val="2"/>
            <w:vAlign w:val="center"/>
          </w:tcPr>
          <w:p w:rsidR="00847ABC" w:rsidRPr="00FB11E7" w:rsidRDefault="00847ABC" w:rsidP="00847ABC">
            <w:pPr>
              <w:jc w:val="both"/>
            </w:pPr>
            <w:r w:rsidRPr="00FB11E7">
              <w:t>Производственные здания, коммунально-складские об</w:t>
            </w:r>
            <w:r w:rsidRPr="00FB11E7">
              <w:t>ъ</w:t>
            </w:r>
            <w:r w:rsidRPr="00FB11E7">
              <w:t>екты, размещаемые в составе многофункциональных зон</w:t>
            </w:r>
          </w:p>
        </w:tc>
        <w:tc>
          <w:tcPr>
            <w:tcW w:w="904" w:type="pct"/>
            <w:vAlign w:val="center"/>
          </w:tcPr>
          <w:p w:rsidR="00847ABC" w:rsidRPr="00FB11E7" w:rsidRDefault="00847ABC" w:rsidP="00847ABC">
            <w:pPr>
              <w:ind w:left="-72"/>
              <w:jc w:val="center"/>
            </w:pPr>
            <w:r w:rsidRPr="00FB11E7">
              <w:t>Машино-мест на 6-8 работающих в двух смежных сменах, чел.</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360"/>
          <w:jc w:val="center"/>
        </w:trPr>
        <w:tc>
          <w:tcPr>
            <w:tcW w:w="352" w:type="pct"/>
            <w:vAlign w:val="center"/>
          </w:tcPr>
          <w:p w:rsidR="00847ABC" w:rsidRPr="00FB11E7" w:rsidRDefault="00703368" w:rsidP="00F036D5">
            <w:pPr>
              <w:jc w:val="center"/>
            </w:pPr>
            <w:r w:rsidRPr="00FB11E7">
              <w:t>10</w:t>
            </w:r>
            <w:r w:rsidR="00847ABC" w:rsidRPr="00FB11E7">
              <w:t>.</w:t>
            </w:r>
          </w:p>
        </w:tc>
        <w:tc>
          <w:tcPr>
            <w:tcW w:w="1598" w:type="pct"/>
            <w:gridSpan w:val="2"/>
            <w:vAlign w:val="center"/>
          </w:tcPr>
          <w:p w:rsidR="00847ABC" w:rsidRPr="00FB11E7" w:rsidRDefault="00847ABC" w:rsidP="00847ABC">
            <w:pPr>
              <w:jc w:val="both"/>
            </w:pPr>
            <w:r w:rsidRPr="00FB11E7">
              <w:t>Объекты производственного и коммунального назначения, размещаемые на участках территорий производстве</w:t>
            </w:r>
            <w:r w:rsidRPr="00FB11E7">
              <w:t>н</w:t>
            </w:r>
            <w:r w:rsidRPr="00FB11E7">
              <w:t>ных и промышленно-производственных объектов</w:t>
            </w:r>
          </w:p>
        </w:tc>
        <w:tc>
          <w:tcPr>
            <w:tcW w:w="904" w:type="pct"/>
            <w:vAlign w:val="center"/>
          </w:tcPr>
          <w:p w:rsidR="00847ABC" w:rsidRPr="00FB11E7" w:rsidRDefault="00847ABC" w:rsidP="00847ABC">
            <w:pPr>
              <w:ind w:left="-72"/>
              <w:jc w:val="center"/>
            </w:pPr>
            <w:r w:rsidRPr="00FB11E7">
              <w:t xml:space="preserve"> Машино-мест на 1000 чел., работающих в двух смежных сменах</w:t>
            </w:r>
          </w:p>
        </w:tc>
        <w:tc>
          <w:tcPr>
            <w:tcW w:w="679" w:type="pct"/>
            <w:vAlign w:val="center"/>
          </w:tcPr>
          <w:p w:rsidR="00847ABC" w:rsidRPr="00FB11E7" w:rsidRDefault="00847ABC" w:rsidP="00847ABC">
            <w:pPr>
              <w:ind w:left="-72"/>
              <w:jc w:val="center"/>
            </w:pPr>
            <w:r w:rsidRPr="00FB11E7">
              <w:t>140 - 160</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240"/>
          <w:jc w:val="center"/>
        </w:trPr>
        <w:tc>
          <w:tcPr>
            <w:tcW w:w="352" w:type="pct"/>
            <w:vAlign w:val="center"/>
          </w:tcPr>
          <w:p w:rsidR="007B495F" w:rsidRPr="00FB11E7" w:rsidRDefault="00703368">
            <w:pPr>
              <w:jc w:val="center"/>
            </w:pPr>
            <w:r w:rsidRPr="00FB11E7">
              <w:t>11</w:t>
            </w:r>
            <w:r w:rsidR="00847ABC" w:rsidRPr="00FB11E7">
              <w:t>.</w:t>
            </w:r>
          </w:p>
        </w:tc>
        <w:tc>
          <w:tcPr>
            <w:tcW w:w="1598" w:type="pct"/>
            <w:gridSpan w:val="2"/>
            <w:vAlign w:val="center"/>
          </w:tcPr>
          <w:p w:rsidR="00847ABC" w:rsidRPr="00FB11E7" w:rsidRDefault="00847ABC" w:rsidP="00847ABC">
            <w:pPr>
              <w:jc w:val="both"/>
            </w:pPr>
            <w:r w:rsidRPr="00FB11E7">
              <w:t>Магазины-склады (мелкоо</w:t>
            </w:r>
            <w:r w:rsidRPr="00FB11E7">
              <w:t>п</w:t>
            </w:r>
            <w:r w:rsidRPr="00FB11E7">
              <w:t>товой и розничной торговли, гипермаркеты)</w:t>
            </w:r>
          </w:p>
        </w:tc>
        <w:tc>
          <w:tcPr>
            <w:tcW w:w="904" w:type="pct"/>
            <w:vAlign w:val="center"/>
          </w:tcPr>
          <w:p w:rsidR="00847ABC" w:rsidRPr="00FB11E7" w:rsidRDefault="00847ABC" w:rsidP="00847ABC">
            <w:pPr>
              <w:ind w:left="-72"/>
              <w:jc w:val="center"/>
            </w:pPr>
            <w:r w:rsidRPr="00FB11E7">
              <w:t>Машино-место на 30-35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150</w:t>
            </w:r>
          </w:p>
        </w:tc>
      </w:tr>
      <w:tr w:rsidR="00847ABC" w:rsidRPr="00FB11E7" w:rsidTr="00847ABC">
        <w:trPr>
          <w:cantSplit/>
          <w:trHeight w:val="240"/>
          <w:jc w:val="center"/>
        </w:trPr>
        <w:tc>
          <w:tcPr>
            <w:tcW w:w="352" w:type="pct"/>
            <w:vAlign w:val="center"/>
          </w:tcPr>
          <w:p w:rsidR="007B495F" w:rsidRPr="00FB11E7" w:rsidRDefault="00703368">
            <w:pPr>
              <w:jc w:val="center"/>
            </w:pPr>
            <w:r w:rsidRPr="00FB11E7">
              <w:t>12</w:t>
            </w:r>
            <w:r w:rsidR="00847ABC" w:rsidRPr="00FB11E7">
              <w:t>.</w:t>
            </w:r>
          </w:p>
        </w:tc>
        <w:tc>
          <w:tcPr>
            <w:tcW w:w="1598" w:type="pct"/>
            <w:gridSpan w:val="2"/>
            <w:vAlign w:val="center"/>
          </w:tcPr>
          <w:p w:rsidR="00847ABC" w:rsidRPr="00FB11E7" w:rsidRDefault="00847ABC" w:rsidP="00847ABC">
            <w:pPr>
              <w:jc w:val="both"/>
            </w:pPr>
            <w:r w:rsidRPr="00FB11E7">
              <w:t>Объекты торгового назнач</w:t>
            </w:r>
            <w:r w:rsidRPr="00FB11E7">
              <w:t>е</w:t>
            </w:r>
            <w:r w:rsidRPr="00FB11E7">
              <w:t>ния с широким ассортиме</w:t>
            </w:r>
            <w:r w:rsidRPr="00FB11E7">
              <w:t>н</w:t>
            </w:r>
            <w:r w:rsidRPr="00FB11E7">
              <w:t>том товаров периодического спроса продовольственной и (или) непродовольственной групп (торговые центры, то</w:t>
            </w:r>
            <w:r w:rsidRPr="00FB11E7">
              <w:t>р</w:t>
            </w:r>
            <w:r w:rsidRPr="00FB11E7">
              <w:t>говые комплексы, суперма</w:t>
            </w:r>
            <w:r w:rsidRPr="00FB11E7">
              <w:t>р</w:t>
            </w:r>
            <w:r w:rsidRPr="00FB11E7">
              <w:t>кеты, универсамы, универм</w:t>
            </w:r>
            <w:r w:rsidRPr="00FB11E7">
              <w:t>а</w:t>
            </w:r>
            <w:r w:rsidRPr="00FB11E7">
              <w:t>ги и т.п.)</w:t>
            </w:r>
          </w:p>
        </w:tc>
        <w:tc>
          <w:tcPr>
            <w:tcW w:w="904" w:type="pct"/>
            <w:vAlign w:val="center"/>
          </w:tcPr>
          <w:p w:rsidR="00847ABC" w:rsidRPr="00FB11E7" w:rsidRDefault="00847ABC" w:rsidP="00847ABC">
            <w:pPr>
              <w:ind w:left="-72"/>
              <w:jc w:val="center"/>
            </w:pPr>
            <w:r w:rsidRPr="00FB11E7">
              <w:t>Машино-место на 40-50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150</w:t>
            </w:r>
          </w:p>
        </w:tc>
      </w:tr>
      <w:tr w:rsidR="00847ABC" w:rsidRPr="00FB11E7" w:rsidTr="00847ABC">
        <w:trPr>
          <w:cantSplit/>
          <w:trHeight w:val="480"/>
          <w:jc w:val="center"/>
        </w:trPr>
        <w:tc>
          <w:tcPr>
            <w:tcW w:w="352" w:type="pct"/>
            <w:vAlign w:val="center"/>
          </w:tcPr>
          <w:p w:rsidR="007B495F" w:rsidRPr="00FB11E7" w:rsidRDefault="00703368">
            <w:pPr>
              <w:jc w:val="center"/>
            </w:pPr>
            <w:r w:rsidRPr="00FB11E7">
              <w:t>13</w:t>
            </w:r>
            <w:r w:rsidR="00847ABC" w:rsidRPr="00FB11E7">
              <w:t>.</w:t>
            </w:r>
          </w:p>
        </w:tc>
        <w:tc>
          <w:tcPr>
            <w:tcW w:w="1598" w:type="pct"/>
            <w:gridSpan w:val="2"/>
            <w:vAlign w:val="center"/>
          </w:tcPr>
          <w:p w:rsidR="00847ABC" w:rsidRPr="00FB11E7" w:rsidRDefault="00847ABC" w:rsidP="00847ABC">
            <w:pPr>
              <w:jc w:val="both"/>
            </w:pPr>
            <w:r w:rsidRPr="00FB11E7">
              <w:t>Специализированные магаз</w:t>
            </w:r>
            <w:r w:rsidRPr="00FB11E7">
              <w:t>и</w:t>
            </w:r>
            <w:r w:rsidRPr="00FB11E7">
              <w:t>ны по продаже товаров эп</w:t>
            </w:r>
            <w:r w:rsidRPr="00FB11E7">
              <w:t>и</w:t>
            </w:r>
            <w:r w:rsidRPr="00FB11E7">
              <w:t>зодического спроса непрод</w:t>
            </w:r>
            <w:r w:rsidRPr="00FB11E7">
              <w:t>о</w:t>
            </w:r>
            <w:r w:rsidRPr="00FB11E7">
              <w:t>вольственной группы (спо</w:t>
            </w:r>
            <w:r w:rsidRPr="00FB11E7">
              <w:t>р</w:t>
            </w:r>
            <w:r w:rsidRPr="00FB11E7">
              <w:t>тивные, автосалоны, мебел</w:t>
            </w:r>
            <w:r w:rsidRPr="00FB11E7">
              <w:t>ь</w:t>
            </w:r>
            <w:r w:rsidRPr="00FB11E7">
              <w:t>ные, бытовой техники, муз</w:t>
            </w:r>
            <w:r w:rsidRPr="00FB11E7">
              <w:t>ы</w:t>
            </w:r>
            <w:r w:rsidRPr="00FB11E7">
              <w:t>кальных инструментов, юв</w:t>
            </w:r>
            <w:r w:rsidRPr="00FB11E7">
              <w:t>е</w:t>
            </w:r>
            <w:r w:rsidRPr="00FB11E7">
              <w:t>лирные, книжные и т.п.)</w:t>
            </w:r>
          </w:p>
        </w:tc>
        <w:tc>
          <w:tcPr>
            <w:tcW w:w="904" w:type="pct"/>
            <w:vAlign w:val="center"/>
          </w:tcPr>
          <w:p w:rsidR="00847ABC" w:rsidRPr="00FB11E7" w:rsidRDefault="00847ABC" w:rsidP="007B5A1D">
            <w:pPr>
              <w:ind w:left="-72"/>
              <w:jc w:val="center"/>
            </w:pPr>
            <w:r w:rsidRPr="00FB11E7">
              <w:t xml:space="preserve">Машино-место на </w:t>
            </w:r>
            <w:r w:rsidR="007B5A1D" w:rsidRPr="00FB11E7">
              <w:t>20</w:t>
            </w:r>
            <w:r w:rsidRPr="00FB11E7">
              <w:t>-</w:t>
            </w:r>
            <w:r w:rsidR="007B5A1D" w:rsidRPr="00FB11E7">
              <w:t>3</w:t>
            </w:r>
            <w:r w:rsidRPr="00FB11E7">
              <w:t>0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697F5F" w:rsidRPr="00FB11E7" w:rsidTr="00847ABC">
        <w:trPr>
          <w:cantSplit/>
          <w:trHeight w:val="480"/>
          <w:jc w:val="center"/>
        </w:trPr>
        <w:tc>
          <w:tcPr>
            <w:tcW w:w="352" w:type="pct"/>
            <w:vAlign w:val="center"/>
          </w:tcPr>
          <w:p w:rsidR="007B495F" w:rsidRPr="00FB11E7" w:rsidRDefault="00703368">
            <w:pPr>
              <w:jc w:val="center"/>
            </w:pPr>
            <w:r w:rsidRPr="00FB11E7">
              <w:lastRenderedPageBreak/>
              <w:t>14</w:t>
            </w:r>
            <w:r w:rsidR="00697F5F" w:rsidRPr="00FB11E7">
              <w:t>.</w:t>
            </w:r>
          </w:p>
        </w:tc>
        <w:tc>
          <w:tcPr>
            <w:tcW w:w="1598" w:type="pct"/>
            <w:gridSpan w:val="2"/>
            <w:vAlign w:val="center"/>
          </w:tcPr>
          <w:p w:rsidR="00697F5F" w:rsidRPr="00FB11E7" w:rsidRDefault="00697F5F" w:rsidP="00697F5F">
            <w:pPr>
              <w:jc w:val="both"/>
            </w:pPr>
            <w:r w:rsidRPr="00FB11E7">
              <w:t>Магазины шаговой доступн</w:t>
            </w:r>
            <w:r w:rsidRPr="00FB11E7">
              <w:t>о</w:t>
            </w:r>
            <w:r w:rsidRPr="00FB11E7">
              <w:t>сти продовольственной и н</w:t>
            </w:r>
            <w:r w:rsidRPr="00FB11E7">
              <w:t>е</w:t>
            </w:r>
            <w:r w:rsidRPr="00FB11E7">
              <w:t>продовольственной групп размещающиеся в первых этажах жилых домов или в жилой группе</w:t>
            </w:r>
          </w:p>
        </w:tc>
        <w:tc>
          <w:tcPr>
            <w:tcW w:w="904" w:type="pct"/>
            <w:vAlign w:val="center"/>
          </w:tcPr>
          <w:p w:rsidR="00697F5F" w:rsidRPr="00FB11E7" w:rsidRDefault="00697F5F" w:rsidP="00697F5F">
            <w:pPr>
              <w:ind w:left="-72"/>
              <w:jc w:val="center"/>
            </w:pPr>
            <w:r w:rsidRPr="00FB11E7">
              <w:t>Машино-место на 40-50 м</w:t>
            </w:r>
            <w:r w:rsidRPr="00FB11E7">
              <w:rPr>
                <w:vertAlign w:val="superscript"/>
              </w:rPr>
              <w:t>2</w:t>
            </w:r>
            <w:r w:rsidRPr="00FB11E7">
              <w:t xml:space="preserve"> о</w:t>
            </w:r>
            <w:r w:rsidRPr="00FB11E7">
              <w:t>б</w:t>
            </w:r>
            <w:r w:rsidRPr="00FB11E7">
              <w:t>щей площади</w:t>
            </w:r>
          </w:p>
        </w:tc>
        <w:tc>
          <w:tcPr>
            <w:tcW w:w="679" w:type="pct"/>
            <w:vAlign w:val="center"/>
          </w:tcPr>
          <w:p w:rsidR="00697F5F" w:rsidRPr="00FB11E7" w:rsidRDefault="00697F5F" w:rsidP="00697F5F">
            <w:pPr>
              <w:ind w:left="-72"/>
              <w:jc w:val="center"/>
            </w:pPr>
            <w:r w:rsidRPr="00FB11E7">
              <w:t>1</w:t>
            </w:r>
          </w:p>
        </w:tc>
        <w:tc>
          <w:tcPr>
            <w:tcW w:w="756" w:type="pct"/>
            <w:vAlign w:val="center"/>
          </w:tcPr>
          <w:p w:rsidR="00697F5F" w:rsidRPr="00FB11E7" w:rsidRDefault="00697F5F" w:rsidP="00697F5F">
            <w:pPr>
              <w:ind w:left="-72" w:firstLine="1"/>
              <w:jc w:val="center"/>
            </w:pPr>
            <w:r w:rsidRPr="00FB11E7">
              <w:t>пешеходная доступность, м</w:t>
            </w:r>
          </w:p>
        </w:tc>
        <w:tc>
          <w:tcPr>
            <w:tcW w:w="711" w:type="pct"/>
            <w:vAlign w:val="center"/>
          </w:tcPr>
          <w:p w:rsidR="00697F5F" w:rsidRPr="00FB11E7" w:rsidRDefault="00697F5F" w:rsidP="00697F5F">
            <w:pPr>
              <w:ind w:left="-72" w:firstLine="1"/>
              <w:jc w:val="center"/>
            </w:pPr>
            <w:r w:rsidRPr="00FB11E7">
              <w:t>250</w:t>
            </w:r>
          </w:p>
        </w:tc>
      </w:tr>
      <w:tr w:rsidR="00847ABC" w:rsidRPr="00FB11E7" w:rsidTr="00847ABC">
        <w:trPr>
          <w:cantSplit/>
          <w:trHeight w:val="360"/>
          <w:jc w:val="center"/>
        </w:trPr>
        <w:tc>
          <w:tcPr>
            <w:tcW w:w="352" w:type="pct"/>
            <w:vMerge w:val="restart"/>
            <w:vAlign w:val="center"/>
          </w:tcPr>
          <w:p w:rsidR="007B495F" w:rsidRPr="00FB11E7" w:rsidRDefault="00703368">
            <w:pPr>
              <w:jc w:val="center"/>
            </w:pPr>
            <w:r w:rsidRPr="00FB11E7">
              <w:t>15</w:t>
            </w:r>
            <w:r w:rsidR="00847ABC" w:rsidRPr="00FB11E7">
              <w:t>.</w:t>
            </w:r>
          </w:p>
        </w:tc>
        <w:tc>
          <w:tcPr>
            <w:tcW w:w="1598" w:type="pct"/>
            <w:gridSpan w:val="2"/>
          </w:tcPr>
          <w:p w:rsidR="00847ABC" w:rsidRPr="00FB11E7" w:rsidRDefault="00847ABC" w:rsidP="00847ABC">
            <w:pPr>
              <w:widowControl w:val="0"/>
              <w:autoSpaceDE w:val="0"/>
              <w:autoSpaceDN w:val="0"/>
              <w:adjustRightInd w:val="0"/>
              <w:jc w:val="both"/>
            </w:pPr>
            <w:r w:rsidRPr="00FB11E7">
              <w:t>Рынки постоянные:</w:t>
            </w:r>
          </w:p>
          <w:p w:rsidR="00847ABC" w:rsidRPr="00FB11E7" w:rsidRDefault="00847ABC" w:rsidP="00847ABC">
            <w:pPr>
              <w:widowControl w:val="0"/>
              <w:autoSpaceDE w:val="0"/>
              <w:autoSpaceDN w:val="0"/>
              <w:adjustRightInd w:val="0"/>
              <w:jc w:val="both"/>
              <w:rPr>
                <w:rFonts w:ascii="Arial" w:hAnsi="Arial" w:cs="Arial"/>
              </w:rPr>
            </w:pPr>
            <w:r w:rsidRPr="00FB11E7">
              <w:t>- универсальные и непрод</w:t>
            </w:r>
            <w:r w:rsidRPr="00FB11E7">
              <w:t>о</w:t>
            </w:r>
            <w:r w:rsidRPr="00FB11E7">
              <w:t>вольственные</w:t>
            </w:r>
          </w:p>
        </w:tc>
        <w:tc>
          <w:tcPr>
            <w:tcW w:w="904" w:type="pct"/>
            <w:vAlign w:val="center"/>
          </w:tcPr>
          <w:p w:rsidR="00847ABC" w:rsidRPr="00FB11E7" w:rsidRDefault="00847ABC" w:rsidP="00847ABC">
            <w:pPr>
              <w:ind w:left="-72"/>
              <w:jc w:val="center"/>
            </w:pPr>
            <w:r w:rsidRPr="00FB11E7">
              <w:t>Машино-место на 30-40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360"/>
          <w:jc w:val="center"/>
        </w:trPr>
        <w:tc>
          <w:tcPr>
            <w:tcW w:w="352" w:type="pct"/>
            <w:vMerge/>
            <w:vAlign w:val="center"/>
          </w:tcPr>
          <w:p w:rsidR="00847ABC" w:rsidRPr="00FB11E7" w:rsidRDefault="00847ABC" w:rsidP="00847ABC">
            <w:pPr>
              <w:jc w:val="center"/>
            </w:pPr>
          </w:p>
        </w:tc>
        <w:tc>
          <w:tcPr>
            <w:tcW w:w="1598" w:type="pct"/>
            <w:gridSpan w:val="2"/>
          </w:tcPr>
          <w:p w:rsidR="00847ABC" w:rsidRPr="00FB11E7" w:rsidRDefault="00847ABC" w:rsidP="00847ABC">
            <w:pPr>
              <w:widowControl w:val="0"/>
              <w:autoSpaceDE w:val="0"/>
              <w:autoSpaceDN w:val="0"/>
              <w:adjustRightInd w:val="0"/>
              <w:jc w:val="both"/>
            </w:pPr>
            <w:r w:rsidRPr="00FB11E7">
              <w:t>- продовольственные и сел</w:t>
            </w:r>
            <w:r w:rsidRPr="00FB11E7">
              <w:t>ь</w:t>
            </w:r>
            <w:r w:rsidRPr="00FB11E7">
              <w:t>скохозяйственные</w:t>
            </w:r>
          </w:p>
        </w:tc>
        <w:tc>
          <w:tcPr>
            <w:tcW w:w="904" w:type="pct"/>
            <w:vAlign w:val="center"/>
          </w:tcPr>
          <w:p w:rsidR="00847ABC" w:rsidRPr="00FB11E7" w:rsidRDefault="00847ABC" w:rsidP="00847ABC">
            <w:pPr>
              <w:ind w:left="-72"/>
              <w:jc w:val="center"/>
            </w:pPr>
            <w:r w:rsidRPr="00FB11E7">
              <w:t>Машино-место на 40-50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730"/>
          <w:jc w:val="center"/>
        </w:trPr>
        <w:tc>
          <w:tcPr>
            <w:tcW w:w="352" w:type="pct"/>
            <w:vAlign w:val="center"/>
          </w:tcPr>
          <w:p w:rsidR="007B495F" w:rsidRPr="00FB11E7" w:rsidRDefault="00703368">
            <w:pPr>
              <w:jc w:val="center"/>
            </w:pPr>
            <w:r w:rsidRPr="00FB11E7">
              <w:t>16</w:t>
            </w:r>
            <w:r w:rsidR="00847ABC" w:rsidRPr="00FB11E7">
              <w:t>.</w:t>
            </w:r>
          </w:p>
        </w:tc>
        <w:tc>
          <w:tcPr>
            <w:tcW w:w="1598" w:type="pct"/>
            <w:gridSpan w:val="2"/>
            <w:vAlign w:val="center"/>
          </w:tcPr>
          <w:p w:rsidR="00847ABC" w:rsidRPr="00FB11E7" w:rsidRDefault="00847ABC" w:rsidP="00847ABC">
            <w:pPr>
              <w:autoSpaceDE w:val="0"/>
              <w:autoSpaceDN w:val="0"/>
              <w:adjustRightInd w:val="0"/>
              <w:jc w:val="both"/>
            </w:pPr>
            <w:r w:rsidRPr="00FB11E7">
              <w:t>Предприятия общественного питания периодического спроса (рестораны, кафе)</w:t>
            </w:r>
          </w:p>
        </w:tc>
        <w:tc>
          <w:tcPr>
            <w:tcW w:w="904" w:type="pct"/>
            <w:vAlign w:val="center"/>
          </w:tcPr>
          <w:p w:rsidR="00847ABC" w:rsidRPr="00FB11E7" w:rsidRDefault="00847ABC" w:rsidP="00847ABC">
            <w:pPr>
              <w:widowControl w:val="0"/>
              <w:autoSpaceDE w:val="0"/>
              <w:autoSpaceDN w:val="0"/>
              <w:adjustRightInd w:val="0"/>
              <w:jc w:val="center"/>
            </w:pPr>
            <w:r w:rsidRPr="00FB11E7">
              <w:t>Машино-мест на 4-5 посадо</w:t>
            </w:r>
            <w:r w:rsidRPr="00FB11E7">
              <w:t>ч</w:t>
            </w:r>
            <w:r w:rsidRPr="00FB11E7">
              <w:t xml:space="preserve">ных </w:t>
            </w:r>
          </w:p>
          <w:p w:rsidR="00847ABC" w:rsidRPr="00FB11E7" w:rsidRDefault="00847ABC" w:rsidP="00847ABC">
            <w:pPr>
              <w:widowControl w:val="0"/>
              <w:autoSpaceDE w:val="0"/>
              <w:autoSpaceDN w:val="0"/>
              <w:adjustRightInd w:val="0"/>
              <w:jc w:val="center"/>
            </w:pPr>
            <w:r w:rsidRPr="00FB11E7">
              <w:t>места</w:t>
            </w:r>
          </w:p>
        </w:tc>
        <w:tc>
          <w:tcPr>
            <w:tcW w:w="679" w:type="pct"/>
            <w:vAlign w:val="center"/>
          </w:tcPr>
          <w:p w:rsidR="00847ABC" w:rsidRPr="00FB11E7" w:rsidRDefault="00847ABC" w:rsidP="00847ABC">
            <w:pPr>
              <w:widowControl w:val="0"/>
              <w:autoSpaceDE w:val="0"/>
              <w:autoSpaceDN w:val="0"/>
              <w:adjustRightInd w:val="0"/>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150</w:t>
            </w:r>
          </w:p>
        </w:tc>
      </w:tr>
      <w:tr w:rsidR="00847ABC" w:rsidRPr="00FB11E7" w:rsidTr="00847ABC">
        <w:trPr>
          <w:cantSplit/>
          <w:trHeight w:val="240"/>
          <w:jc w:val="center"/>
        </w:trPr>
        <w:tc>
          <w:tcPr>
            <w:tcW w:w="352" w:type="pct"/>
            <w:vAlign w:val="center"/>
          </w:tcPr>
          <w:p w:rsidR="007B495F" w:rsidRPr="00FB11E7" w:rsidRDefault="00703368">
            <w:pPr>
              <w:jc w:val="center"/>
            </w:pPr>
            <w:r w:rsidRPr="00FB11E7">
              <w:t>17</w:t>
            </w:r>
            <w:r w:rsidR="00847ABC" w:rsidRPr="00FB11E7">
              <w:t>.</w:t>
            </w:r>
          </w:p>
        </w:tc>
        <w:tc>
          <w:tcPr>
            <w:tcW w:w="1598" w:type="pct"/>
            <w:gridSpan w:val="2"/>
          </w:tcPr>
          <w:p w:rsidR="00847ABC" w:rsidRPr="00FB11E7" w:rsidRDefault="00847ABC" w:rsidP="00847ABC">
            <w:pPr>
              <w:widowControl w:val="0"/>
              <w:autoSpaceDE w:val="0"/>
              <w:autoSpaceDN w:val="0"/>
              <w:adjustRightInd w:val="0"/>
              <w:jc w:val="both"/>
            </w:pPr>
            <w:r w:rsidRPr="00FB11E7">
              <w:t>Объекты коммунально-бытового обслуживания:</w:t>
            </w:r>
          </w:p>
          <w:p w:rsidR="00847ABC" w:rsidRPr="00FB11E7" w:rsidRDefault="00847ABC" w:rsidP="00847ABC">
            <w:pPr>
              <w:widowControl w:val="0"/>
              <w:autoSpaceDE w:val="0"/>
              <w:autoSpaceDN w:val="0"/>
              <w:adjustRightInd w:val="0"/>
              <w:jc w:val="both"/>
              <w:rPr>
                <w:rFonts w:ascii="Arial" w:hAnsi="Arial" w:cs="Arial"/>
              </w:rPr>
            </w:pPr>
            <w:r w:rsidRPr="00FB11E7">
              <w:t>- бани</w:t>
            </w:r>
          </w:p>
        </w:tc>
        <w:tc>
          <w:tcPr>
            <w:tcW w:w="904" w:type="pct"/>
            <w:vAlign w:val="center"/>
          </w:tcPr>
          <w:p w:rsidR="00847ABC" w:rsidRPr="00FB11E7" w:rsidRDefault="00847ABC" w:rsidP="00847ABC">
            <w:pPr>
              <w:ind w:left="-72"/>
              <w:jc w:val="center"/>
            </w:pPr>
            <w:r w:rsidRPr="00FB11E7">
              <w:t>Машино-мест на 5-6 единовр</w:t>
            </w:r>
            <w:r w:rsidRPr="00FB11E7">
              <w:t>е</w:t>
            </w:r>
            <w:r w:rsidRPr="00FB11E7">
              <w:t>менных посет</w:t>
            </w:r>
            <w:r w:rsidRPr="00FB11E7">
              <w:t>и</w:t>
            </w:r>
            <w:r w:rsidRPr="00FB11E7">
              <w:t>телей</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360"/>
          <w:jc w:val="center"/>
        </w:trPr>
        <w:tc>
          <w:tcPr>
            <w:tcW w:w="352" w:type="pct"/>
            <w:vAlign w:val="center"/>
          </w:tcPr>
          <w:p w:rsidR="00847ABC" w:rsidRPr="00FB11E7" w:rsidRDefault="00847ABC" w:rsidP="00847ABC">
            <w:pPr>
              <w:jc w:val="center"/>
            </w:pPr>
          </w:p>
        </w:tc>
        <w:tc>
          <w:tcPr>
            <w:tcW w:w="1598" w:type="pct"/>
            <w:gridSpan w:val="2"/>
          </w:tcPr>
          <w:p w:rsidR="007B495F" w:rsidRPr="00FB11E7" w:rsidRDefault="00847ABC">
            <w:pPr>
              <w:widowControl w:val="0"/>
              <w:autoSpaceDE w:val="0"/>
              <w:autoSpaceDN w:val="0"/>
              <w:adjustRightInd w:val="0"/>
              <w:jc w:val="both"/>
            </w:pPr>
            <w:r w:rsidRPr="00FB11E7">
              <w:t>- ателье, фотосалоны, салоны-парикмахерские, салоны кр</w:t>
            </w:r>
            <w:r w:rsidRPr="00FB11E7">
              <w:t>а</w:t>
            </w:r>
            <w:r w:rsidRPr="00FB11E7">
              <w:t>соты, солярии, салоны моды, свадебные салоны</w:t>
            </w:r>
          </w:p>
        </w:tc>
        <w:tc>
          <w:tcPr>
            <w:tcW w:w="904" w:type="pct"/>
            <w:vAlign w:val="center"/>
          </w:tcPr>
          <w:p w:rsidR="00847ABC" w:rsidRPr="00FB11E7" w:rsidRDefault="00847ABC" w:rsidP="00847ABC">
            <w:pPr>
              <w:ind w:left="-72"/>
              <w:jc w:val="center"/>
            </w:pPr>
            <w:r w:rsidRPr="00FB11E7">
              <w:t>Машино-место на 10-15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360"/>
          <w:jc w:val="center"/>
        </w:trPr>
        <w:tc>
          <w:tcPr>
            <w:tcW w:w="352" w:type="pct"/>
            <w:vAlign w:val="center"/>
          </w:tcPr>
          <w:p w:rsidR="00847ABC" w:rsidRPr="00FB11E7" w:rsidRDefault="00847ABC" w:rsidP="00847ABC">
            <w:pPr>
              <w:jc w:val="center"/>
            </w:pPr>
          </w:p>
        </w:tc>
        <w:tc>
          <w:tcPr>
            <w:tcW w:w="1598" w:type="pct"/>
            <w:gridSpan w:val="2"/>
            <w:vAlign w:val="center"/>
          </w:tcPr>
          <w:p w:rsidR="00847ABC" w:rsidRPr="00FB11E7" w:rsidRDefault="00847ABC" w:rsidP="00847ABC">
            <w:pPr>
              <w:jc w:val="both"/>
            </w:pPr>
            <w:r w:rsidRPr="00FB11E7">
              <w:t>- салоны ритуальных услуг</w:t>
            </w:r>
          </w:p>
        </w:tc>
        <w:tc>
          <w:tcPr>
            <w:tcW w:w="904" w:type="pct"/>
            <w:vAlign w:val="center"/>
          </w:tcPr>
          <w:p w:rsidR="00847ABC" w:rsidRPr="00FB11E7" w:rsidRDefault="00847ABC" w:rsidP="00847ABC">
            <w:pPr>
              <w:ind w:left="-72"/>
              <w:jc w:val="center"/>
            </w:pPr>
            <w:r w:rsidRPr="00FB11E7">
              <w:t>Машино-место на 20-25 м</w:t>
            </w:r>
            <w:r w:rsidRPr="00FB11E7">
              <w:rPr>
                <w:vertAlign w:val="superscript"/>
              </w:rPr>
              <w:t>2</w:t>
            </w:r>
            <w:r w:rsidRPr="00FB11E7">
              <w:t xml:space="preserve"> о</w:t>
            </w:r>
            <w:r w:rsidRPr="00FB11E7">
              <w:t>б</w:t>
            </w:r>
            <w:r w:rsidRPr="00FB11E7">
              <w:t>щей площади</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360"/>
          <w:jc w:val="center"/>
        </w:trPr>
        <w:tc>
          <w:tcPr>
            <w:tcW w:w="352" w:type="pct"/>
            <w:vAlign w:val="center"/>
          </w:tcPr>
          <w:p w:rsidR="00847ABC" w:rsidRPr="00FB11E7" w:rsidRDefault="00847ABC" w:rsidP="00847ABC">
            <w:pPr>
              <w:jc w:val="center"/>
            </w:pPr>
          </w:p>
        </w:tc>
        <w:tc>
          <w:tcPr>
            <w:tcW w:w="1598" w:type="pct"/>
            <w:gridSpan w:val="2"/>
            <w:vAlign w:val="center"/>
          </w:tcPr>
          <w:p w:rsidR="00847ABC" w:rsidRPr="00FB11E7" w:rsidRDefault="00847ABC" w:rsidP="00847ABC">
            <w:pPr>
              <w:jc w:val="both"/>
            </w:pPr>
            <w:r w:rsidRPr="00FB11E7">
              <w:t>- химчистки, прачечные, р</w:t>
            </w:r>
            <w:r w:rsidRPr="00FB11E7">
              <w:t>е</w:t>
            </w:r>
            <w:r w:rsidRPr="00FB11E7">
              <w:t>монтные мастерские, специ</w:t>
            </w:r>
            <w:r w:rsidRPr="00FB11E7">
              <w:t>а</w:t>
            </w:r>
            <w:r w:rsidRPr="00FB11E7">
              <w:t>лизированные центры по о</w:t>
            </w:r>
            <w:r w:rsidRPr="00FB11E7">
              <w:t>б</w:t>
            </w:r>
            <w:r w:rsidRPr="00FB11E7">
              <w:t>служиванию сложной быт</w:t>
            </w:r>
            <w:r w:rsidRPr="00FB11E7">
              <w:t>о</w:t>
            </w:r>
            <w:r w:rsidRPr="00FB11E7">
              <w:t>вой техники и др.</w:t>
            </w:r>
          </w:p>
        </w:tc>
        <w:tc>
          <w:tcPr>
            <w:tcW w:w="904" w:type="pct"/>
            <w:vAlign w:val="center"/>
          </w:tcPr>
          <w:p w:rsidR="00847ABC" w:rsidRPr="00FB11E7" w:rsidRDefault="00847ABC" w:rsidP="00847ABC">
            <w:pPr>
              <w:ind w:left="-72"/>
              <w:jc w:val="center"/>
            </w:pPr>
            <w:r w:rsidRPr="00FB11E7">
              <w:t>Машино-мест на рабочее место приемщика</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BA5B75" w:rsidRPr="00FB11E7" w:rsidTr="00847ABC">
        <w:trPr>
          <w:cantSplit/>
          <w:trHeight w:val="360"/>
          <w:jc w:val="center"/>
        </w:trPr>
        <w:tc>
          <w:tcPr>
            <w:tcW w:w="352" w:type="pct"/>
            <w:vAlign w:val="center"/>
          </w:tcPr>
          <w:p w:rsidR="00BA5B75" w:rsidRPr="00FB11E7" w:rsidRDefault="00703368" w:rsidP="00F036D5">
            <w:pPr>
              <w:jc w:val="center"/>
            </w:pPr>
            <w:r w:rsidRPr="00FB11E7">
              <w:t>18</w:t>
            </w:r>
            <w:r w:rsidR="00BA5B75" w:rsidRPr="00FB11E7">
              <w:t>.</w:t>
            </w:r>
          </w:p>
        </w:tc>
        <w:tc>
          <w:tcPr>
            <w:tcW w:w="1598" w:type="pct"/>
            <w:gridSpan w:val="2"/>
            <w:vAlign w:val="center"/>
          </w:tcPr>
          <w:p w:rsidR="00BA5B75" w:rsidRPr="00FB11E7" w:rsidRDefault="00BA5B75" w:rsidP="00BA5B75">
            <w:pPr>
              <w:jc w:val="both"/>
            </w:pPr>
            <w:r w:rsidRPr="00FB11E7">
              <w:t>Гостиницы</w:t>
            </w:r>
          </w:p>
          <w:p w:rsidR="00BA5B75" w:rsidRPr="00FB11E7" w:rsidRDefault="00BA5B75" w:rsidP="00BA5B75">
            <w:pPr>
              <w:jc w:val="both"/>
            </w:pPr>
            <w:r w:rsidRPr="00FB11E7">
              <w:t xml:space="preserve">- высшей категории (4-5 </w:t>
            </w:r>
            <w:r w:rsidRPr="00FB11E7">
              <w:rPr>
                <w:lang w:val="en-US"/>
              </w:rPr>
              <w:t>&lt;*&gt;</w:t>
            </w:r>
            <w:r w:rsidRPr="00FB11E7">
              <w:t>)</w:t>
            </w:r>
          </w:p>
          <w:p w:rsidR="00BA5B75" w:rsidRPr="00FB11E7" w:rsidRDefault="00BA5B75" w:rsidP="00BA5B75">
            <w:pPr>
              <w:jc w:val="both"/>
            </w:pPr>
            <w:r w:rsidRPr="00FB11E7">
              <w:t>- другие</w:t>
            </w:r>
          </w:p>
        </w:tc>
        <w:tc>
          <w:tcPr>
            <w:tcW w:w="904" w:type="pct"/>
            <w:vAlign w:val="center"/>
          </w:tcPr>
          <w:p w:rsidR="00BA5B75" w:rsidRPr="00FB11E7" w:rsidRDefault="00BA5B75" w:rsidP="00BA5B75">
            <w:pPr>
              <w:ind w:left="-72"/>
              <w:jc w:val="center"/>
            </w:pPr>
            <w:r w:rsidRPr="00FB11E7">
              <w:t>Машино-мест на:</w:t>
            </w:r>
          </w:p>
          <w:p w:rsidR="00BA5B75" w:rsidRPr="00FB11E7" w:rsidRDefault="00BA5B75" w:rsidP="00BA5B75">
            <w:pPr>
              <w:ind w:left="-72"/>
              <w:jc w:val="center"/>
            </w:pPr>
            <w:r w:rsidRPr="00FB11E7">
              <w:t>3-4 номера</w:t>
            </w:r>
          </w:p>
          <w:p w:rsidR="00BA5B75" w:rsidRPr="00FB11E7" w:rsidRDefault="00BA5B75" w:rsidP="00BA5B75">
            <w:pPr>
              <w:ind w:left="-72"/>
              <w:jc w:val="center"/>
            </w:pPr>
            <w:r w:rsidRPr="00FB11E7">
              <w:t>5-6 номеров</w:t>
            </w:r>
          </w:p>
        </w:tc>
        <w:tc>
          <w:tcPr>
            <w:tcW w:w="679" w:type="pct"/>
            <w:vAlign w:val="center"/>
          </w:tcPr>
          <w:p w:rsidR="00BA5B75" w:rsidRPr="00FB11E7" w:rsidRDefault="00BA5B75" w:rsidP="00BA5B75">
            <w:pPr>
              <w:ind w:left="-72"/>
              <w:jc w:val="center"/>
            </w:pPr>
            <w:r w:rsidRPr="00FB11E7">
              <w:t>1</w:t>
            </w:r>
          </w:p>
        </w:tc>
        <w:tc>
          <w:tcPr>
            <w:tcW w:w="756" w:type="pct"/>
            <w:vAlign w:val="center"/>
          </w:tcPr>
          <w:p w:rsidR="00BA5B75" w:rsidRPr="00FB11E7" w:rsidRDefault="00BA5B75" w:rsidP="00BA5B75">
            <w:pPr>
              <w:ind w:left="-72" w:firstLine="1"/>
              <w:jc w:val="center"/>
            </w:pPr>
            <w:r w:rsidRPr="00FB11E7">
              <w:t>пешеходная доступность, м</w:t>
            </w:r>
          </w:p>
        </w:tc>
        <w:tc>
          <w:tcPr>
            <w:tcW w:w="711" w:type="pct"/>
            <w:vAlign w:val="center"/>
          </w:tcPr>
          <w:p w:rsidR="00BA5B75" w:rsidRPr="00FB11E7" w:rsidRDefault="00BA5B75" w:rsidP="00BA5B75">
            <w:pPr>
              <w:ind w:left="-72" w:firstLine="1"/>
              <w:jc w:val="center"/>
            </w:pPr>
            <w:r w:rsidRPr="00FB11E7">
              <w:t>250</w:t>
            </w:r>
          </w:p>
        </w:tc>
      </w:tr>
      <w:tr w:rsidR="00847ABC" w:rsidRPr="00FB11E7" w:rsidTr="00847ABC">
        <w:trPr>
          <w:cantSplit/>
          <w:trHeight w:val="480"/>
          <w:jc w:val="center"/>
        </w:trPr>
        <w:tc>
          <w:tcPr>
            <w:tcW w:w="352" w:type="pct"/>
            <w:vAlign w:val="center"/>
          </w:tcPr>
          <w:p w:rsidR="00847ABC" w:rsidRPr="00FB11E7" w:rsidRDefault="00703368" w:rsidP="0058061A">
            <w:pPr>
              <w:jc w:val="center"/>
            </w:pPr>
            <w:r w:rsidRPr="00FB11E7">
              <w:t>19</w:t>
            </w:r>
            <w:r w:rsidR="00847ABC" w:rsidRPr="00FB11E7">
              <w:t>.</w:t>
            </w:r>
          </w:p>
        </w:tc>
        <w:tc>
          <w:tcPr>
            <w:tcW w:w="1598" w:type="pct"/>
            <w:gridSpan w:val="2"/>
            <w:vAlign w:val="center"/>
          </w:tcPr>
          <w:p w:rsidR="00847ABC" w:rsidRPr="00FB11E7" w:rsidRDefault="00847ABC" w:rsidP="00847ABC">
            <w:pPr>
              <w:jc w:val="both"/>
            </w:pPr>
            <w:r w:rsidRPr="00FB11E7">
              <w:t>Выставочно-музейные ко</w:t>
            </w:r>
            <w:r w:rsidRPr="00FB11E7">
              <w:t>м</w:t>
            </w:r>
            <w:r w:rsidRPr="00FB11E7">
              <w:t>плексы, музеи-заповедники, музеи, галереи, выставочные залы</w:t>
            </w:r>
          </w:p>
        </w:tc>
        <w:tc>
          <w:tcPr>
            <w:tcW w:w="904" w:type="pct"/>
            <w:vAlign w:val="center"/>
          </w:tcPr>
          <w:p w:rsidR="00847ABC" w:rsidRPr="00FB11E7" w:rsidRDefault="00847ABC" w:rsidP="00847ABC">
            <w:pPr>
              <w:ind w:left="-72"/>
              <w:jc w:val="center"/>
            </w:pPr>
            <w:r w:rsidRPr="00FB11E7">
              <w:t>Машино-мест на 6-8 единовр</w:t>
            </w:r>
            <w:r w:rsidRPr="00FB11E7">
              <w:t>е</w:t>
            </w:r>
            <w:r w:rsidRPr="00FB11E7">
              <w:t>менные посет</w:t>
            </w:r>
            <w:r w:rsidRPr="00FB11E7">
              <w:t>и</w:t>
            </w:r>
            <w:r w:rsidRPr="00FB11E7">
              <w:t>тели</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BA5B75" w:rsidRPr="00FB11E7" w:rsidTr="00847ABC">
        <w:trPr>
          <w:cantSplit/>
          <w:trHeight w:val="480"/>
          <w:jc w:val="center"/>
        </w:trPr>
        <w:tc>
          <w:tcPr>
            <w:tcW w:w="352" w:type="pct"/>
            <w:vAlign w:val="center"/>
          </w:tcPr>
          <w:p w:rsidR="007B495F" w:rsidRPr="00FB11E7" w:rsidRDefault="00703368">
            <w:pPr>
              <w:jc w:val="center"/>
            </w:pPr>
            <w:r w:rsidRPr="00FB11E7">
              <w:t>20</w:t>
            </w:r>
            <w:r w:rsidR="00BA5B75" w:rsidRPr="00FB11E7">
              <w:t>.</w:t>
            </w:r>
          </w:p>
        </w:tc>
        <w:tc>
          <w:tcPr>
            <w:tcW w:w="1598" w:type="pct"/>
            <w:gridSpan w:val="2"/>
            <w:vAlign w:val="center"/>
          </w:tcPr>
          <w:p w:rsidR="00BA5B75" w:rsidRPr="00FB11E7" w:rsidRDefault="00BA5B75" w:rsidP="00BA5B75">
            <w:pPr>
              <w:jc w:val="both"/>
            </w:pPr>
            <w:r w:rsidRPr="00FB11E7">
              <w:t xml:space="preserve">Кладбища </w:t>
            </w:r>
          </w:p>
        </w:tc>
        <w:tc>
          <w:tcPr>
            <w:tcW w:w="904" w:type="pct"/>
            <w:vAlign w:val="center"/>
          </w:tcPr>
          <w:p w:rsidR="00BA5B75" w:rsidRPr="00FB11E7" w:rsidRDefault="00BA5B75" w:rsidP="00BA5B75">
            <w:pPr>
              <w:ind w:left="-72"/>
              <w:jc w:val="center"/>
            </w:pPr>
            <w:r w:rsidRPr="00FB11E7">
              <w:t>Машино-мест на 3-5 единовр</w:t>
            </w:r>
            <w:r w:rsidRPr="00FB11E7">
              <w:t>е</w:t>
            </w:r>
            <w:r w:rsidRPr="00FB11E7">
              <w:t>менных посет</w:t>
            </w:r>
            <w:r w:rsidRPr="00FB11E7">
              <w:t>и</w:t>
            </w:r>
            <w:r w:rsidRPr="00FB11E7">
              <w:t>телей</w:t>
            </w:r>
          </w:p>
        </w:tc>
        <w:tc>
          <w:tcPr>
            <w:tcW w:w="679" w:type="pct"/>
            <w:vAlign w:val="center"/>
          </w:tcPr>
          <w:p w:rsidR="00BA5B75" w:rsidRPr="00FB11E7" w:rsidRDefault="00BA5B75" w:rsidP="00BA5B75">
            <w:pPr>
              <w:ind w:left="-72"/>
              <w:jc w:val="center"/>
            </w:pPr>
            <w:r w:rsidRPr="00FB11E7">
              <w:t>1 (но не м</w:t>
            </w:r>
            <w:r w:rsidRPr="00FB11E7">
              <w:t>е</w:t>
            </w:r>
            <w:r w:rsidRPr="00FB11E7">
              <w:t>нее 50 м</w:t>
            </w:r>
            <w:r w:rsidRPr="00FB11E7">
              <w:t>а</w:t>
            </w:r>
            <w:r w:rsidRPr="00FB11E7">
              <w:t>шино-мест)</w:t>
            </w:r>
          </w:p>
        </w:tc>
        <w:tc>
          <w:tcPr>
            <w:tcW w:w="756" w:type="pct"/>
            <w:vAlign w:val="center"/>
          </w:tcPr>
          <w:p w:rsidR="00BA5B75" w:rsidRPr="00FB11E7" w:rsidRDefault="00BA5B75" w:rsidP="00BA5B75">
            <w:pPr>
              <w:ind w:left="-72" w:firstLine="1"/>
              <w:jc w:val="center"/>
            </w:pPr>
            <w:r w:rsidRPr="00FB11E7">
              <w:t>пешеходная доступность, м</w:t>
            </w:r>
          </w:p>
        </w:tc>
        <w:tc>
          <w:tcPr>
            <w:tcW w:w="711" w:type="pct"/>
            <w:vAlign w:val="center"/>
          </w:tcPr>
          <w:p w:rsidR="00BA5B75" w:rsidRPr="00FB11E7" w:rsidRDefault="00BA5B75" w:rsidP="00BA5B75">
            <w:pPr>
              <w:ind w:left="-72" w:firstLine="1"/>
              <w:jc w:val="center"/>
            </w:pPr>
            <w:r w:rsidRPr="00FB11E7">
              <w:t>250</w:t>
            </w:r>
          </w:p>
        </w:tc>
      </w:tr>
      <w:tr w:rsidR="00847ABC" w:rsidRPr="00FB11E7" w:rsidTr="00847ABC">
        <w:trPr>
          <w:cantSplit/>
          <w:trHeight w:val="600"/>
          <w:jc w:val="center"/>
        </w:trPr>
        <w:tc>
          <w:tcPr>
            <w:tcW w:w="352" w:type="pct"/>
            <w:vAlign w:val="center"/>
          </w:tcPr>
          <w:p w:rsidR="00847ABC" w:rsidRPr="00FB11E7" w:rsidRDefault="00703368" w:rsidP="0058061A">
            <w:pPr>
              <w:jc w:val="center"/>
            </w:pPr>
            <w:r w:rsidRPr="00FB11E7">
              <w:lastRenderedPageBreak/>
              <w:t>21.</w:t>
            </w:r>
          </w:p>
        </w:tc>
        <w:tc>
          <w:tcPr>
            <w:tcW w:w="1598" w:type="pct"/>
            <w:gridSpan w:val="2"/>
            <w:vAlign w:val="center"/>
          </w:tcPr>
          <w:p w:rsidR="00847ABC" w:rsidRPr="00FB11E7" w:rsidRDefault="00847ABC" w:rsidP="00847ABC">
            <w:pPr>
              <w:widowControl w:val="0"/>
              <w:autoSpaceDE w:val="0"/>
              <w:autoSpaceDN w:val="0"/>
              <w:adjustRightInd w:val="0"/>
              <w:jc w:val="both"/>
            </w:pPr>
            <w:r w:rsidRPr="00FB11E7">
              <w:t>Киноцентры и кинотеатры:</w:t>
            </w:r>
          </w:p>
          <w:p w:rsidR="00847ABC" w:rsidRPr="00FB11E7" w:rsidRDefault="00847ABC" w:rsidP="00847ABC">
            <w:pPr>
              <w:jc w:val="both"/>
            </w:pPr>
            <w:r w:rsidRPr="00FB11E7">
              <w:t>- городского значения (1-й уровень комфорта)</w:t>
            </w:r>
          </w:p>
        </w:tc>
        <w:tc>
          <w:tcPr>
            <w:tcW w:w="904" w:type="pct"/>
            <w:vAlign w:val="center"/>
          </w:tcPr>
          <w:p w:rsidR="00847ABC" w:rsidRPr="00FB11E7" w:rsidRDefault="00847ABC" w:rsidP="00847ABC">
            <w:pPr>
              <w:ind w:left="-72"/>
              <w:jc w:val="center"/>
            </w:pPr>
            <w:r w:rsidRPr="00FB11E7">
              <w:t>Машино-мест на 8-12 зрительских мест</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p w:rsidR="00847ABC" w:rsidRPr="00FB11E7" w:rsidRDefault="00847ABC" w:rsidP="00847ABC">
            <w:pPr>
              <w:ind w:left="-72" w:firstLine="1"/>
              <w:jc w:val="center"/>
            </w:pP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847ABC" w:rsidRPr="00FB11E7" w:rsidRDefault="00847ABC" w:rsidP="00847ABC">
            <w:pPr>
              <w:jc w:val="center"/>
            </w:pPr>
          </w:p>
        </w:tc>
        <w:tc>
          <w:tcPr>
            <w:tcW w:w="1598" w:type="pct"/>
            <w:gridSpan w:val="2"/>
            <w:vAlign w:val="center"/>
          </w:tcPr>
          <w:p w:rsidR="00847ABC" w:rsidRPr="00FB11E7" w:rsidRDefault="00847ABC" w:rsidP="00847ABC">
            <w:pPr>
              <w:jc w:val="both"/>
            </w:pPr>
            <w:r w:rsidRPr="00FB11E7">
              <w:t>- другие (2-й уровень ко</w:t>
            </w:r>
            <w:r w:rsidRPr="00FB11E7">
              <w:t>м</w:t>
            </w:r>
            <w:r w:rsidRPr="00FB11E7">
              <w:t>форта)</w:t>
            </w:r>
          </w:p>
        </w:tc>
        <w:tc>
          <w:tcPr>
            <w:tcW w:w="904" w:type="pct"/>
            <w:vAlign w:val="center"/>
          </w:tcPr>
          <w:p w:rsidR="00847ABC" w:rsidRPr="00FB11E7" w:rsidRDefault="00847ABC" w:rsidP="00847ABC">
            <w:pPr>
              <w:ind w:left="-72"/>
              <w:jc w:val="center"/>
            </w:pPr>
            <w:r w:rsidRPr="00FB11E7">
              <w:t>Машино-мест на 15-25 зрител</w:t>
            </w:r>
            <w:r w:rsidRPr="00FB11E7">
              <w:t>ь</w:t>
            </w:r>
            <w:r w:rsidRPr="00FB11E7">
              <w:t>ских мест</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t>22</w:t>
            </w:r>
            <w:r w:rsidR="00847ABC" w:rsidRPr="00FB11E7">
              <w:t>.</w:t>
            </w:r>
          </w:p>
        </w:tc>
        <w:tc>
          <w:tcPr>
            <w:tcW w:w="1598" w:type="pct"/>
            <w:gridSpan w:val="2"/>
            <w:vAlign w:val="center"/>
          </w:tcPr>
          <w:p w:rsidR="00847ABC" w:rsidRPr="00FB11E7" w:rsidRDefault="00847ABC" w:rsidP="00847ABC">
            <w:pPr>
              <w:jc w:val="both"/>
            </w:pPr>
            <w:r w:rsidRPr="00FB11E7">
              <w:t>Центральные, специальные и специализированные библи</w:t>
            </w:r>
            <w:r w:rsidRPr="00FB11E7">
              <w:t>о</w:t>
            </w:r>
            <w:r w:rsidRPr="00FB11E7">
              <w:t>теки, интернет-кафе</w:t>
            </w:r>
          </w:p>
        </w:tc>
        <w:tc>
          <w:tcPr>
            <w:tcW w:w="904" w:type="pct"/>
            <w:vAlign w:val="center"/>
          </w:tcPr>
          <w:p w:rsidR="00847ABC" w:rsidRPr="00FB11E7" w:rsidRDefault="00847ABC" w:rsidP="00847ABC">
            <w:pPr>
              <w:ind w:left="-72"/>
              <w:jc w:val="center"/>
            </w:pPr>
            <w:r w:rsidRPr="00FB11E7">
              <w:t>Машино-мест на 6-8 постоянных мест</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t>23</w:t>
            </w:r>
            <w:r w:rsidR="00847ABC" w:rsidRPr="00FB11E7">
              <w:t>.</w:t>
            </w:r>
          </w:p>
        </w:tc>
        <w:tc>
          <w:tcPr>
            <w:tcW w:w="1598" w:type="pct"/>
            <w:gridSpan w:val="2"/>
            <w:vAlign w:val="center"/>
          </w:tcPr>
          <w:p w:rsidR="00847ABC" w:rsidRPr="00FB11E7" w:rsidRDefault="00847ABC" w:rsidP="00847ABC">
            <w:pPr>
              <w:jc w:val="both"/>
            </w:pPr>
            <w:r w:rsidRPr="00FB11E7">
              <w:t>Объекты религиозных ко</w:t>
            </w:r>
            <w:r w:rsidRPr="00FB11E7">
              <w:t>н</w:t>
            </w:r>
            <w:r w:rsidRPr="00FB11E7">
              <w:t>фессий (церкви, костелы, м</w:t>
            </w:r>
            <w:r w:rsidRPr="00FB11E7">
              <w:t>е</w:t>
            </w:r>
            <w:r w:rsidRPr="00FB11E7">
              <w:t>чети, синагоги и др.)</w:t>
            </w:r>
          </w:p>
        </w:tc>
        <w:tc>
          <w:tcPr>
            <w:tcW w:w="904" w:type="pct"/>
            <w:vAlign w:val="center"/>
          </w:tcPr>
          <w:p w:rsidR="00847ABC" w:rsidRPr="00FB11E7" w:rsidRDefault="00847ABC" w:rsidP="00847ABC">
            <w:pPr>
              <w:ind w:left="-72"/>
              <w:jc w:val="center"/>
            </w:pPr>
            <w:r w:rsidRPr="00FB11E7">
              <w:t>Машино-мест на 8-10 единовр</w:t>
            </w:r>
            <w:r w:rsidRPr="00FB11E7">
              <w:t>е</w:t>
            </w:r>
            <w:r w:rsidRPr="00FB11E7">
              <w:t>менных посет</w:t>
            </w:r>
            <w:r w:rsidRPr="00FB11E7">
              <w:t>и</w:t>
            </w:r>
            <w:r w:rsidRPr="00FB11E7">
              <w:t>телей</w:t>
            </w:r>
          </w:p>
        </w:tc>
        <w:tc>
          <w:tcPr>
            <w:tcW w:w="679" w:type="pct"/>
            <w:vAlign w:val="center"/>
          </w:tcPr>
          <w:p w:rsidR="00847ABC" w:rsidRPr="00FB11E7" w:rsidRDefault="00847ABC" w:rsidP="00847ABC">
            <w:pPr>
              <w:ind w:left="-72"/>
              <w:jc w:val="center"/>
            </w:pPr>
            <w:r w:rsidRPr="00FB11E7">
              <w:t>1, но не м</w:t>
            </w:r>
            <w:r w:rsidRPr="00FB11E7">
              <w:t>е</w:t>
            </w:r>
            <w:r w:rsidRPr="00FB11E7">
              <w:t>нее 10 на объект</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t>24</w:t>
            </w:r>
            <w:r w:rsidR="00847ABC" w:rsidRPr="00FB11E7">
              <w:t>.</w:t>
            </w:r>
          </w:p>
        </w:tc>
        <w:tc>
          <w:tcPr>
            <w:tcW w:w="1598" w:type="pct"/>
            <w:gridSpan w:val="2"/>
            <w:vAlign w:val="center"/>
          </w:tcPr>
          <w:p w:rsidR="00847ABC" w:rsidRPr="00FB11E7" w:rsidRDefault="00847ABC" w:rsidP="00847ABC">
            <w:pPr>
              <w:jc w:val="both"/>
            </w:pPr>
            <w:r w:rsidRPr="00FB11E7">
              <w:t>Досугово-развлекательные учреждения: развлекательные центры, дискотеки, залы и</w:t>
            </w:r>
            <w:r w:rsidRPr="00FB11E7">
              <w:t>г</w:t>
            </w:r>
            <w:r w:rsidRPr="00FB11E7">
              <w:t>ровых автоматов, ночные клубы</w:t>
            </w:r>
          </w:p>
        </w:tc>
        <w:tc>
          <w:tcPr>
            <w:tcW w:w="904" w:type="pct"/>
            <w:vAlign w:val="center"/>
          </w:tcPr>
          <w:p w:rsidR="00847ABC" w:rsidRPr="00FB11E7" w:rsidRDefault="00847ABC" w:rsidP="00847ABC">
            <w:pPr>
              <w:ind w:left="-72"/>
              <w:jc w:val="center"/>
            </w:pPr>
            <w:r w:rsidRPr="00FB11E7">
              <w:t>Машино-мест на 4-7 единовр</w:t>
            </w:r>
            <w:r w:rsidRPr="00FB11E7">
              <w:t>е</w:t>
            </w:r>
            <w:r w:rsidRPr="00FB11E7">
              <w:t>менных посет</w:t>
            </w:r>
            <w:r w:rsidRPr="00FB11E7">
              <w:t>и</w:t>
            </w:r>
            <w:r w:rsidRPr="00FB11E7">
              <w:t>телей</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503"/>
          <w:jc w:val="center"/>
        </w:trPr>
        <w:tc>
          <w:tcPr>
            <w:tcW w:w="352" w:type="pct"/>
            <w:vMerge w:val="restart"/>
            <w:vAlign w:val="center"/>
          </w:tcPr>
          <w:p w:rsidR="007B495F" w:rsidRPr="00FB11E7" w:rsidRDefault="00703368">
            <w:pPr>
              <w:jc w:val="center"/>
            </w:pPr>
            <w:r w:rsidRPr="00FB11E7">
              <w:t>25</w:t>
            </w:r>
            <w:r w:rsidR="00847ABC" w:rsidRPr="00FB11E7">
              <w:t>.</w:t>
            </w:r>
          </w:p>
        </w:tc>
        <w:tc>
          <w:tcPr>
            <w:tcW w:w="1598" w:type="pct"/>
            <w:gridSpan w:val="2"/>
            <w:vMerge w:val="restart"/>
            <w:vAlign w:val="center"/>
          </w:tcPr>
          <w:p w:rsidR="00847ABC" w:rsidRPr="00FB11E7" w:rsidRDefault="00847ABC" w:rsidP="00125539">
            <w:pPr>
              <w:autoSpaceDE w:val="0"/>
              <w:autoSpaceDN w:val="0"/>
              <w:adjustRightInd w:val="0"/>
              <w:jc w:val="both"/>
            </w:pPr>
            <w:r w:rsidRPr="00FB11E7">
              <w:t>Медицинские организации городского, участ</w:t>
            </w:r>
            <w:r w:rsidRPr="00FB11E7">
              <w:softHyphen/>
              <w:t>кового уровня, оказывающие мед</w:t>
            </w:r>
            <w:r w:rsidRPr="00FB11E7">
              <w:t>и</w:t>
            </w:r>
            <w:r w:rsidRPr="00FB11E7">
              <w:t>цинскую помощь в ста</w:t>
            </w:r>
            <w:r w:rsidRPr="00FB11E7">
              <w:softHyphen/>
              <w:t>ционарных условиях (боль</w:t>
            </w:r>
            <w:r w:rsidRPr="00FB11E7">
              <w:softHyphen/>
              <w:t>ницы, диспансеры, родил</w:t>
            </w:r>
            <w:r w:rsidRPr="00FB11E7">
              <w:t>ь</w:t>
            </w:r>
            <w:r w:rsidRPr="00FB11E7">
              <w:t>ные дома и др.)</w:t>
            </w:r>
          </w:p>
        </w:tc>
        <w:tc>
          <w:tcPr>
            <w:tcW w:w="904" w:type="pct"/>
            <w:vAlign w:val="center"/>
          </w:tcPr>
          <w:p w:rsidR="00847ABC" w:rsidRPr="00FB11E7" w:rsidRDefault="00847ABC" w:rsidP="00847ABC">
            <w:pPr>
              <w:ind w:left="-72"/>
              <w:jc w:val="center"/>
            </w:pPr>
            <w:r w:rsidRPr="00FB11E7">
              <w:t>Машино-мест на 100 сотрудников</w:t>
            </w:r>
          </w:p>
        </w:tc>
        <w:tc>
          <w:tcPr>
            <w:tcW w:w="679" w:type="pct"/>
            <w:vAlign w:val="center"/>
          </w:tcPr>
          <w:p w:rsidR="00847ABC" w:rsidRPr="00FB11E7" w:rsidRDefault="00847ABC" w:rsidP="00847ABC">
            <w:pPr>
              <w:ind w:left="-72"/>
              <w:jc w:val="center"/>
            </w:pPr>
            <w:r w:rsidRPr="00FB11E7">
              <w:t>5-7</w:t>
            </w:r>
          </w:p>
        </w:tc>
        <w:tc>
          <w:tcPr>
            <w:tcW w:w="756" w:type="pct"/>
            <w:vMerge w:val="restart"/>
            <w:vAlign w:val="center"/>
          </w:tcPr>
          <w:p w:rsidR="00847ABC" w:rsidRPr="00FB11E7" w:rsidRDefault="00847ABC" w:rsidP="00847ABC">
            <w:pPr>
              <w:ind w:left="-72" w:firstLine="1"/>
              <w:jc w:val="center"/>
            </w:pPr>
            <w:r w:rsidRPr="00FB11E7">
              <w:t>пешеходная доступность, м</w:t>
            </w:r>
          </w:p>
        </w:tc>
        <w:tc>
          <w:tcPr>
            <w:tcW w:w="711" w:type="pct"/>
            <w:vMerge w:val="restart"/>
            <w:vAlign w:val="center"/>
          </w:tcPr>
          <w:p w:rsidR="00847ABC" w:rsidRPr="00FB11E7" w:rsidRDefault="00847ABC" w:rsidP="00847ABC">
            <w:pPr>
              <w:ind w:left="-72" w:firstLine="1"/>
              <w:jc w:val="center"/>
            </w:pPr>
            <w:r w:rsidRPr="00FB11E7">
              <w:t>250</w:t>
            </w:r>
          </w:p>
        </w:tc>
      </w:tr>
      <w:tr w:rsidR="00847ABC" w:rsidRPr="00FB11E7" w:rsidTr="00847ABC">
        <w:trPr>
          <w:cantSplit/>
          <w:trHeight w:val="502"/>
          <w:jc w:val="center"/>
        </w:trPr>
        <w:tc>
          <w:tcPr>
            <w:tcW w:w="352" w:type="pct"/>
            <w:vMerge/>
            <w:vAlign w:val="center"/>
          </w:tcPr>
          <w:p w:rsidR="00847ABC" w:rsidRPr="00FB11E7" w:rsidRDefault="00847ABC" w:rsidP="00847ABC">
            <w:pPr>
              <w:jc w:val="center"/>
            </w:pPr>
          </w:p>
        </w:tc>
        <w:tc>
          <w:tcPr>
            <w:tcW w:w="1598" w:type="pct"/>
            <w:gridSpan w:val="2"/>
            <w:vMerge/>
            <w:vAlign w:val="center"/>
          </w:tcPr>
          <w:p w:rsidR="00847ABC" w:rsidRPr="00FB11E7" w:rsidRDefault="00847ABC" w:rsidP="00847ABC"/>
        </w:tc>
        <w:tc>
          <w:tcPr>
            <w:tcW w:w="904" w:type="pct"/>
            <w:vAlign w:val="center"/>
          </w:tcPr>
          <w:p w:rsidR="00847ABC" w:rsidRPr="00FB11E7" w:rsidRDefault="00847ABC" w:rsidP="00847ABC">
            <w:pPr>
              <w:ind w:left="-72"/>
              <w:jc w:val="center"/>
            </w:pPr>
            <w:r w:rsidRPr="00FB11E7">
              <w:t>Машино-мест на 100 коек</w:t>
            </w:r>
          </w:p>
        </w:tc>
        <w:tc>
          <w:tcPr>
            <w:tcW w:w="679" w:type="pct"/>
            <w:vAlign w:val="center"/>
          </w:tcPr>
          <w:p w:rsidR="00847ABC" w:rsidRPr="00FB11E7" w:rsidRDefault="00847ABC" w:rsidP="00847ABC">
            <w:pPr>
              <w:ind w:left="-72"/>
              <w:jc w:val="center"/>
            </w:pPr>
            <w:r w:rsidRPr="00FB11E7">
              <w:t>5</w:t>
            </w:r>
          </w:p>
        </w:tc>
        <w:tc>
          <w:tcPr>
            <w:tcW w:w="756" w:type="pct"/>
            <w:vMerge/>
            <w:vAlign w:val="center"/>
          </w:tcPr>
          <w:p w:rsidR="00847ABC" w:rsidRPr="00FB11E7" w:rsidRDefault="00847ABC" w:rsidP="00847ABC">
            <w:pPr>
              <w:ind w:left="-72" w:firstLine="1"/>
              <w:jc w:val="center"/>
            </w:pPr>
          </w:p>
        </w:tc>
        <w:tc>
          <w:tcPr>
            <w:tcW w:w="711" w:type="pct"/>
            <w:vMerge/>
            <w:vAlign w:val="center"/>
          </w:tcPr>
          <w:p w:rsidR="00847ABC" w:rsidRPr="00FB11E7" w:rsidRDefault="00847ABC" w:rsidP="00847ABC">
            <w:pPr>
              <w:ind w:left="-72" w:firstLine="1"/>
              <w:jc w:val="center"/>
            </w:pPr>
          </w:p>
        </w:tc>
      </w:tr>
      <w:tr w:rsidR="00847ABC" w:rsidRPr="00FB11E7" w:rsidTr="00847ABC">
        <w:trPr>
          <w:cantSplit/>
          <w:trHeight w:val="300"/>
          <w:jc w:val="center"/>
        </w:trPr>
        <w:tc>
          <w:tcPr>
            <w:tcW w:w="352" w:type="pct"/>
            <w:vMerge w:val="restart"/>
            <w:vAlign w:val="center"/>
          </w:tcPr>
          <w:p w:rsidR="00847ABC" w:rsidRPr="00FB11E7" w:rsidRDefault="00703368" w:rsidP="00F036D5">
            <w:pPr>
              <w:jc w:val="center"/>
            </w:pPr>
            <w:r w:rsidRPr="00FB11E7">
              <w:t>26</w:t>
            </w:r>
            <w:r w:rsidR="00847ABC" w:rsidRPr="00FB11E7">
              <w:t>.</w:t>
            </w:r>
          </w:p>
        </w:tc>
        <w:tc>
          <w:tcPr>
            <w:tcW w:w="1598" w:type="pct"/>
            <w:gridSpan w:val="2"/>
            <w:vMerge w:val="restart"/>
            <w:vAlign w:val="center"/>
          </w:tcPr>
          <w:p w:rsidR="00847ABC" w:rsidRPr="00FB11E7" w:rsidRDefault="00847ABC" w:rsidP="00847ABC">
            <w:pPr>
              <w:jc w:val="both"/>
            </w:pPr>
            <w:r w:rsidRPr="00FB11E7">
              <w:t>Лечебно-профилактические медицинские организации (поликлиники, в т.ч. амбул</w:t>
            </w:r>
            <w:r w:rsidRPr="00FB11E7">
              <w:t>а</w:t>
            </w:r>
            <w:r w:rsidRPr="00FB11E7">
              <w:t>тории)</w:t>
            </w:r>
          </w:p>
        </w:tc>
        <w:tc>
          <w:tcPr>
            <w:tcW w:w="904" w:type="pct"/>
            <w:vAlign w:val="center"/>
          </w:tcPr>
          <w:p w:rsidR="00847ABC" w:rsidRPr="00FB11E7" w:rsidRDefault="00847ABC" w:rsidP="00847ABC">
            <w:pPr>
              <w:ind w:left="-72"/>
              <w:jc w:val="center"/>
            </w:pPr>
            <w:r w:rsidRPr="00FB11E7">
              <w:t>Машино-мест на 100 сотрудников</w:t>
            </w:r>
          </w:p>
        </w:tc>
        <w:tc>
          <w:tcPr>
            <w:tcW w:w="679" w:type="pct"/>
            <w:vAlign w:val="center"/>
          </w:tcPr>
          <w:p w:rsidR="00847ABC" w:rsidRPr="00FB11E7" w:rsidRDefault="00847ABC" w:rsidP="00847ABC">
            <w:pPr>
              <w:ind w:left="-72"/>
              <w:jc w:val="center"/>
            </w:pPr>
            <w:r w:rsidRPr="00FB11E7">
              <w:t>5-7</w:t>
            </w:r>
          </w:p>
        </w:tc>
        <w:tc>
          <w:tcPr>
            <w:tcW w:w="756" w:type="pct"/>
            <w:vMerge w:val="restart"/>
            <w:vAlign w:val="center"/>
          </w:tcPr>
          <w:p w:rsidR="00847ABC" w:rsidRPr="00FB11E7" w:rsidRDefault="00847ABC" w:rsidP="00847ABC">
            <w:pPr>
              <w:ind w:left="-72" w:firstLine="1"/>
              <w:jc w:val="center"/>
            </w:pPr>
            <w:r w:rsidRPr="00FB11E7">
              <w:t>пешеходная доступность, м</w:t>
            </w:r>
          </w:p>
        </w:tc>
        <w:tc>
          <w:tcPr>
            <w:tcW w:w="711" w:type="pct"/>
            <w:vMerge w:val="restart"/>
            <w:vAlign w:val="center"/>
          </w:tcPr>
          <w:p w:rsidR="00847ABC" w:rsidRPr="00FB11E7" w:rsidRDefault="00847ABC" w:rsidP="00847ABC">
            <w:pPr>
              <w:ind w:left="-72" w:firstLine="1"/>
              <w:jc w:val="center"/>
            </w:pPr>
            <w:r w:rsidRPr="00FB11E7">
              <w:t>250</w:t>
            </w:r>
          </w:p>
        </w:tc>
      </w:tr>
      <w:tr w:rsidR="00847ABC" w:rsidRPr="00FB11E7" w:rsidTr="00847ABC">
        <w:trPr>
          <w:cantSplit/>
          <w:trHeight w:val="300"/>
          <w:jc w:val="center"/>
        </w:trPr>
        <w:tc>
          <w:tcPr>
            <w:tcW w:w="352" w:type="pct"/>
            <w:vMerge/>
            <w:vAlign w:val="center"/>
          </w:tcPr>
          <w:p w:rsidR="00847ABC" w:rsidRPr="00FB11E7" w:rsidRDefault="00847ABC" w:rsidP="00847ABC">
            <w:pPr>
              <w:jc w:val="center"/>
            </w:pPr>
          </w:p>
        </w:tc>
        <w:tc>
          <w:tcPr>
            <w:tcW w:w="1598" w:type="pct"/>
            <w:gridSpan w:val="2"/>
            <w:vMerge/>
            <w:vAlign w:val="center"/>
          </w:tcPr>
          <w:p w:rsidR="00847ABC" w:rsidRPr="00FB11E7" w:rsidRDefault="00847ABC" w:rsidP="00847ABC"/>
        </w:tc>
        <w:tc>
          <w:tcPr>
            <w:tcW w:w="904" w:type="pct"/>
            <w:vAlign w:val="center"/>
          </w:tcPr>
          <w:p w:rsidR="00847ABC" w:rsidRPr="00FB11E7" w:rsidRDefault="00847ABC" w:rsidP="00847ABC">
            <w:pPr>
              <w:ind w:left="-72"/>
              <w:jc w:val="center"/>
            </w:pPr>
            <w:r w:rsidRPr="00FB11E7">
              <w:t>Машино-мест на 100 посещений</w:t>
            </w:r>
          </w:p>
        </w:tc>
        <w:tc>
          <w:tcPr>
            <w:tcW w:w="679" w:type="pct"/>
            <w:vAlign w:val="center"/>
          </w:tcPr>
          <w:p w:rsidR="00847ABC" w:rsidRPr="00FB11E7" w:rsidRDefault="00847ABC" w:rsidP="00847ABC">
            <w:pPr>
              <w:ind w:left="-72"/>
              <w:jc w:val="center"/>
            </w:pPr>
            <w:r w:rsidRPr="00FB11E7">
              <w:t>2-3</w:t>
            </w:r>
          </w:p>
        </w:tc>
        <w:tc>
          <w:tcPr>
            <w:tcW w:w="756" w:type="pct"/>
            <w:vMerge/>
            <w:vAlign w:val="center"/>
          </w:tcPr>
          <w:p w:rsidR="00847ABC" w:rsidRPr="00FB11E7" w:rsidRDefault="00847ABC" w:rsidP="00847ABC">
            <w:pPr>
              <w:ind w:left="-72" w:firstLine="1"/>
              <w:jc w:val="center"/>
            </w:pPr>
          </w:p>
        </w:tc>
        <w:tc>
          <w:tcPr>
            <w:tcW w:w="711" w:type="pct"/>
            <w:vMerge/>
            <w:vAlign w:val="center"/>
          </w:tcPr>
          <w:p w:rsidR="00847ABC" w:rsidRPr="00FB11E7" w:rsidRDefault="00847ABC" w:rsidP="00847ABC">
            <w:pPr>
              <w:ind w:left="-72" w:firstLine="1"/>
              <w:jc w:val="center"/>
            </w:pPr>
          </w:p>
        </w:tc>
      </w:tr>
      <w:tr w:rsidR="00BA5B75" w:rsidRPr="00FB11E7" w:rsidTr="00847ABC">
        <w:trPr>
          <w:cantSplit/>
          <w:trHeight w:val="300"/>
          <w:jc w:val="center"/>
        </w:trPr>
        <w:tc>
          <w:tcPr>
            <w:tcW w:w="352" w:type="pct"/>
            <w:vAlign w:val="center"/>
          </w:tcPr>
          <w:p w:rsidR="00BA5B75" w:rsidRPr="00FB11E7" w:rsidRDefault="00703368" w:rsidP="0058061A">
            <w:pPr>
              <w:jc w:val="center"/>
            </w:pPr>
            <w:r w:rsidRPr="00FB11E7">
              <w:t>27</w:t>
            </w:r>
            <w:r w:rsidR="00BA5B75" w:rsidRPr="00FB11E7">
              <w:t>.</w:t>
            </w:r>
          </w:p>
        </w:tc>
        <w:tc>
          <w:tcPr>
            <w:tcW w:w="1598" w:type="pct"/>
            <w:gridSpan w:val="2"/>
            <w:vAlign w:val="center"/>
          </w:tcPr>
          <w:p w:rsidR="00BA5B75" w:rsidRPr="00FB11E7" w:rsidRDefault="00BA5B75" w:rsidP="00BA5B75">
            <w:r w:rsidRPr="00FB11E7">
              <w:t>Специализированные клин</w:t>
            </w:r>
            <w:r w:rsidRPr="00FB11E7">
              <w:t>и</w:t>
            </w:r>
            <w:r w:rsidRPr="00FB11E7">
              <w:t>ки, реабилитационные це</w:t>
            </w:r>
            <w:r w:rsidRPr="00FB11E7">
              <w:t>н</w:t>
            </w:r>
            <w:r w:rsidRPr="00FB11E7">
              <w:t>тры</w:t>
            </w:r>
          </w:p>
        </w:tc>
        <w:tc>
          <w:tcPr>
            <w:tcW w:w="904" w:type="pct"/>
            <w:vAlign w:val="center"/>
          </w:tcPr>
          <w:p w:rsidR="00BA5B75" w:rsidRPr="00FB11E7" w:rsidRDefault="00BA5B75" w:rsidP="00BA5B75">
            <w:pPr>
              <w:ind w:left="-72"/>
              <w:jc w:val="center"/>
            </w:pPr>
            <w:r w:rsidRPr="00FB11E7">
              <w:t>Машино-мест на 8-10 коек</w:t>
            </w:r>
          </w:p>
        </w:tc>
        <w:tc>
          <w:tcPr>
            <w:tcW w:w="679" w:type="pct"/>
            <w:vAlign w:val="center"/>
          </w:tcPr>
          <w:p w:rsidR="00BA5B75" w:rsidRPr="00FB11E7" w:rsidRDefault="00BA5B75" w:rsidP="00BA5B75">
            <w:pPr>
              <w:ind w:left="-72"/>
              <w:jc w:val="center"/>
            </w:pPr>
            <w:r w:rsidRPr="00FB11E7">
              <w:t>1</w:t>
            </w:r>
          </w:p>
        </w:tc>
        <w:tc>
          <w:tcPr>
            <w:tcW w:w="756" w:type="pct"/>
            <w:vAlign w:val="center"/>
          </w:tcPr>
          <w:p w:rsidR="00BA5B75" w:rsidRPr="00FB11E7" w:rsidRDefault="00BA5B75" w:rsidP="00BA5B75">
            <w:pPr>
              <w:ind w:left="-72" w:firstLine="1"/>
              <w:jc w:val="center"/>
            </w:pPr>
            <w:r w:rsidRPr="00FB11E7">
              <w:t>пешеходная доступность, м</w:t>
            </w:r>
          </w:p>
        </w:tc>
        <w:tc>
          <w:tcPr>
            <w:tcW w:w="711" w:type="pct"/>
            <w:vAlign w:val="center"/>
          </w:tcPr>
          <w:p w:rsidR="00BA5B75" w:rsidRPr="00FB11E7" w:rsidRDefault="00BA5B75" w:rsidP="00BA5B75">
            <w:pPr>
              <w:ind w:left="-72" w:firstLine="1"/>
              <w:jc w:val="center"/>
            </w:pPr>
            <w:r w:rsidRPr="00FB11E7">
              <w:t>250</w:t>
            </w:r>
          </w:p>
        </w:tc>
      </w:tr>
      <w:tr w:rsidR="00BA5B75" w:rsidRPr="00FB11E7" w:rsidTr="00847ABC">
        <w:trPr>
          <w:cantSplit/>
          <w:trHeight w:val="300"/>
          <w:jc w:val="center"/>
        </w:trPr>
        <w:tc>
          <w:tcPr>
            <w:tcW w:w="352" w:type="pct"/>
            <w:vAlign w:val="center"/>
          </w:tcPr>
          <w:p w:rsidR="00BA5B75" w:rsidRPr="00FB11E7" w:rsidRDefault="00703368" w:rsidP="0058061A">
            <w:pPr>
              <w:jc w:val="center"/>
            </w:pPr>
            <w:r w:rsidRPr="00FB11E7">
              <w:t>28</w:t>
            </w:r>
            <w:r w:rsidR="00BA5B75" w:rsidRPr="00FB11E7">
              <w:t>.</w:t>
            </w:r>
          </w:p>
        </w:tc>
        <w:tc>
          <w:tcPr>
            <w:tcW w:w="1598" w:type="pct"/>
            <w:gridSpan w:val="2"/>
            <w:vAlign w:val="center"/>
          </w:tcPr>
          <w:p w:rsidR="00BA5B75" w:rsidRPr="00FB11E7" w:rsidRDefault="00BA5B75" w:rsidP="00BA5B75">
            <w:r w:rsidRPr="00FB11E7">
              <w:t>Интернаты и пансионаты для престарелых и инвалидов</w:t>
            </w:r>
          </w:p>
        </w:tc>
        <w:tc>
          <w:tcPr>
            <w:tcW w:w="904" w:type="pct"/>
            <w:vAlign w:val="center"/>
          </w:tcPr>
          <w:p w:rsidR="00BA5B75" w:rsidRPr="00FB11E7" w:rsidRDefault="00BA5B75" w:rsidP="00BA5B75">
            <w:pPr>
              <w:ind w:left="-72"/>
              <w:jc w:val="center"/>
            </w:pPr>
            <w:r w:rsidRPr="00FB11E7">
              <w:t>Машино-мест на 20-30 коек</w:t>
            </w:r>
          </w:p>
        </w:tc>
        <w:tc>
          <w:tcPr>
            <w:tcW w:w="679" w:type="pct"/>
            <w:vAlign w:val="center"/>
          </w:tcPr>
          <w:p w:rsidR="00BA5B75" w:rsidRPr="00FB11E7" w:rsidRDefault="00BA5B75" w:rsidP="00BA5B75">
            <w:pPr>
              <w:ind w:left="-72"/>
              <w:jc w:val="center"/>
            </w:pPr>
            <w:r w:rsidRPr="00FB11E7">
              <w:t>1</w:t>
            </w:r>
          </w:p>
        </w:tc>
        <w:tc>
          <w:tcPr>
            <w:tcW w:w="756" w:type="pct"/>
            <w:vAlign w:val="center"/>
          </w:tcPr>
          <w:p w:rsidR="00BA5B75" w:rsidRPr="00FB11E7" w:rsidRDefault="00BA5B75" w:rsidP="00BA5B75">
            <w:pPr>
              <w:ind w:left="-72" w:firstLine="1"/>
              <w:jc w:val="center"/>
            </w:pPr>
            <w:r w:rsidRPr="00FB11E7">
              <w:t>пешеходная доступность, м</w:t>
            </w:r>
          </w:p>
        </w:tc>
        <w:tc>
          <w:tcPr>
            <w:tcW w:w="711" w:type="pct"/>
            <w:vAlign w:val="center"/>
          </w:tcPr>
          <w:p w:rsidR="00BA5B75" w:rsidRPr="00FB11E7" w:rsidRDefault="00BA5B75" w:rsidP="00BA5B75">
            <w:pPr>
              <w:ind w:left="-72" w:firstLine="1"/>
              <w:jc w:val="center"/>
            </w:pPr>
            <w:r w:rsidRPr="00FB11E7">
              <w:t>250</w:t>
            </w:r>
          </w:p>
        </w:tc>
      </w:tr>
      <w:tr w:rsidR="00847ABC" w:rsidRPr="00FB11E7" w:rsidTr="00847ABC">
        <w:trPr>
          <w:cantSplit/>
          <w:trHeight w:val="600"/>
          <w:jc w:val="center"/>
        </w:trPr>
        <w:tc>
          <w:tcPr>
            <w:tcW w:w="352" w:type="pct"/>
            <w:vAlign w:val="center"/>
          </w:tcPr>
          <w:p w:rsidR="00847ABC" w:rsidRPr="00FB11E7" w:rsidRDefault="00703368" w:rsidP="0058061A">
            <w:pPr>
              <w:jc w:val="center"/>
            </w:pPr>
            <w:r w:rsidRPr="00FB11E7">
              <w:t>29</w:t>
            </w:r>
            <w:r w:rsidR="00847ABC" w:rsidRPr="00FB11E7">
              <w:t>.</w:t>
            </w:r>
          </w:p>
        </w:tc>
        <w:tc>
          <w:tcPr>
            <w:tcW w:w="1598" w:type="pct"/>
            <w:gridSpan w:val="2"/>
            <w:vAlign w:val="center"/>
          </w:tcPr>
          <w:p w:rsidR="00847ABC" w:rsidRPr="00FB11E7" w:rsidRDefault="00847ABC" w:rsidP="00847ABC">
            <w:r w:rsidRPr="00FB11E7">
              <w:t>Спортивные комплексы и стадионы с трибунами</w:t>
            </w:r>
          </w:p>
        </w:tc>
        <w:tc>
          <w:tcPr>
            <w:tcW w:w="904" w:type="pct"/>
            <w:vAlign w:val="center"/>
          </w:tcPr>
          <w:p w:rsidR="00847ABC" w:rsidRPr="00FB11E7" w:rsidRDefault="00847ABC" w:rsidP="00847ABC">
            <w:pPr>
              <w:ind w:left="-72"/>
              <w:jc w:val="center"/>
            </w:pPr>
            <w:r w:rsidRPr="00FB11E7">
              <w:t>Машино-мест на 25-30 мест на трибунах</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t>30</w:t>
            </w:r>
            <w:r w:rsidR="00847ABC" w:rsidRPr="00FB11E7">
              <w:t>.</w:t>
            </w:r>
          </w:p>
        </w:tc>
        <w:tc>
          <w:tcPr>
            <w:tcW w:w="1598" w:type="pct"/>
            <w:gridSpan w:val="2"/>
            <w:vAlign w:val="center"/>
          </w:tcPr>
          <w:p w:rsidR="00847ABC" w:rsidRPr="00FB11E7" w:rsidRDefault="00847ABC" w:rsidP="00847ABC">
            <w:pPr>
              <w:jc w:val="both"/>
            </w:pPr>
            <w:r w:rsidRPr="00FB11E7">
              <w:t>Оздоровительные комплексы (фитнес-клубы, физкульту</w:t>
            </w:r>
            <w:r w:rsidRPr="00FB11E7">
              <w:t>р</w:t>
            </w:r>
            <w:r w:rsidRPr="00FB11E7">
              <w:t>но-оздоровительные ко</w:t>
            </w:r>
            <w:r w:rsidRPr="00FB11E7">
              <w:t>м</w:t>
            </w:r>
            <w:r w:rsidRPr="00FB11E7">
              <w:t>плексы, спортивные и трен</w:t>
            </w:r>
            <w:r w:rsidRPr="00FB11E7">
              <w:t>а</w:t>
            </w:r>
            <w:r w:rsidRPr="00FB11E7">
              <w:t>жерные залы)</w:t>
            </w:r>
          </w:p>
        </w:tc>
        <w:tc>
          <w:tcPr>
            <w:tcW w:w="904" w:type="pct"/>
            <w:vAlign w:val="center"/>
          </w:tcPr>
          <w:p w:rsidR="00847ABC" w:rsidRPr="00FB11E7" w:rsidRDefault="00847ABC" w:rsidP="007B5A1D">
            <w:pPr>
              <w:ind w:left="-72"/>
              <w:jc w:val="center"/>
            </w:pPr>
            <w:r w:rsidRPr="00FB11E7">
              <w:t>Машино-мест на 25-</w:t>
            </w:r>
            <w:r w:rsidR="007B5A1D" w:rsidRPr="00FB11E7">
              <w:t>3</w:t>
            </w:r>
            <w:r w:rsidRPr="00FB11E7">
              <w:t>5 м</w:t>
            </w:r>
            <w:r w:rsidRPr="00FB11E7">
              <w:rPr>
                <w:vertAlign w:val="superscript"/>
              </w:rPr>
              <w:t>2</w:t>
            </w:r>
            <w:r w:rsidRPr="00FB11E7">
              <w:t xml:space="preserve"> общей площади</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lastRenderedPageBreak/>
              <w:t>31</w:t>
            </w:r>
            <w:r w:rsidR="00847ABC" w:rsidRPr="00FB11E7">
              <w:t>.</w:t>
            </w:r>
          </w:p>
        </w:tc>
        <w:tc>
          <w:tcPr>
            <w:tcW w:w="1598" w:type="pct"/>
            <w:gridSpan w:val="2"/>
            <w:vAlign w:val="center"/>
          </w:tcPr>
          <w:p w:rsidR="00847ABC" w:rsidRPr="00FB11E7" w:rsidRDefault="00847ABC" w:rsidP="00847ABC">
            <w:r w:rsidRPr="00FB11E7">
              <w:t>Тренажерные залы площадью 150 - 500 м</w:t>
            </w:r>
            <w:r w:rsidRPr="00FB11E7">
              <w:rPr>
                <w:vertAlign w:val="superscript"/>
              </w:rPr>
              <w:t>2</w:t>
            </w:r>
          </w:p>
        </w:tc>
        <w:tc>
          <w:tcPr>
            <w:tcW w:w="904" w:type="pct"/>
            <w:vAlign w:val="center"/>
          </w:tcPr>
          <w:p w:rsidR="00847ABC" w:rsidRPr="00FB11E7" w:rsidRDefault="00847ABC" w:rsidP="00847ABC">
            <w:pPr>
              <w:ind w:left="-72"/>
              <w:jc w:val="center"/>
            </w:pPr>
            <w:r w:rsidRPr="00FB11E7">
              <w:t>Машино-мест на 8-10 единовр</w:t>
            </w:r>
            <w:r w:rsidRPr="00FB11E7">
              <w:t>е</w:t>
            </w:r>
            <w:r w:rsidRPr="00FB11E7">
              <w:t>менных посет</w:t>
            </w:r>
            <w:r w:rsidRPr="00FB11E7">
              <w:t>и</w:t>
            </w:r>
            <w:r w:rsidRPr="00FB11E7">
              <w:t>телей</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t>32</w:t>
            </w:r>
            <w:r w:rsidR="00847ABC" w:rsidRPr="00FB11E7">
              <w:t>.</w:t>
            </w:r>
          </w:p>
        </w:tc>
        <w:tc>
          <w:tcPr>
            <w:tcW w:w="1598" w:type="pct"/>
            <w:gridSpan w:val="2"/>
            <w:vAlign w:val="center"/>
          </w:tcPr>
          <w:p w:rsidR="00847ABC" w:rsidRPr="00FB11E7" w:rsidRDefault="00847ABC" w:rsidP="00847ABC">
            <w:pPr>
              <w:jc w:val="both"/>
            </w:pPr>
            <w:r w:rsidRPr="00FB11E7">
              <w:t>Специализированные спо</w:t>
            </w:r>
            <w:r w:rsidRPr="00FB11E7">
              <w:t>р</w:t>
            </w:r>
            <w:r w:rsidRPr="00FB11E7">
              <w:t>тивные клубы и комплексы (теннис, конный спорт, го</w:t>
            </w:r>
            <w:r w:rsidRPr="00FB11E7">
              <w:t>р</w:t>
            </w:r>
            <w:r w:rsidRPr="00FB11E7">
              <w:t>нолыжные центры и др.)</w:t>
            </w:r>
          </w:p>
        </w:tc>
        <w:tc>
          <w:tcPr>
            <w:tcW w:w="904" w:type="pct"/>
            <w:vAlign w:val="center"/>
          </w:tcPr>
          <w:p w:rsidR="00847ABC" w:rsidRPr="00FB11E7" w:rsidRDefault="00847ABC" w:rsidP="00847ABC">
            <w:pPr>
              <w:ind w:left="-72"/>
              <w:jc w:val="center"/>
            </w:pPr>
            <w:r w:rsidRPr="00FB11E7">
              <w:t>Машино-мест на 3-4 единовр</w:t>
            </w:r>
            <w:r w:rsidRPr="00FB11E7">
              <w:t>е</w:t>
            </w:r>
            <w:r w:rsidRPr="00FB11E7">
              <w:t>менных посет</w:t>
            </w:r>
            <w:r w:rsidRPr="00FB11E7">
              <w:t>и</w:t>
            </w:r>
            <w:r w:rsidRPr="00FB11E7">
              <w:t>теля</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t>33</w:t>
            </w:r>
            <w:r w:rsidR="00847ABC" w:rsidRPr="00FB11E7">
              <w:t>.</w:t>
            </w:r>
          </w:p>
        </w:tc>
        <w:tc>
          <w:tcPr>
            <w:tcW w:w="1598" w:type="pct"/>
            <w:gridSpan w:val="2"/>
            <w:vAlign w:val="center"/>
          </w:tcPr>
          <w:p w:rsidR="00847ABC" w:rsidRPr="00FB11E7" w:rsidRDefault="003E7673" w:rsidP="00847ABC">
            <w:pPr>
              <w:jc w:val="both"/>
            </w:pPr>
            <w:r w:rsidRPr="00FB11E7">
              <w:t>Б</w:t>
            </w:r>
            <w:r w:rsidR="00847ABC" w:rsidRPr="00FB11E7">
              <w:t>ассейны</w:t>
            </w:r>
          </w:p>
        </w:tc>
        <w:tc>
          <w:tcPr>
            <w:tcW w:w="904" w:type="pct"/>
            <w:vAlign w:val="center"/>
          </w:tcPr>
          <w:p w:rsidR="00847ABC" w:rsidRPr="00FB11E7" w:rsidRDefault="00847ABC" w:rsidP="00847ABC">
            <w:pPr>
              <w:ind w:left="-72"/>
              <w:jc w:val="center"/>
            </w:pPr>
            <w:r w:rsidRPr="00FB11E7">
              <w:t>Машино-мест на 5-7 единовр</w:t>
            </w:r>
            <w:r w:rsidRPr="00FB11E7">
              <w:t>е</w:t>
            </w:r>
            <w:r w:rsidRPr="00FB11E7">
              <w:t>менных посет</w:t>
            </w:r>
            <w:r w:rsidRPr="00FB11E7">
              <w:t>и</w:t>
            </w:r>
            <w:r w:rsidRPr="00FB11E7">
              <w:t>телей</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t>34</w:t>
            </w:r>
            <w:r w:rsidR="00847ABC" w:rsidRPr="00FB11E7">
              <w:t>.</w:t>
            </w:r>
          </w:p>
        </w:tc>
        <w:tc>
          <w:tcPr>
            <w:tcW w:w="1598" w:type="pct"/>
            <w:gridSpan w:val="2"/>
            <w:vAlign w:val="center"/>
          </w:tcPr>
          <w:p w:rsidR="00847ABC" w:rsidRPr="00FB11E7" w:rsidRDefault="00847ABC" w:rsidP="00847ABC">
            <w:pPr>
              <w:jc w:val="both"/>
            </w:pPr>
            <w:r w:rsidRPr="00FB11E7">
              <w:t>Катки с искусственным п</w:t>
            </w:r>
            <w:r w:rsidRPr="00FB11E7">
              <w:t>о</w:t>
            </w:r>
            <w:r w:rsidRPr="00FB11E7">
              <w:t>крытием общей площадью более 3000 м</w:t>
            </w:r>
            <w:r w:rsidRPr="00FB11E7">
              <w:rPr>
                <w:vertAlign w:val="superscript"/>
              </w:rPr>
              <w:t>2</w:t>
            </w:r>
          </w:p>
        </w:tc>
        <w:tc>
          <w:tcPr>
            <w:tcW w:w="904" w:type="pct"/>
            <w:vAlign w:val="center"/>
          </w:tcPr>
          <w:p w:rsidR="00847ABC" w:rsidRPr="00FB11E7" w:rsidRDefault="00847ABC" w:rsidP="00847ABC">
            <w:pPr>
              <w:ind w:left="-72"/>
              <w:jc w:val="center"/>
            </w:pPr>
            <w:r w:rsidRPr="00FB11E7">
              <w:t>Машино-мест на 6-7 единовр</w:t>
            </w:r>
            <w:r w:rsidRPr="00FB11E7">
              <w:t>е</w:t>
            </w:r>
            <w:r w:rsidRPr="00FB11E7">
              <w:t>менных посет</w:t>
            </w:r>
            <w:r w:rsidRPr="00FB11E7">
              <w:t>и</w:t>
            </w:r>
            <w:r w:rsidRPr="00FB11E7">
              <w:t>телей</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250</w:t>
            </w:r>
          </w:p>
        </w:tc>
      </w:tr>
      <w:tr w:rsidR="00847ABC" w:rsidRPr="00FB11E7" w:rsidTr="00847ABC">
        <w:trPr>
          <w:cantSplit/>
          <w:trHeight w:val="600"/>
          <w:jc w:val="center"/>
        </w:trPr>
        <w:tc>
          <w:tcPr>
            <w:tcW w:w="352" w:type="pct"/>
            <w:vAlign w:val="center"/>
          </w:tcPr>
          <w:p w:rsidR="00847ABC" w:rsidRPr="00FB11E7" w:rsidRDefault="00703368" w:rsidP="00F036D5">
            <w:pPr>
              <w:jc w:val="center"/>
            </w:pPr>
            <w:r w:rsidRPr="00FB11E7">
              <w:t>35</w:t>
            </w:r>
            <w:r w:rsidR="00847ABC" w:rsidRPr="00FB11E7">
              <w:t>.</w:t>
            </w:r>
          </w:p>
        </w:tc>
        <w:tc>
          <w:tcPr>
            <w:tcW w:w="1598" w:type="pct"/>
            <w:gridSpan w:val="2"/>
            <w:vAlign w:val="center"/>
          </w:tcPr>
          <w:p w:rsidR="00847ABC" w:rsidRPr="00FB11E7" w:rsidRDefault="00847ABC" w:rsidP="00847ABC">
            <w:pPr>
              <w:jc w:val="both"/>
            </w:pPr>
            <w:r w:rsidRPr="00FB11E7">
              <w:t>Железнодорожные вокзалы</w:t>
            </w:r>
          </w:p>
        </w:tc>
        <w:tc>
          <w:tcPr>
            <w:tcW w:w="904" w:type="pct"/>
            <w:vAlign w:val="center"/>
          </w:tcPr>
          <w:p w:rsidR="00847ABC" w:rsidRPr="00FB11E7" w:rsidRDefault="00847ABC" w:rsidP="00847ABC">
            <w:pPr>
              <w:ind w:left="-72"/>
              <w:jc w:val="center"/>
            </w:pPr>
            <w:r w:rsidRPr="00FB11E7">
              <w:t>Машино-мест на 8-10 пассажиров дальнего след</w:t>
            </w:r>
            <w:r w:rsidRPr="00FB11E7">
              <w:t>о</w:t>
            </w:r>
            <w:r w:rsidRPr="00FB11E7">
              <w:t>вания в час пик</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150</w:t>
            </w:r>
          </w:p>
        </w:tc>
      </w:tr>
      <w:tr w:rsidR="00847ABC" w:rsidRPr="00FB11E7" w:rsidTr="00847ABC">
        <w:trPr>
          <w:cantSplit/>
          <w:trHeight w:val="600"/>
          <w:jc w:val="center"/>
        </w:trPr>
        <w:tc>
          <w:tcPr>
            <w:tcW w:w="352" w:type="pct"/>
            <w:vAlign w:val="center"/>
          </w:tcPr>
          <w:p w:rsidR="00847ABC" w:rsidRPr="00FB11E7" w:rsidRDefault="00703368" w:rsidP="0058061A">
            <w:pPr>
              <w:jc w:val="center"/>
            </w:pPr>
            <w:r w:rsidRPr="00FB11E7">
              <w:t>36</w:t>
            </w:r>
            <w:r w:rsidR="00847ABC" w:rsidRPr="00FB11E7">
              <w:t>.</w:t>
            </w:r>
          </w:p>
        </w:tc>
        <w:tc>
          <w:tcPr>
            <w:tcW w:w="1598" w:type="pct"/>
            <w:gridSpan w:val="2"/>
            <w:vAlign w:val="center"/>
          </w:tcPr>
          <w:p w:rsidR="00847ABC" w:rsidRPr="00FB11E7" w:rsidRDefault="00847ABC" w:rsidP="00847ABC">
            <w:pPr>
              <w:widowControl w:val="0"/>
              <w:autoSpaceDE w:val="0"/>
              <w:autoSpaceDN w:val="0"/>
              <w:adjustRightInd w:val="0"/>
            </w:pPr>
            <w:r w:rsidRPr="00FB11E7">
              <w:t>Автовокзалы</w:t>
            </w:r>
          </w:p>
        </w:tc>
        <w:tc>
          <w:tcPr>
            <w:tcW w:w="904" w:type="pct"/>
            <w:vAlign w:val="center"/>
          </w:tcPr>
          <w:p w:rsidR="00847ABC" w:rsidRPr="00FB11E7" w:rsidRDefault="00847ABC" w:rsidP="00847ABC">
            <w:pPr>
              <w:ind w:left="-72"/>
              <w:jc w:val="center"/>
            </w:pPr>
            <w:r w:rsidRPr="00FB11E7">
              <w:t>Машино-мест на 10-15 пассаж</w:t>
            </w:r>
            <w:r w:rsidRPr="00FB11E7">
              <w:t>и</w:t>
            </w:r>
            <w:r w:rsidRPr="00FB11E7">
              <w:t>ров в час пик</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150</w:t>
            </w:r>
          </w:p>
        </w:tc>
      </w:tr>
      <w:tr w:rsidR="00847ABC" w:rsidRPr="00FB11E7" w:rsidTr="00847ABC">
        <w:trPr>
          <w:cantSplit/>
          <w:trHeight w:val="600"/>
          <w:jc w:val="center"/>
        </w:trPr>
        <w:tc>
          <w:tcPr>
            <w:tcW w:w="352" w:type="pct"/>
            <w:vAlign w:val="center"/>
          </w:tcPr>
          <w:p w:rsidR="00847ABC" w:rsidRPr="00FB11E7" w:rsidRDefault="00703368" w:rsidP="0058061A">
            <w:pPr>
              <w:jc w:val="center"/>
            </w:pPr>
            <w:r w:rsidRPr="00FB11E7">
              <w:t>37</w:t>
            </w:r>
            <w:r w:rsidR="00847ABC" w:rsidRPr="00FB11E7">
              <w:t>.</w:t>
            </w:r>
          </w:p>
        </w:tc>
        <w:tc>
          <w:tcPr>
            <w:tcW w:w="1598" w:type="pct"/>
            <w:gridSpan w:val="2"/>
            <w:vAlign w:val="center"/>
          </w:tcPr>
          <w:p w:rsidR="00847ABC" w:rsidRPr="00FB11E7" w:rsidRDefault="00847ABC" w:rsidP="00847ABC">
            <w:pPr>
              <w:widowControl w:val="0"/>
              <w:autoSpaceDE w:val="0"/>
              <w:autoSpaceDN w:val="0"/>
              <w:adjustRightInd w:val="0"/>
            </w:pPr>
            <w:r w:rsidRPr="00FB11E7">
              <w:t>Аэровокзалы</w:t>
            </w:r>
          </w:p>
        </w:tc>
        <w:tc>
          <w:tcPr>
            <w:tcW w:w="904" w:type="pct"/>
            <w:vAlign w:val="center"/>
          </w:tcPr>
          <w:p w:rsidR="00847ABC" w:rsidRPr="00FB11E7" w:rsidRDefault="00847ABC" w:rsidP="00847ABC">
            <w:pPr>
              <w:ind w:left="-72"/>
              <w:jc w:val="center"/>
            </w:pPr>
            <w:r w:rsidRPr="00FB11E7">
              <w:t>Машино-мест на 6-8 пассажиров в час пик</w:t>
            </w:r>
          </w:p>
        </w:tc>
        <w:tc>
          <w:tcPr>
            <w:tcW w:w="679" w:type="pct"/>
            <w:vAlign w:val="center"/>
          </w:tcPr>
          <w:p w:rsidR="00847ABC" w:rsidRPr="00FB11E7" w:rsidRDefault="00847ABC" w:rsidP="00847ABC">
            <w:pPr>
              <w:ind w:left="-72"/>
              <w:jc w:val="center"/>
            </w:pPr>
            <w:r w:rsidRPr="00FB11E7">
              <w:t>1</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150</w:t>
            </w:r>
          </w:p>
        </w:tc>
      </w:tr>
      <w:tr w:rsidR="00847ABC" w:rsidRPr="00FB11E7" w:rsidTr="00847ABC">
        <w:trPr>
          <w:cantSplit/>
          <w:trHeight w:val="600"/>
          <w:jc w:val="center"/>
        </w:trPr>
        <w:tc>
          <w:tcPr>
            <w:tcW w:w="352" w:type="pct"/>
            <w:vAlign w:val="center"/>
          </w:tcPr>
          <w:p w:rsidR="00847ABC" w:rsidRPr="00FB11E7" w:rsidRDefault="00703368" w:rsidP="0058061A">
            <w:pPr>
              <w:jc w:val="center"/>
            </w:pPr>
            <w:r w:rsidRPr="00FB11E7">
              <w:t>38</w:t>
            </w:r>
            <w:r w:rsidR="00847ABC" w:rsidRPr="00FB11E7">
              <w:t>.</w:t>
            </w:r>
          </w:p>
        </w:tc>
        <w:tc>
          <w:tcPr>
            <w:tcW w:w="1598" w:type="pct"/>
            <w:gridSpan w:val="2"/>
            <w:vAlign w:val="center"/>
          </w:tcPr>
          <w:p w:rsidR="00847ABC" w:rsidRPr="00FB11E7" w:rsidRDefault="003E7673" w:rsidP="00847ABC">
            <w:pPr>
              <w:jc w:val="both"/>
            </w:pPr>
            <w:r w:rsidRPr="00FB11E7">
              <w:t>П</w:t>
            </w:r>
            <w:r w:rsidR="00847ABC" w:rsidRPr="00FB11E7">
              <w:t>арки</w:t>
            </w:r>
            <w:r w:rsidR="00FB751E" w:rsidRPr="00FB11E7">
              <w:t xml:space="preserve"> и пляжи</w:t>
            </w:r>
            <w:r w:rsidR="00847ABC" w:rsidRPr="00FB11E7">
              <w:t xml:space="preserve"> в зонах отд</w:t>
            </w:r>
            <w:r w:rsidR="00847ABC" w:rsidRPr="00FB11E7">
              <w:t>ы</w:t>
            </w:r>
            <w:r w:rsidR="00847ABC" w:rsidRPr="00FB11E7">
              <w:t>ха</w:t>
            </w:r>
          </w:p>
        </w:tc>
        <w:tc>
          <w:tcPr>
            <w:tcW w:w="904" w:type="pct"/>
            <w:vAlign w:val="center"/>
          </w:tcPr>
          <w:p w:rsidR="00847ABC" w:rsidRPr="00FB11E7" w:rsidRDefault="00847ABC" w:rsidP="00847ABC">
            <w:pPr>
              <w:ind w:left="-72"/>
              <w:jc w:val="center"/>
            </w:pPr>
            <w:r w:rsidRPr="00FB11E7">
              <w:t>Машино-мест на 100 единовр</w:t>
            </w:r>
            <w:r w:rsidRPr="00FB11E7">
              <w:t>е</w:t>
            </w:r>
            <w:r w:rsidRPr="00FB11E7">
              <w:t>менных посет</w:t>
            </w:r>
            <w:r w:rsidRPr="00FB11E7">
              <w:t>и</w:t>
            </w:r>
            <w:r w:rsidRPr="00FB11E7">
              <w:t>телей</w:t>
            </w:r>
          </w:p>
        </w:tc>
        <w:tc>
          <w:tcPr>
            <w:tcW w:w="679" w:type="pct"/>
            <w:vAlign w:val="center"/>
          </w:tcPr>
          <w:p w:rsidR="00847ABC" w:rsidRPr="00FB11E7" w:rsidRDefault="00847ABC" w:rsidP="00847ABC">
            <w:pPr>
              <w:ind w:left="-72"/>
              <w:jc w:val="center"/>
            </w:pPr>
            <w:r w:rsidRPr="00FB11E7">
              <w:t>15-20</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400</w:t>
            </w:r>
          </w:p>
        </w:tc>
      </w:tr>
      <w:tr w:rsidR="00847ABC" w:rsidRPr="00FB11E7" w:rsidTr="00847ABC">
        <w:trPr>
          <w:cantSplit/>
          <w:trHeight w:val="600"/>
          <w:jc w:val="center"/>
        </w:trPr>
        <w:tc>
          <w:tcPr>
            <w:tcW w:w="352" w:type="pct"/>
            <w:vAlign w:val="center"/>
          </w:tcPr>
          <w:p w:rsidR="00847ABC" w:rsidRPr="00FB11E7" w:rsidRDefault="00703368" w:rsidP="0058061A">
            <w:pPr>
              <w:jc w:val="center"/>
            </w:pPr>
            <w:r w:rsidRPr="00FB11E7">
              <w:t>39</w:t>
            </w:r>
            <w:r w:rsidR="00847ABC" w:rsidRPr="00FB11E7">
              <w:t>.</w:t>
            </w:r>
          </w:p>
        </w:tc>
        <w:tc>
          <w:tcPr>
            <w:tcW w:w="1598" w:type="pct"/>
            <w:gridSpan w:val="2"/>
            <w:vAlign w:val="center"/>
          </w:tcPr>
          <w:p w:rsidR="00847ABC" w:rsidRPr="00FB11E7" w:rsidRDefault="00847ABC" w:rsidP="00847ABC">
            <w:pPr>
              <w:jc w:val="both"/>
            </w:pPr>
            <w:r w:rsidRPr="00FB11E7">
              <w:t>Лесопарки и заповедники</w:t>
            </w:r>
          </w:p>
        </w:tc>
        <w:tc>
          <w:tcPr>
            <w:tcW w:w="904" w:type="pct"/>
            <w:vAlign w:val="center"/>
          </w:tcPr>
          <w:p w:rsidR="00847ABC" w:rsidRPr="00FB11E7" w:rsidRDefault="00847ABC" w:rsidP="00847ABC">
            <w:pPr>
              <w:ind w:left="-72"/>
              <w:jc w:val="center"/>
            </w:pPr>
            <w:r w:rsidRPr="00FB11E7">
              <w:t>Машино-мест на 100 единовр</w:t>
            </w:r>
            <w:r w:rsidRPr="00FB11E7">
              <w:t>е</w:t>
            </w:r>
            <w:r w:rsidRPr="00FB11E7">
              <w:t>менных посет</w:t>
            </w:r>
            <w:r w:rsidRPr="00FB11E7">
              <w:t>и</w:t>
            </w:r>
            <w:r w:rsidRPr="00FB11E7">
              <w:t>телей</w:t>
            </w:r>
          </w:p>
        </w:tc>
        <w:tc>
          <w:tcPr>
            <w:tcW w:w="679" w:type="pct"/>
            <w:vAlign w:val="center"/>
          </w:tcPr>
          <w:p w:rsidR="00847ABC" w:rsidRPr="00FB11E7" w:rsidRDefault="00847ABC" w:rsidP="00847ABC">
            <w:pPr>
              <w:ind w:left="-72"/>
              <w:jc w:val="center"/>
            </w:pPr>
            <w:r w:rsidRPr="00FB11E7">
              <w:t>7-10</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400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t>40</w:t>
            </w:r>
            <w:r w:rsidR="00847ABC" w:rsidRPr="00FB11E7">
              <w:t>.</w:t>
            </w:r>
          </w:p>
        </w:tc>
        <w:tc>
          <w:tcPr>
            <w:tcW w:w="1598" w:type="pct"/>
            <w:gridSpan w:val="2"/>
            <w:vAlign w:val="center"/>
          </w:tcPr>
          <w:p w:rsidR="00847ABC" w:rsidRPr="00FB11E7" w:rsidRDefault="00847ABC" w:rsidP="00847ABC">
            <w:pPr>
              <w:jc w:val="both"/>
            </w:pPr>
            <w:r w:rsidRPr="00FB11E7">
              <w:t>Базы кратковременного о</w:t>
            </w:r>
            <w:r w:rsidRPr="00FB11E7">
              <w:t>т</w:t>
            </w:r>
            <w:r w:rsidRPr="00FB11E7">
              <w:t>дыха (спортивные, лыжные, рыболовные, охотничьи и др.)</w:t>
            </w:r>
          </w:p>
        </w:tc>
        <w:tc>
          <w:tcPr>
            <w:tcW w:w="904" w:type="pct"/>
            <w:vAlign w:val="center"/>
          </w:tcPr>
          <w:p w:rsidR="00847ABC" w:rsidRPr="00FB11E7" w:rsidRDefault="00847ABC" w:rsidP="00847ABC">
            <w:pPr>
              <w:ind w:left="-72"/>
              <w:jc w:val="center"/>
            </w:pPr>
            <w:r w:rsidRPr="00FB11E7">
              <w:t>Машино-мест на 100 единовр</w:t>
            </w:r>
            <w:r w:rsidRPr="00FB11E7">
              <w:t>е</w:t>
            </w:r>
            <w:r w:rsidRPr="00FB11E7">
              <w:t>менных посет</w:t>
            </w:r>
            <w:r w:rsidRPr="00FB11E7">
              <w:t>и</w:t>
            </w:r>
            <w:r w:rsidRPr="00FB11E7">
              <w:t>телей</w:t>
            </w:r>
          </w:p>
        </w:tc>
        <w:tc>
          <w:tcPr>
            <w:tcW w:w="679" w:type="pct"/>
            <w:vAlign w:val="center"/>
          </w:tcPr>
          <w:p w:rsidR="00847ABC" w:rsidRPr="00FB11E7" w:rsidRDefault="00847ABC" w:rsidP="00847ABC">
            <w:pPr>
              <w:ind w:left="-72"/>
              <w:jc w:val="center"/>
            </w:pPr>
            <w:r w:rsidRPr="00FB11E7">
              <w:t>10-15</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400</w:t>
            </w:r>
          </w:p>
        </w:tc>
      </w:tr>
      <w:tr w:rsidR="00847ABC" w:rsidRPr="00FB11E7" w:rsidTr="00847ABC">
        <w:trPr>
          <w:cantSplit/>
          <w:trHeight w:val="600"/>
          <w:jc w:val="center"/>
        </w:trPr>
        <w:tc>
          <w:tcPr>
            <w:tcW w:w="352" w:type="pct"/>
            <w:vAlign w:val="center"/>
          </w:tcPr>
          <w:p w:rsidR="007B495F" w:rsidRPr="00FB11E7" w:rsidRDefault="00703368">
            <w:pPr>
              <w:jc w:val="center"/>
            </w:pPr>
            <w:r w:rsidRPr="00FB11E7">
              <w:t>41</w:t>
            </w:r>
            <w:r w:rsidR="00847ABC" w:rsidRPr="00FB11E7">
              <w:t>.</w:t>
            </w:r>
          </w:p>
        </w:tc>
        <w:tc>
          <w:tcPr>
            <w:tcW w:w="1598" w:type="pct"/>
            <w:gridSpan w:val="2"/>
            <w:vAlign w:val="center"/>
          </w:tcPr>
          <w:p w:rsidR="00847ABC" w:rsidRPr="00FB11E7" w:rsidRDefault="00847ABC" w:rsidP="00847ABC">
            <w:pPr>
              <w:jc w:val="both"/>
            </w:pPr>
            <w:r w:rsidRPr="00FB11E7">
              <w:t>Дома отдыха и санатории, санатории-профилактории, базы отдыха предприятий и туристские базы</w:t>
            </w:r>
          </w:p>
        </w:tc>
        <w:tc>
          <w:tcPr>
            <w:tcW w:w="904" w:type="pct"/>
            <w:vAlign w:val="center"/>
          </w:tcPr>
          <w:p w:rsidR="00847ABC" w:rsidRPr="00FB11E7" w:rsidRDefault="00847ABC" w:rsidP="00847ABC">
            <w:pPr>
              <w:ind w:left="-72"/>
              <w:jc w:val="center"/>
            </w:pPr>
            <w:r w:rsidRPr="00FB11E7">
              <w:t>Машино-мест на 100 отдыха</w:t>
            </w:r>
            <w:r w:rsidRPr="00FB11E7">
              <w:t>ю</w:t>
            </w:r>
            <w:r w:rsidRPr="00FB11E7">
              <w:t>щих и обслуж</w:t>
            </w:r>
            <w:r w:rsidRPr="00FB11E7">
              <w:t>и</w:t>
            </w:r>
            <w:r w:rsidRPr="00FB11E7">
              <w:t>вающего перс</w:t>
            </w:r>
            <w:r w:rsidRPr="00FB11E7">
              <w:t>о</w:t>
            </w:r>
            <w:r w:rsidRPr="00FB11E7">
              <w:t>нала</w:t>
            </w:r>
          </w:p>
        </w:tc>
        <w:tc>
          <w:tcPr>
            <w:tcW w:w="679" w:type="pct"/>
            <w:vAlign w:val="center"/>
          </w:tcPr>
          <w:p w:rsidR="00847ABC" w:rsidRPr="00FB11E7" w:rsidRDefault="00847ABC" w:rsidP="00847ABC">
            <w:pPr>
              <w:ind w:left="-72"/>
              <w:jc w:val="center"/>
            </w:pPr>
            <w:r w:rsidRPr="00FB11E7">
              <w:t>3-5</w:t>
            </w:r>
          </w:p>
        </w:tc>
        <w:tc>
          <w:tcPr>
            <w:tcW w:w="756" w:type="pct"/>
            <w:vAlign w:val="center"/>
          </w:tcPr>
          <w:p w:rsidR="00847ABC" w:rsidRPr="00FB11E7" w:rsidRDefault="00847ABC" w:rsidP="00847ABC">
            <w:pPr>
              <w:ind w:left="-72" w:firstLine="1"/>
              <w:jc w:val="center"/>
            </w:pPr>
            <w:r w:rsidRPr="00FB11E7">
              <w:t>пешеходная доступность, м</w:t>
            </w:r>
          </w:p>
        </w:tc>
        <w:tc>
          <w:tcPr>
            <w:tcW w:w="711" w:type="pct"/>
            <w:vAlign w:val="center"/>
          </w:tcPr>
          <w:p w:rsidR="00847ABC" w:rsidRPr="00FB11E7" w:rsidRDefault="00847ABC" w:rsidP="00847ABC">
            <w:pPr>
              <w:ind w:left="-72" w:firstLine="1"/>
              <w:jc w:val="center"/>
            </w:pPr>
            <w:r w:rsidRPr="00FB11E7">
              <w:t>400</w:t>
            </w:r>
          </w:p>
        </w:tc>
      </w:tr>
    </w:tbl>
    <w:p w:rsidR="006E4CCB" w:rsidRPr="00FB11E7" w:rsidRDefault="006E4CCB" w:rsidP="00EB7707">
      <w:pPr>
        <w:autoSpaceDE w:val="0"/>
        <w:rPr>
          <w:rFonts w:eastAsia="TimesNewRomanPSMT"/>
          <w:sz w:val="28"/>
          <w:szCs w:val="28"/>
        </w:rPr>
      </w:pPr>
    </w:p>
    <w:p w:rsidR="00FB11E7" w:rsidRDefault="00FB11E7" w:rsidP="003E7673">
      <w:pPr>
        <w:autoSpaceDE w:val="0"/>
        <w:spacing w:line="276" w:lineRule="auto"/>
        <w:ind w:firstLine="851"/>
        <w:jc w:val="both"/>
        <w:rPr>
          <w:rFonts w:eastAsia="TimesNewRomanPSMT"/>
          <w:sz w:val="28"/>
          <w:szCs w:val="28"/>
        </w:rPr>
      </w:pPr>
    </w:p>
    <w:p w:rsidR="00D104B1" w:rsidRPr="00FB11E7" w:rsidRDefault="003E7673" w:rsidP="003E7673">
      <w:pPr>
        <w:autoSpaceDE w:val="0"/>
        <w:spacing w:line="276" w:lineRule="auto"/>
        <w:ind w:firstLine="851"/>
        <w:jc w:val="both"/>
        <w:rPr>
          <w:rFonts w:eastAsia="TimesNewRomanPSMT"/>
          <w:sz w:val="28"/>
          <w:szCs w:val="28"/>
        </w:rPr>
      </w:pPr>
      <w:r w:rsidRPr="00FB11E7">
        <w:rPr>
          <w:rFonts w:eastAsia="TimesNewRomanPSMT"/>
          <w:sz w:val="28"/>
          <w:szCs w:val="28"/>
        </w:rPr>
        <w:lastRenderedPageBreak/>
        <w:t>Примечания:</w:t>
      </w:r>
    </w:p>
    <w:p w:rsidR="00EE006D" w:rsidRPr="00FB11E7" w:rsidRDefault="003E7673" w:rsidP="00EE006D">
      <w:pPr>
        <w:autoSpaceDE w:val="0"/>
        <w:spacing w:line="276" w:lineRule="auto"/>
        <w:ind w:firstLine="851"/>
        <w:jc w:val="both"/>
        <w:rPr>
          <w:rFonts w:eastAsia="TimesNewRomanPSMT"/>
          <w:sz w:val="28"/>
          <w:szCs w:val="28"/>
        </w:rPr>
      </w:pPr>
      <w:r w:rsidRPr="00FB11E7">
        <w:rPr>
          <w:rFonts w:eastAsia="TimesNewRomanPSMT"/>
          <w:sz w:val="28"/>
          <w:szCs w:val="28"/>
        </w:rPr>
        <w:t>1</w:t>
      </w:r>
      <w:r w:rsidR="00EE006D" w:rsidRPr="00FB11E7">
        <w:rPr>
          <w:rFonts w:eastAsia="TimesNewRomanPSMT"/>
          <w:sz w:val="28"/>
          <w:szCs w:val="28"/>
        </w:rPr>
        <w:t>. Сооружения для постоянного хранения легковых автомобилей всех к</w:t>
      </w:r>
      <w:r w:rsidR="00EE006D" w:rsidRPr="00FB11E7">
        <w:rPr>
          <w:rFonts w:eastAsia="TimesNewRomanPSMT"/>
          <w:sz w:val="28"/>
          <w:szCs w:val="28"/>
        </w:rPr>
        <w:t>а</w:t>
      </w:r>
      <w:r w:rsidR="00EE006D" w:rsidRPr="00FB11E7">
        <w:rPr>
          <w:rFonts w:eastAsia="TimesNewRomanPSMT"/>
          <w:sz w:val="28"/>
          <w:szCs w:val="28"/>
        </w:rPr>
        <w:t>тегорий следует проектировать:</w:t>
      </w:r>
    </w:p>
    <w:p w:rsidR="00EE006D" w:rsidRPr="00FB11E7" w:rsidRDefault="00EE006D" w:rsidP="00EE006D">
      <w:pPr>
        <w:autoSpaceDE w:val="0"/>
        <w:spacing w:line="276" w:lineRule="auto"/>
        <w:ind w:firstLine="851"/>
        <w:jc w:val="both"/>
        <w:rPr>
          <w:rFonts w:eastAsia="TimesNewRomanPSMT"/>
          <w:sz w:val="28"/>
          <w:szCs w:val="28"/>
        </w:rPr>
      </w:pPr>
      <w:r w:rsidRPr="00FB11E7">
        <w:rPr>
          <w:rFonts w:eastAsia="TimesNewRomanPSMT"/>
          <w:sz w:val="28"/>
          <w:szCs w:val="28"/>
        </w:rPr>
        <w:t>- на территориях производственных зон, на территориях защитных зон м</w:t>
      </w:r>
      <w:r w:rsidRPr="00FB11E7">
        <w:rPr>
          <w:rFonts w:eastAsia="TimesNewRomanPSMT"/>
          <w:sz w:val="28"/>
          <w:szCs w:val="28"/>
        </w:rPr>
        <w:t>е</w:t>
      </w:r>
      <w:r w:rsidRPr="00FB11E7">
        <w:rPr>
          <w:rFonts w:eastAsia="TimesNewRomanPSMT"/>
          <w:sz w:val="28"/>
          <w:szCs w:val="28"/>
        </w:rPr>
        <w:t>жду полосами отвода железных дорог и линиями застройки, в санитарно-защитных зонах производственных предприятий и железных дорог;</w:t>
      </w:r>
    </w:p>
    <w:p w:rsidR="00EE006D" w:rsidRPr="00FB11E7" w:rsidRDefault="00EE006D" w:rsidP="00EE006D">
      <w:pPr>
        <w:autoSpaceDE w:val="0"/>
        <w:spacing w:line="276" w:lineRule="auto"/>
        <w:ind w:firstLine="851"/>
        <w:jc w:val="both"/>
        <w:rPr>
          <w:rFonts w:eastAsia="TimesNewRomanPSMT"/>
          <w:sz w:val="28"/>
          <w:szCs w:val="28"/>
        </w:rPr>
      </w:pPr>
      <w:r w:rsidRPr="00FB11E7">
        <w:rPr>
          <w:rFonts w:eastAsia="TimesNewRomanPSMT"/>
          <w:sz w:val="28"/>
          <w:szCs w:val="28"/>
        </w:rPr>
        <w:t>- на территориях жилых районов и микрорайонов (кварталов)</w:t>
      </w:r>
      <w:r w:rsidR="00246471" w:rsidRPr="00FB11E7">
        <w:rPr>
          <w:rFonts w:eastAsia="TimesNewRomanPSMT"/>
          <w:sz w:val="28"/>
          <w:szCs w:val="28"/>
        </w:rPr>
        <w:t xml:space="preserve"> – на терр</w:t>
      </w:r>
      <w:r w:rsidR="00246471" w:rsidRPr="00FB11E7">
        <w:rPr>
          <w:rFonts w:eastAsia="TimesNewRomanPSMT"/>
          <w:sz w:val="28"/>
          <w:szCs w:val="28"/>
        </w:rPr>
        <w:t>и</w:t>
      </w:r>
      <w:r w:rsidR="00246471" w:rsidRPr="00FB11E7">
        <w:rPr>
          <w:rFonts w:eastAsia="TimesNewRomanPSMT"/>
          <w:sz w:val="28"/>
          <w:szCs w:val="28"/>
        </w:rPr>
        <w:t>ториях коммунального и общественного назначения, на участках с резким пер</w:t>
      </w:r>
      <w:r w:rsidR="00246471" w:rsidRPr="00FB11E7">
        <w:rPr>
          <w:rFonts w:eastAsia="TimesNewRomanPSMT"/>
          <w:sz w:val="28"/>
          <w:szCs w:val="28"/>
        </w:rPr>
        <w:t>е</w:t>
      </w:r>
      <w:r w:rsidR="00246471" w:rsidRPr="00FB11E7">
        <w:rPr>
          <w:rFonts w:eastAsia="TimesNewRomanPSMT"/>
          <w:sz w:val="28"/>
          <w:szCs w:val="28"/>
        </w:rPr>
        <w:t>падом ре</w:t>
      </w:r>
      <w:r w:rsidR="00AD7FDD" w:rsidRPr="00FB11E7">
        <w:rPr>
          <w:rFonts w:eastAsia="TimesNewRomanPSMT"/>
          <w:sz w:val="28"/>
          <w:szCs w:val="28"/>
        </w:rPr>
        <w:t>л</w:t>
      </w:r>
      <w:r w:rsidR="00246471" w:rsidRPr="00FB11E7">
        <w:rPr>
          <w:rFonts w:eastAsia="TimesNewRomanPSMT"/>
          <w:sz w:val="28"/>
          <w:szCs w:val="28"/>
        </w:rPr>
        <w:t>ьефа, овражистых территориях, территориях транспортных сооружений, в подземном пространстве – под участками газонов, спортивных сооружений, под проездами, автостоянками.</w:t>
      </w:r>
      <w:r w:rsidRPr="00FB11E7">
        <w:rPr>
          <w:rFonts w:eastAsia="TimesNewRomanPSMT"/>
          <w:sz w:val="28"/>
          <w:szCs w:val="28"/>
        </w:rPr>
        <w:t>.</w:t>
      </w:r>
    </w:p>
    <w:p w:rsidR="00EE006D" w:rsidRPr="00FB11E7" w:rsidRDefault="00EE006D" w:rsidP="00EE006D">
      <w:pPr>
        <w:autoSpaceDE w:val="0"/>
        <w:spacing w:line="276" w:lineRule="auto"/>
        <w:ind w:firstLine="851"/>
        <w:jc w:val="both"/>
        <w:rPr>
          <w:rFonts w:eastAsia="TimesNewRomanPSMT"/>
          <w:sz w:val="28"/>
          <w:szCs w:val="28"/>
        </w:rPr>
      </w:pPr>
      <w:r w:rsidRPr="00FB11E7">
        <w:rPr>
          <w:rFonts w:eastAsia="TimesNewRomanPSMT"/>
          <w:sz w:val="28"/>
          <w:szCs w:val="28"/>
        </w:rPr>
        <w:t>Автостоянки (открытые площадки) для хранения легковых автомобилей, принадлежащих постоянному населению населенного пункта, целесообразно вр</w:t>
      </w:r>
      <w:r w:rsidRPr="00FB11E7">
        <w:rPr>
          <w:rFonts w:eastAsia="TimesNewRomanPSMT"/>
          <w:sz w:val="28"/>
          <w:szCs w:val="28"/>
        </w:rPr>
        <w:t>е</w:t>
      </w:r>
      <w:r w:rsidRPr="00FB11E7">
        <w:rPr>
          <w:rFonts w:eastAsia="TimesNewRomanPSMT"/>
          <w:sz w:val="28"/>
          <w:szCs w:val="28"/>
        </w:rPr>
        <w:t>менно размещать на участках, резервируемых для перспективного строительства объектов и сооружений различного функционального назначения, включая мн</w:t>
      </w:r>
      <w:r w:rsidRPr="00FB11E7">
        <w:rPr>
          <w:rFonts w:eastAsia="TimesNewRomanPSMT"/>
          <w:sz w:val="28"/>
          <w:szCs w:val="28"/>
        </w:rPr>
        <w:t>о</w:t>
      </w:r>
      <w:r w:rsidRPr="00FB11E7">
        <w:rPr>
          <w:rFonts w:eastAsia="TimesNewRomanPSMT"/>
          <w:sz w:val="28"/>
          <w:szCs w:val="28"/>
        </w:rPr>
        <w:t>гоярусные механизированные автостоянки.</w:t>
      </w:r>
      <w:r w:rsidR="00AB1AF7" w:rsidRPr="00FB11E7">
        <w:rPr>
          <w:rFonts w:eastAsia="TimesNewRomanPSMT"/>
          <w:sz w:val="28"/>
          <w:szCs w:val="28"/>
        </w:rPr>
        <w:t xml:space="preserve"> Сооружения для хранения легковых автомобилей, принадлежащих постоянным жителям </w:t>
      </w:r>
      <w:r w:rsidR="00703368" w:rsidRPr="00FB11E7">
        <w:rPr>
          <w:rFonts w:eastAsia="TimesNewRomanPSMT"/>
          <w:sz w:val="28"/>
          <w:szCs w:val="28"/>
        </w:rPr>
        <w:t>муниципального района</w:t>
      </w:r>
      <w:r w:rsidR="00AB1AF7" w:rsidRPr="00FB11E7">
        <w:rPr>
          <w:rFonts w:eastAsia="TimesNewRomanPSMT"/>
          <w:sz w:val="28"/>
          <w:szCs w:val="28"/>
        </w:rPr>
        <w:t xml:space="preserve"> (вместимостью, как правило, не более 500 машино-мест), допускается размещать на территориях жилых кварталов при условии соблюдения действующих госуда</w:t>
      </w:r>
      <w:r w:rsidR="00AB1AF7" w:rsidRPr="00FB11E7">
        <w:rPr>
          <w:rFonts w:eastAsia="TimesNewRomanPSMT"/>
          <w:sz w:val="28"/>
          <w:szCs w:val="28"/>
        </w:rPr>
        <w:t>р</w:t>
      </w:r>
      <w:r w:rsidR="00AB1AF7" w:rsidRPr="00FB11E7">
        <w:rPr>
          <w:rFonts w:eastAsia="TimesNewRomanPSMT"/>
          <w:sz w:val="28"/>
          <w:szCs w:val="28"/>
        </w:rPr>
        <w:t>ственных санитарно-эпидемиологических правил и нормативов.</w:t>
      </w:r>
    </w:p>
    <w:p w:rsidR="00EE006D" w:rsidRPr="00FB11E7" w:rsidRDefault="003E7673" w:rsidP="00EE006D">
      <w:pPr>
        <w:autoSpaceDE w:val="0"/>
        <w:spacing w:line="276" w:lineRule="auto"/>
        <w:ind w:firstLine="851"/>
        <w:jc w:val="both"/>
        <w:rPr>
          <w:rFonts w:eastAsia="TimesNewRomanPSMT"/>
          <w:sz w:val="28"/>
          <w:szCs w:val="28"/>
        </w:rPr>
      </w:pPr>
      <w:r w:rsidRPr="00FB11E7">
        <w:rPr>
          <w:rFonts w:eastAsia="TimesNewRomanPSMT"/>
          <w:sz w:val="28"/>
          <w:szCs w:val="28"/>
        </w:rPr>
        <w:t>2</w:t>
      </w:r>
      <w:r w:rsidR="00EE006D" w:rsidRPr="00FB11E7">
        <w:rPr>
          <w:rFonts w:eastAsia="TimesNewRomanPSMT"/>
          <w:sz w:val="28"/>
          <w:szCs w:val="28"/>
        </w:rPr>
        <w:t>. Наземные автостоянки вместимостью более 500 машино-мест следует размещать на территориях производственных и коммунально-складских зон.</w:t>
      </w:r>
    </w:p>
    <w:p w:rsidR="00EE006D" w:rsidRPr="00FB11E7" w:rsidRDefault="00125539" w:rsidP="00EE006D">
      <w:pPr>
        <w:autoSpaceDE w:val="0"/>
        <w:spacing w:line="276" w:lineRule="auto"/>
        <w:ind w:firstLine="851"/>
        <w:jc w:val="both"/>
        <w:rPr>
          <w:rFonts w:eastAsia="TimesNewRomanPSMT"/>
          <w:sz w:val="28"/>
          <w:szCs w:val="28"/>
        </w:rPr>
      </w:pPr>
      <w:r w:rsidRPr="00FB11E7">
        <w:rPr>
          <w:rFonts w:eastAsia="TimesNewRomanPSMT"/>
          <w:sz w:val="28"/>
          <w:szCs w:val="28"/>
        </w:rPr>
        <w:t>3</w:t>
      </w:r>
      <w:r w:rsidR="00EE006D" w:rsidRPr="00FB11E7">
        <w:rPr>
          <w:rFonts w:eastAsia="TimesNewRomanPSMT"/>
          <w:sz w:val="28"/>
          <w:szCs w:val="28"/>
        </w:rPr>
        <w:t>. Открытые автостоянки и паркинги допускается размещать в жилых ра</w:t>
      </w:r>
      <w:r w:rsidR="00EE006D" w:rsidRPr="00FB11E7">
        <w:rPr>
          <w:rFonts w:eastAsia="TimesNewRomanPSMT"/>
          <w:sz w:val="28"/>
          <w:szCs w:val="28"/>
        </w:rPr>
        <w:t>й</w:t>
      </w:r>
      <w:r w:rsidR="00EE006D" w:rsidRPr="00FB11E7">
        <w:rPr>
          <w:rFonts w:eastAsia="TimesNewRomanPSMT"/>
          <w:sz w:val="28"/>
          <w:szCs w:val="28"/>
        </w:rPr>
        <w:t xml:space="preserve">онах, микрорайонах (кварталах) при условии соблюдения санитарных разрывов (по СанПиН 2.2.1/2.1.1.1200-03) от автостоянок до объектов, указанных в Таблице </w:t>
      </w:r>
      <w:r w:rsidR="003444EE" w:rsidRPr="00FB11E7">
        <w:rPr>
          <w:rFonts w:eastAsia="TimesNewRomanPSMT"/>
          <w:sz w:val="28"/>
          <w:szCs w:val="28"/>
        </w:rPr>
        <w:t>2</w:t>
      </w:r>
      <w:r w:rsidR="00EE006D" w:rsidRPr="00FB11E7">
        <w:rPr>
          <w:rFonts w:eastAsia="TimesNewRomanPSMT"/>
          <w:sz w:val="28"/>
          <w:szCs w:val="28"/>
        </w:rPr>
        <w:t>.1.3.</w:t>
      </w:r>
    </w:p>
    <w:p w:rsidR="00F036D5" w:rsidRPr="00FB11E7" w:rsidRDefault="00F036D5" w:rsidP="00EE006D">
      <w:pPr>
        <w:autoSpaceDE w:val="0"/>
        <w:spacing w:line="276" w:lineRule="auto"/>
        <w:ind w:firstLine="851"/>
        <w:jc w:val="both"/>
        <w:rPr>
          <w:sz w:val="28"/>
          <w:szCs w:val="28"/>
        </w:rPr>
      </w:pPr>
      <w:r w:rsidRPr="00FB11E7">
        <w:rPr>
          <w:rFonts w:eastAsia="TimesNewRomanPSMT"/>
          <w:sz w:val="28"/>
          <w:szCs w:val="28"/>
        </w:rPr>
        <w:t xml:space="preserve">4. </w:t>
      </w:r>
      <w:r w:rsidRPr="00FB11E7">
        <w:rPr>
          <w:sz w:val="28"/>
          <w:szCs w:val="28"/>
        </w:rPr>
        <w:t>При строительстве или реконструкции объектов капитального стро</w:t>
      </w:r>
      <w:r w:rsidRPr="00FB11E7">
        <w:rPr>
          <w:sz w:val="28"/>
          <w:szCs w:val="28"/>
        </w:rPr>
        <w:t>и</w:t>
      </w:r>
      <w:r w:rsidRPr="00FB11E7">
        <w:rPr>
          <w:sz w:val="28"/>
          <w:szCs w:val="28"/>
        </w:rPr>
        <w:t>тельства, предназначенных для размещения дошкольных образовательных орг</w:t>
      </w:r>
      <w:r w:rsidRPr="00FB11E7">
        <w:rPr>
          <w:sz w:val="28"/>
          <w:szCs w:val="28"/>
        </w:rPr>
        <w:t>а</w:t>
      </w:r>
      <w:r w:rsidRPr="00FB11E7">
        <w:rPr>
          <w:sz w:val="28"/>
          <w:szCs w:val="28"/>
        </w:rPr>
        <w:t>низаций и общеобразовательных организаций, необходимо предусматривать па</w:t>
      </w:r>
      <w:r w:rsidRPr="00FB11E7">
        <w:rPr>
          <w:sz w:val="28"/>
          <w:szCs w:val="28"/>
        </w:rPr>
        <w:t>р</w:t>
      </w:r>
      <w:r w:rsidRPr="00FB11E7">
        <w:rPr>
          <w:sz w:val="28"/>
          <w:szCs w:val="28"/>
        </w:rPr>
        <w:t>ковочные карманы для кратковременного паркования автотранспортных средств (родители детей, посещающих учреждение).</w:t>
      </w:r>
    </w:p>
    <w:p w:rsidR="00F036D5" w:rsidRPr="00FB11E7" w:rsidRDefault="00F036D5" w:rsidP="00EE006D">
      <w:pPr>
        <w:autoSpaceDE w:val="0"/>
        <w:spacing w:line="276" w:lineRule="auto"/>
        <w:ind w:firstLine="851"/>
        <w:jc w:val="both"/>
        <w:rPr>
          <w:sz w:val="28"/>
          <w:szCs w:val="28"/>
        </w:rPr>
      </w:pPr>
      <w:r w:rsidRPr="00FB11E7">
        <w:rPr>
          <w:sz w:val="28"/>
          <w:szCs w:val="28"/>
        </w:rPr>
        <w:t>5. Требуемое для объекта количество машино-мест, установленное расч</w:t>
      </w:r>
      <w:r w:rsidRPr="00FB11E7">
        <w:rPr>
          <w:sz w:val="28"/>
          <w:szCs w:val="28"/>
        </w:rPr>
        <w:t>е</w:t>
      </w:r>
      <w:r w:rsidRPr="00FB11E7">
        <w:rPr>
          <w:sz w:val="28"/>
          <w:szCs w:val="28"/>
        </w:rPr>
        <w:t>том, следует размещать в пределах участка, отведенного под застройку этого об</w:t>
      </w:r>
      <w:r w:rsidRPr="00FB11E7">
        <w:rPr>
          <w:sz w:val="28"/>
          <w:szCs w:val="28"/>
        </w:rPr>
        <w:t>ъ</w:t>
      </w:r>
      <w:r w:rsidRPr="00FB11E7">
        <w:rPr>
          <w:sz w:val="28"/>
          <w:szCs w:val="28"/>
        </w:rPr>
        <w:t>екта. Не допускается использовать для этих целей улично-дорожную сеть (вкл</w:t>
      </w:r>
      <w:r w:rsidRPr="00FB11E7">
        <w:rPr>
          <w:sz w:val="28"/>
          <w:szCs w:val="28"/>
        </w:rPr>
        <w:t>ю</w:t>
      </w:r>
      <w:r w:rsidRPr="00FB11E7">
        <w:rPr>
          <w:sz w:val="28"/>
          <w:szCs w:val="28"/>
        </w:rPr>
        <w:t>чая проезжую часть, тротуары, полосы озеленения и другие элементы), а также участки, выделяемые застройщику под компенсационное благоустройство.</w:t>
      </w:r>
    </w:p>
    <w:p w:rsidR="00495148" w:rsidRPr="00FB11E7" w:rsidRDefault="00495148" w:rsidP="00EE006D">
      <w:pPr>
        <w:autoSpaceDE w:val="0"/>
        <w:spacing w:line="276" w:lineRule="auto"/>
        <w:ind w:firstLine="851"/>
        <w:jc w:val="both"/>
        <w:rPr>
          <w:sz w:val="28"/>
          <w:szCs w:val="28"/>
        </w:rPr>
      </w:pPr>
      <w:r w:rsidRPr="00FB11E7">
        <w:rPr>
          <w:sz w:val="28"/>
          <w:szCs w:val="28"/>
        </w:rPr>
        <w:t>Дополнительно к местам постоянного хранения автотранспорта должны быть предусмотрены места для временного хранения автомобилей («гостевых парковок») – 25-30% от расчетного количества мест постоянного хранения.</w:t>
      </w:r>
    </w:p>
    <w:p w:rsidR="004F15D1" w:rsidRPr="00FB11E7" w:rsidRDefault="004F15D1" w:rsidP="004F15D1">
      <w:pPr>
        <w:autoSpaceDE w:val="0"/>
        <w:spacing w:line="276" w:lineRule="auto"/>
        <w:ind w:firstLine="851"/>
        <w:jc w:val="both"/>
        <w:rPr>
          <w:sz w:val="28"/>
          <w:szCs w:val="28"/>
        </w:rPr>
      </w:pPr>
      <w:r w:rsidRPr="00FB11E7">
        <w:rPr>
          <w:sz w:val="28"/>
          <w:szCs w:val="28"/>
        </w:rPr>
        <w:lastRenderedPageBreak/>
        <w:t>Потребность в территории для хранения автотранспорта определяется и</w:t>
      </w:r>
      <w:r w:rsidRPr="00FB11E7">
        <w:rPr>
          <w:sz w:val="28"/>
          <w:szCs w:val="28"/>
        </w:rPr>
        <w:t>с</w:t>
      </w:r>
      <w:r w:rsidRPr="00FB11E7">
        <w:rPr>
          <w:sz w:val="28"/>
          <w:szCs w:val="28"/>
        </w:rPr>
        <w:t>ходя из способа хранения (наземная площадка или специализированные зд</w:t>
      </w:r>
      <w:r w:rsidRPr="00FB11E7">
        <w:rPr>
          <w:sz w:val="28"/>
          <w:szCs w:val="28"/>
        </w:rPr>
        <w:t>а</w:t>
      </w:r>
      <w:r w:rsidRPr="00FB11E7">
        <w:rPr>
          <w:sz w:val="28"/>
          <w:szCs w:val="28"/>
        </w:rPr>
        <w:t>ния/сооружения), типа (встроенный, отдельно стоящий) и числа уровней зданий (сооружений). В случае, если территория для постоянного или временного хран</w:t>
      </w:r>
      <w:r w:rsidRPr="00FB11E7">
        <w:rPr>
          <w:sz w:val="28"/>
          <w:szCs w:val="28"/>
        </w:rPr>
        <w:t>е</w:t>
      </w:r>
      <w:r w:rsidRPr="00FB11E7">
        <w:rPr>
          <w:sz w:val="28"/>
          <w:szCs w:val="28"/>
        </w:rPr>
        <w:t>ния автотранспорта не выделяется (не резервируется) в составе территорий жилой застройки, то места хранения автомобилей должны быть предусмотрены в по</w:t>
      </w:r>
      <w:r w:rsidRPr="00FB11E7">
        <w:rPr>
          <w:sz w:val="28"/>
          <w:szCs w:val="28"/>
        </w:rPr>
        <w:t>д</w:t>
      </w:r>
      <w:r w:rsidRPr="00FB11E7">
        <w:rPr>
          <w:sz w:val="28"/>
          <w:szCs w:val="28"/>
        </w:rPr>
        <w:t>земной и надземной частях жилых зданий</w:t>
      </w:r>
      <w:r w:rsidR="00495148" w:rsidRPr="00FB11E7">
        <w:rPr>
          <w:sz w:val="28"/>
          <w:szCs w:val="28"/>
        </w:rPr>
        <w:t>, пристраиваться к зданиям другого функционального назначения или встраиваться в них.</w:t>
      </w:r>
    </w:p>
    <w:p w:rsidR="00495148" w:rsidRPr="00FB11E7" w:rsidRDefault="00495148" w:rsidP="004F15D1">
      <w:pPr>
        <w:autoSpaceDE w:val="0"/>
        <w:spacing w:line="276" w:lineRule="auto"/>
        <w:ind w:firstLine="851"/>
        <w:jc w:val="both"/>
        <w:rPr>
          <w:sz w:val="28"/>
          <w:szCs w:val="28"/>
        </w:rPr>
      </w:pPr>
      <w:r w:rsidRPr="00FB11E7">
        <w:rPr>
          <w:sz w:val="28"/>
          <w:szCs w:val="28"/>
        </w:rPr>
        <w:t>Сооружения для хранения легковых автомобилей постоянного населения населенного пункта следует размещать в радиусе доступности 250 – 300 м от мест жительства автовладельцев, но не более чем в 600 м</w:t>
      </w:r>
    </w:p>
    <w:p w:rsidR="00EE006D" w:rsidRPr="00FB11E7" w:rsidRDefault="00EE006D" w:rsidP="00EE006D">
      <w:pPr>
        <w:autoSpaceDE w:val="0"/>
        <w:ind w:firstLine="851"/>
        <w:jc w:val="right"/>
        <w:rPr>
          <w:rFonts w:eastAsia="TimesNewRomanPSMT"/>
          <w:sz w:val="28"/>
          <w:szCs w:val="28"/>
        </w:rPr>
      </w:pPr>
      <w:r w:rsidRPr="00FB11E7">
        <w:rPr>
          <w:rFonts w:eastAsia="TimesNewRomanPSMT"/>
          <w:sz w:val="28"/>
          <w:szCs w:val="28"/>
        </w:rPr>
        <w:t xml:space="preserve">Таблица </w:t>
      </w:r>
      <w:r w:rsidR="003444EE" w:rsidRPr="00FB11E7">
        <w:rPr>
          <w:rFonts w:eastAsia="TimesNewRomanPSMT"/>
          <w:sz w:val="28"/>
          <w:szCs w:val="28"/>
        </w:rPr>
        <w:t>2</w:t>
      </w:r>
      <w:r w:rsidRPr="00FB11E7">
        <w:rPr>
          <w:rFonts w:eastAsia="TimesNewRomanPSMT"/>
          <w:sz w:val="28"/>
          <w:szCs w:val="28"/>
        </w:rPr>
        <w:t>.1.3.</w:t>
      </w:r>
    </w:p>
    <w:tbl>
      <w:tblPr>
        <w:tblW w:w="9638"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top w:w="102" w:type="dxa"/>
          <w:left w:w="62" w:type="dxa"/>
          <w:bottom w:w="102" w:type="dxa"/>
          <w:right w:w="62" w:type="dxa"/>
        </w:tblCellMar>
        <w:tblLook w:val="0000"/>
      </w:tblPr>
      <w:tblGrid>
        <w:gridCol w:w="3458"/>
        <w:gridCol w:w="964"/>
        <w:gridCol w:w="950"/>
        <w:gridCol w:w="1417"/>
        <w:gridCol w:w="1418"/>
        <w:gridCol w:w="1431"/>
      </w:tblGrid>
      <w:tr w:rsidR="00EE006D" w:rsidRPr="00FB11E7" w:rsidTr="00FB751E">
        <w:trPr>
          <w:trHeight w:val="20"/>
        </w:trPr>
        <w:tc>
          <w:tcPr>
            <w:tcW w:w="3458" w:type="dxa"/>
            <w:vMerge w:val="restart"/>
            <w:tcBorders>
              <w:top w:val="single" w:sz="12" w:space="0" w:color="595959" w:themeColor="text1" w:themeTint="A6"/>
              <w:bottom w:val="single" w:sz="6" w:space="0" w:color="595959" w:themeColor="text1" w:themeTint="A6"/>
            </w:tcBorders>
            <w:shd w:val="clear" w:color="auto" w:fill="auto"/>
            <w:vAlign w:val="center"/>
          </w:tcPr>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Объекты,</w:t>
            </w:r>
          </w:p>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до которых определяется ра</w:t>
            </w:r>
            <w:r w:rsidRPr="00FB11E7">
              <w:rPr>
                <w:rFonts w:ascii="Times New Roman" w:hAnsi="Times New Roman" w:cs="Times New Roman"/>
                <w:b/>
                <w:color w:val="000000" w:themeColor="text1"/>
                <w:sz w:val="24"/>
                <w:szCs w:val="24"/>
              </w:rPr>
              <w:t>з</w:t>
            </w:r>
            <w:r w:rsidRPr="00FB11E7">
              <w:rPr>
                <w:rFonts w:ascii="Times New Roman" w:hAnsi="Times New Roman" w:cs="Times New Roman"/>
                <w:b/>
                <w:color w:val="000000" w:themeColor="text1"/>
                <w:sz w:val="24"/>
                <w:szCs w:val="24"/>
              </w:rPr>
              <w:t>рыв</w:t>
            </w:r>
          </w:p>
        </w:tc>
        <w:tc>
          <w:tcPr>
            <w:tcW w:w="6180" w:type="dxa"/>
            <w:gridSpan w:val="5"/>
            <w:tcBorders>
              <w:top w:val="single" w:sz="12" w:space="0" w:color="595959" w:themeColor="text1" w:themeTint="A6"/>
              <w:bottom w:val="single" w:sz="6" w:space="0" w:color="595959" w:themeColor="text1" w:themeTint="A6"/>
            </w:tcBorders>
            <w:shd w:val="clear" w:color="auto" w:fill="auto"/>
            <w:vAlign w:val="center"/>
          </w:tcPr>
          <w:p w:rsidR="00EE006D" w:rsidRPr="00FB11E7" w:rsidRDefault="00EE006D" w:rsidP="00EE006D">
            <w:pPr>
              <w:pStyle w:val="ConsPlusNormal"/>
              <w:ind w:firstLine="9"/>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Расстояние, м, не менее</w:t>
            </w:r>
          </w:p>
        </w:tc>
      </w:tr>
      <w:tr w:rsidR="00EE006D" w:rsidRPr="00FB11E7" w:rsidTr="00FB751E">
        <w:trPr>
          <w:trHeight w:val="20"/>
        </w:trPr>
        <w:tc>
          <w:tcPr>
            <w:tcW w:w="3458" w:type="dxa"/>
            <w:vMerge/>
            <w:tcBorders>
              <w:top w:val="single" w:sz="6" w:space="0" w:color="595959" w:themeColor="text1" w:themeTint="A6"/>
              <w:bottom w:val="single" w:sz="6" w:space="0" w:color="595959" w:themeColor="text1" w:themeTint="A6"/>
            </w:tcBorders>
            <w:shd w:val="clear" w:color="auto" w:fill="auto"/>
            <w:vAlign w:val="center"/>
          </w:tcPr>
          <w:p w:rsidR="00EE006D" w:rsidRPr="00FB11E7" w:rsidRDefault="00EE006D" w:rsidP="00EE006D">
            <w:pPr>
              <w:contextualSpacing/>
              <w:jc w:val="center"/>
              <w:rPr>
                <w:b/>
                <w:color w:val="000000" w:themeColor="text1"/>
              </w:rPr>
            </w:pPr>
          </w:p>
        </w:tc>
        <w:tc>
          <w:tcPr>
            <w:tcW w:w="6180" w:type="dxa"/>
            <w:gridSpan w:val="5"/>
            <w:tcBorders>
              <w:top w:val="single" w:sz="6" w:space="0" w:color="595959" w:themeColor="text1" w:themeTint="A6"/>
              <w:bottom w:val="single" w:sz="6" w:space="0" w:color="595959" w:themeColor="text1" w:themeTint="A6"/>
            </w:tcBorders>
            <w:shd w:val="clear" w:color="auto" w:fill="auto"/>
            <w:vAlign w:val="center"/>
          </w:tcPr>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открытые автостоянки и паркинги вместимостью,</w:t>
            </w:r>
          </w:p>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машино-мест</w:t>
            </w:r>
          </w:p>
        </w:tc>
      </w:tr>
      <w:tr w:rsidR="00EE006D" w:rsidRPr="00FB11E7" w:rsidTr="00FB751E">
        <w:trPr>
          <w:trHeight w:val="20"/>
        </w:trPr>
        <w:tc>
          <w:tcPr>
            <w:tcW w:w="3458" w:type="dxa"/>
            <w:vMerge/>
            <w:tcBorders>
              <w:top w:val="single" w:sz="6" w:space="0" w:color="595959" w:themeColor="text1" w:themeTint="A6"/>
              <w:bottom w:val="single" w:sz="12" w:space="0" w:color="595959" w:themeColor="text1" w:themeTint="A6"/>
            </w:tcBorders>
            <w:shd w:val="clear" w:color="auto" w:fill="auto"/>
            <w:vAlign w:val="center"/>
          </w:tcPr>
          <w:p w:rsidR="00EE006D" w:rsidRPr="00FB11E7" w:rsidRDefault="00EE006D" w:rsidP="00EE006D">
            <w:pPr>
              <w:contextualSpacing/>
              <w:jc w:val="center"/>
              <w:rPr>
                <w:b/>
                <w:color w:val="000000" w:themeColor="text1"/>
              </w:rPr>
            </w:pPr>
          </w:p>
        </w:tc>
        <w:tc>
          <w:tcPr>
            <w:tcW w:w="964" w:type="dxa"/>
            <w:tcBorders>
              <w:top w:val="single" w:sz="6" w:space="0" w:color="595959" w:themeColor="text1" w:themeTint="A6"/>
              <w:bottom w:val="single" w:sz="12" w:space="0" w:color="595959" w:themeColor="text1" w:themeTint="A6"/>
            </w:tcBorders>
            <w:shd w:val="clear" w:color="auto" w:fill="auto"/>
            <w:vAlign w:val="center"/>
          </w:tcPr>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10 и</w:t>
            </w:r>
          </w:p>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менее</w:t>
            </w:r>
          </w:p>
        </w:tc>
        <w:tc>
          <w:tcPr>
            <w:tcW w:w="950" w:type="dxa"/>
            <w:tcBorders>
              <w:top w:val="single" w:sz="6" w:space="0" w:color="595959" w:themeColor="text1" w:themeTint="A6"/>
              <w:bottom w:val="single" w:sz="12" w:space="0" w:color="595959" w:themeColor="text1" w:themeTint="A6"/>
            </w:tcBorders>
            <w:shd w:val="clear" w:color="auto" w:fill="auto"/>
            <w:vAlign w:val="center"/>
          </w:tcPr>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11 - 50</w:t>
            </w:r>
          </w:p>
        </w:tc>
        <w:tc>
          <w:tcPr>
            <w:tcW w:w="1417" w:type="dxa"/>
            <w:tcBorders>
              <w:top w:val="single" w:sz="6" w:space="0" w:color="595959" w:themeColor="text1" w:themeTint="A6"/>
              <w:bottom w:val="single" w:sz="12" w:space="0" w:color="595959" w:themeColor="text1" w:themeTint="A6"/>
            </w:tcBorders>
            <w:shd w:val="clear" w:color="auto" w:fill="auto"/>
            <w:vAlign w:val="center"/>
          </w:tcPr>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51 - 100</w:t>
            </w:r>
          </w:p>
        </w:tc>
        <w:tc>
          <w:tcPr>
            <w:tcW w:w="1418" w:type="dxa"/>
            <w:tcBorders>
              <w:top w:val="single" w:sz="6" w:space="0" w:color="595959" w:themeColor="text1" w:themeTint="A6"/>
              <w:bottom w:val="single" w:sz="12" w:space="0" w:color="595959" w:themeColor="text1" w:themeTint="A6"/>
            </w:tcBorders>
            <w:shd w:val="clear" w:color="auto" w:fill="auto"/>
            <w:vAlign w:val="center"/>
          </w:tcPr>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101 - 300</w:t>
            </w:r>
          </w:p>
        </w:tc>
        <w:tc>
          <w:tcPr>
            <w:tcW w:w="1431" w:type="dxa"/>
            <w:tcBorders>
              <w:top w:val="single" w:sz="6" w:space="0" w:color="595959" w:themeColor="text1" w:themeTint="A6"/>
              <w:bottom w:val="single" w:sz="12" w:space="0" w:color="595959" w:themeColor="text1" w:themeTint="A6"/>
            </w:tcBorders>
            <w:shd w:val="clear" w:color="auto" w:fill="auto"/>
            <w:vAlign w:val="center"/>
          </w:tcPr>
          <w:p w:rsidR="00EE006D" w:rsidRPr="00FB11E7" w:rsidRDefault="00EE006D" w:rsidP="00EE006D">
            <w:pPr>
              <w:pStyle w:val="ConsPlusNormal"/>
              <w:ind w:firstLine="0"/>
              <w:contextualSpacing/>
              <w:jc w:val="center"/>
              <w:rPr>
                <w:rFonts w:ascii="Times New Roman" w:hAnsi="Times New Roman" w:cs="Times New Roman"/>
                <w:b/>
                <w:color w:val="000000" w:themeColor="text1"/>
                <w:sz w:val="24"/>
                <w:szCs w:val="24"/>
              </w:rPr>
            </w:pPr>
            <w:r w:rsidRPr="00FB11E7">
              <w:rPr>
                <w:rFonts w:ascii="Times New Roman" w:hAnsi="Times New Roman" w:cs="Times New Roman"/>
                <w:b/>
                <w:color w:val="000000" w:themeColor="text1"/>
                <w:sz w:val="24"/>
                <w:szCs w:val="24"/>
              </w:rPr>
              <w:t>свыше 300</w:t>
            </w:r>
          </w:p>
        </w:tc>
      </w:tr>
      <w:tr w:rsidR="00EE006D" w:rsidRPr="00FB11E7" w:rsidTr="00EB7707">
        <w:tc>
          <w:tcPr>
            <w:tcW w:w="3458" w:type="dxa"/>
            <w:tcBorders>
              <w:top w:val="single" w:sz="12" w:space="0" w:color="595959" w:themeColor="text1" w:themeTint="A6"/>
            </w:tcBorders>
          </w:tcPr>
          <w:p w:rsidR="00EE006D" w:rsidRPr="00FB11E7" w:rsidRDefault="00EE006D" w:rsidP="00EE006D">
            <w:pPr>
              <w:pStyle w:val="ConsPlusNormal"/>
              <w:ind w:firstLine="0"/>
              <w:contextualSpacing/>
              <w:jc w:val="both"/>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Фасады жилых зданий и торцы с окнами</w:t>
            </w:r>
          </w:p>
        </w:tc>
        <w:tc>
          <w:tcPr>
            <w:tcW w:w="964" w:type="dxa"/>
            <w:tcBorders>
              <w:top w:val="single" w:sz="12" w:space="0" w:color="595959" w:themeColor="text1" w:themeTint="A6"/>
            </w:tcBorders>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10</w:t>
            </w:r>
          </w:p>
        </w:tc>
        <w:tc>
          <w:tcPr>
            <w:tcW w:w="950" w:type="dxa"/>
            <w:tcBorders>
              <w:top w:val="single" w:sz="12" w:space="0" w:color="595959" w:themeColor="text1" w:themeTint="A6"/>
            </w:tcBorders>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15</w:t>
            </w:r>
          </w:p>
        </w:tc>
        <w:tc>
          <w:tcPr>
            <w:tcW w:w="1417" w:type="dxa"/>
            <w:tcBorders>
              <w:top w:val="single" w:sz="12" w:space="0" w:color="595959" w:themeColor="text1" w:themeTint="A6"/>
            </w:tcBorders>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25</w:t>
            </w:r>
          </w:p>
        </w:tc>
        <w:tc>
          <w:tcPr>
            <w:tcW w:w="1418" w:type="dxa"/>
            <w:tcBorders>
              <w:top w:val="single" w:sz="12" w:space="0" w:color="595959" w:themeColor="text1" w:themeTint="A6"/>
            </w:tcBorders>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35</w:t>
            </w:r>
          </w:p>
        </w:tc>
        <w:tc>
          <w:tcPr>
            <w:tcW w:w="1431" w:type="dxa"/>
            <w:tcBorders>
              <w:top w:val="single" w:sz="12" w:space="0" w:color="595959" w:themeColor="text1" w:themeTint="A6"/>
            </w:tcBorders>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50</w:t>
            </w:r>
          </w:p>
        </w:tc>
      </w:tr>
      <w:tr w:rsidR="00EE006D" w:rsidRPr="00FB11E7" w:rsidTr="00EB7707">
        <w:tc>
          <w:tcPr>
            <w:tcW w:w="3458" w:type="dxa"/>
          </w:tcPr>
          <w:p w:rsidR="00EE006D" w:rsidRPr="00FB11E7" w:rsidRDefault="00EE006D" w:rsidP="00EE006D">
            <w:pPr>
              <w:pStyle w:val="ConsPlusNormal"/>
              <w:ind w:firstLine="0"/>
              <w:contextualSpacing/>
              <w:jc w:val="both"/>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Торцы жилых зданий без окон</w:t>
            </w:r>
          </w:p>
        </w:tc>
        <w:tc>
          <w:tcPr>
            <w:tcW w:w="964"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10</w:t>
            </w:r>
          </w:p>
        </w:tc>
        <w:tc>
          <w:tcPr>
            <w:tcW w:w="950"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10</w:t>
            </w:r>
          </w:p>
        </w:tc>
        <w:tc>
          <w:tcPr>
            <w:tcW w:w="1417"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15</w:t>
            </w:r>
          </w:p>
        </w:tc>
        <w:tc>
          <w:tcPr>
            <w:tcW w:w="1418"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25</w:t>
            </w:r>
          </w:p>
        </w:tc>
        <w:tc>
          <w:tcPr>
            <w:tcW w:w="1431"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35</w:t>
            </w:r>
          </w:p>
        </w:tc>
      </w:tr>
      <w:tr w:rsidR="00EE006D" w:rsidRPr="00FB11E7" w:rsidTr="00EB7707">
        <w:tc>
          <w:tcPr>
            <w:tcW w:w="3458" w:type="dxa"/>
          </w:tcPr>
          <w:p w:rsidR="00EE006D" w:rsidRPr="00FB11E7" w:rsidRDefault="00EE006D" w:rsidP="00EE006D">
            <w:pPr>
              <w:pStyle w:val="ConsPlusNormal"/>
              <w:ind w:firstLine="0"/>
              <w:contextualSpacing/>
              <w:jc w:val="both"/>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Общественные здания</w:t>
            </w:r>
          </w:p>
        </w:tc>
        <w:tc>
          <w:tcPr>
            <w:tcW w:w="964"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10</w:t>
            </w:r>
          </w:p>
        </w:tc>
        <w:tc>
          <w:tcPr>
            <w:tcW w:w="950"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10</w:t>
            </w:r>
          </w:p>
        </w:tc>
        <w:tc>
          <w:tcPr>
            <w:tcW w:w="1417"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15</w:t>
            </w:r>
          </w:p>
        </w:tc>
        <w:tc>
          <w:tcPr>
            <w:tcW w:w="1418"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25</w:t>
            </w:r>
          </w:p>
        </w:tc>
        <w:tc>
          <w:tcPr>
            <w:tcW w:w="1431" w:type="dxa"/>
          </w:tcPr>
          <w:p w:rsidR="00EE006D" w:rsidRPr="00FB11E7" w:rsidRDefault="00EE006D" w:rsidP="00EE006D">
            <w:pPr>
              <w:pStyle w:val="ConsPlusNormal"/>
              <w:ind w:firstLine="0"/>
              <w:contextualSpacing/>
              <w:jc w:val="center"/>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50</w:t>
            </w:r>
          </w:p>
        </w:tc>
      </w:tr>
      <w:tr w:rsidR="00EB7707" w:rsidRPr="00FB11E7" w:rsidTr="00EB7707">
        <w:tc>
          <w:tcPr>
            <w:tcW w:w="3458" w:type="dxa"/>
          </w:tcPr>
          <w:p w:rsidR="00EB7707" w:rsidRPr="00FB11E7" w:rsidRDefault="00EB7707" w:rsidP="00EB7707">
            <w:pPr>
              <w:pStyle w:val="ConsPlusNormal"/>
              <w:ind w:firstLine="0"/>
              <w:contextualSpacing/>
              <w:jc w:val="both"/>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Территории общеобразовател</w:t>
            </w:r>
            <w:r w:rsidRPr="00FB11E7">
              <w:rPr>
                <w:rFonts w:ascii="Times New Roman" w:hAnsi="Times New Roman" w:cs="Times New Roman"/>
                <w:color w:val="000000" w:themeColor="text1"/>
                <w:sz w:val="24"/>
                <w:szCs w:val="24"/>
              </w:rPr>
              <w:t>ь</w:t>
            </w:r>
            <w:r w:rsidRPr="00FB11E7">
              <w:rPr>
                <w:rFonts w:ascii="Times New Roman" w:hAnsi="Times New Roman" w:cs="Times New Roman"/>
                <w:color w:val="000000" w:themeColor="text1"/>
                <w:sz w:val="24"/>
                <w:szCs w:val="24"/>
              </w:rPr>
              <w:t>ных организаций, детских у</w:t>
            </w:r>
            <w:r w:rsidRPr="00FB11E7">
              <w:rPr>
                <w:rFonts w:ascii="Times New Roman" w:hAnsi="Times New Roman" w:cs="Times New Roman"/>
                <w:color w:val="000000" w:themeColor="text1"/>
                <w:sz w:val="24"/>
                <w:szCs w:val="24"/>
              </w:rPr>
              <w:t>ч</w:t>
            </w:r>
            <w:r w:rsidRPr="00FB11E7">
              <w:rPr>
                <w:rFonts w:ascii="Times New Roman" w:hAnsi="Times New Roman" w:cs="Times New Roman"/>
                <w:color w:val="000000" w:themeColor="text1"/>
                <w:sz w:val="24"/>
                <w:szCs w:val="24"/>
              </w:rPr>
              <w:t>реждений, учреждений начал</w:t>
            </w:r>
            <w:r w:rsidRPr="00FB11E7">
              <w:rPr>
                <w:rFonts w:ascii="Times New Roman" w:hAnsi="Times New Roman" w:cs="Times New Roman"/>
                <w:color w:val="000000" w:themeColor="text1"/>
                <w:sz w:val="24"/>
                <w:szCs w:val="24"/>
              </w:rPr>
              <w:t>ь</w:t>
            </w:r>
            <w:r w:rsidRPr="00FB11E7">
              <w:rPr>
                <w:rFonts w:ascii="Times New Roman" w:hAnsi="Times New Roman" w:cs="Times New Roman"/>
                <w:color w:val="000000" w:themeColor="text1"/>
                <w:sz w:val="24"/>
                <w:szCs w:val="24"/>
              </w:rPr>
              <w:t>ного и среднего професси</w:t>
            </w:r>
            <w:r w:rsidRPr="00FB11E7">
              <w:rPr>
                <w:rFonts w:ascii="Times New Roman" w:hAnsi="Times New Roman" w:cs="Times New Roman"/>
                <w:color w:val="000000" w:themeColor="text1"/>
                <w:sz w:val="24"/>
                <w:szCs w:val="24"/>
              </w:rPr>
              <w:t>о</w:t>
            </w:r>
            <w:r w:rsidRPr="00FB11E7">
              <w:rPr>
                <w:rFonts w:ascii="Times New Roman" w:hAnsi="Times New Roman" w:cs="Times New Roman"/>
                <w:color w:val="000000" w:themeColor="text1"/>
                <w:sz w:val="24"/>
                <w:szCs w:val="24"/>
              </w:rPr>
              <w:t>нального образования, площ</w:t>
            </w:r>
            <w:r w:rsidRPr="00FB11E7">
              <w:rPr>
                <w:rFonts w:ascii="Times New Roman" w:hAnsi="Times New Roman" w:cs="Times New Roman"/>
                <w:color w:val="000000" w:themeColor="text1"/>
                <w:sz w:val="24"/>
                <w:szCs w:val="24"/>
              </w:rPr>
              <w:t>а</w:t>
            </w:r>
            <w:r w:rsidRPr="00FB11E7">
              <w:rPr>
                <w:rFonts w:ascii="Times New Roman" w:hAnsi="Times New Roman" w:cs="Times New Roman"/>
                <w:color w:val="000000" w:themeColor="text1"/>
                <w:sz w:val="24"/>
                <w:szCs w:val="24"/>
              </w:rPr>
              <w:t>док отдыха, игр и спорта, де</w:t>
            </w:r>
            <w:r w:rsidRPr="00FB11E7">
              <w:rPr>
                <w:rFonts w:ascii="Times New Roman" w:hAnsi="Times New Roman" w:cs="Times New Roman"/>
                <w:color w:val="000000" w:themeColor="text1"/>
                <w:sz w:val="24"/>
                <w:szCs w:val="24"/>
              </w:rPr>
              <w:t>т</w:t>
            </w:r>
            <w:r w:rsidRPr="00FB11E7">
              <w:rPr>
                <w:rFonts w:ascii="Times New Roman" w:hAnsi="Times New Roman" w:cs="Times New Roman"/>
                <w:color w:val="000000" w:themeColor="text1"/>
                <w:sz w:val="24"/>
                <w:szCs w:val="24"/>
              </w:rPr>
              <w:t>ских</w:t>
            </w:r>
            <w:r w:rsidR="00AD7FDD" w:rsidRPr="00FB11E7">
              <w:rPr>
                <w:rFonts w:ascii="Times New Roman" w:hAnsi="Times New Roman" w:cs="Times New Roman"/>
                <w:color w:val="000000" w:themeColor="text1"/>
                <w:sz w:val="24"/>
                <w:szCs w:val="24"/>
              </w:rPr>
              <w:t xml:space="preserve"> </w:t>
            </w:r>
            <w:r w:rsidR="003203D7" w:rsidRPr="00FB11E7">
              <w:rPr>
                <w:rFonts w:ascii="Times New Roman" w:hAnsi="Times New Roman" w:cs="Times New Roman"/>
                <w:color w:val="000000" w:themeColor="text1"/>
                <w:sz w:val="24"/>
                <w:szCs w:val="24"/>
              </w:rPr>
              <w:t>площадок</w:t>
            </w:r>
          </w:p>
        </w:tc>
        <w:tc>
          <w:tcPr>
            <w:tcW w:w="964" w:type="dxa"/>
          </w:tcPr>
          <w:p w:rsidR="00EB7707" w:rsidRPr="00FB11E7" w:rsidRDefault="00EB7707" w:rsidP="00EB7707">
            <w:pPr>
              <w:jc w:val="center"/>
            </w:pPr>
            <w:r w:rsidRPr="00FB11E7">
              <w:t>15</w:t>
            </w:r>
          </w:p>
        </w:tc>
        <w:tc>
          <w:tcPr>
            <w:tcW w:w="950" w:type="dxa"/>
          </w:tcPr>
          <w:p w:rsidR="00EB7707" w:rsidRPr="00FB11E7" w:rsidRDefault="00EB7707" w:rsidP="00EB7707">
            <w:pPr>
              <w:jc w:val="center"/>
            </w:pPr>
            <w:r w:rsidRPr="00FB11E7">
              <w:t>25</w:t>
            </w:r>
          </w:p>
        </w:tc>
        <w:tc>
          <w:tcPr>
            <w:tcW w:w="1417" w:type="dxa"/>
          </w:tcPr>
          <w:p w:rsidR="00EB7707" w:rsidRPr="00FB11E7" w:rsidRDefault="00EB7707" w:rsidP="00EB7707">
            <w:pPr>
              <w:jc w:val="center"/>
            </w:pPr>
            <w:r w:rsidRPr="00FB11E7">
              <w:t>25</w:t>
            </w:r>
          </w:p>
        </w:tc>
        <w:tc>
          <w:tcPr>
            <w:tcW w:w="1418" w:type="dxa"/>
          </w:tcPr>
          <w:p w:rsidR="00EB7707" w:rsidRPr="00FB11E7" w:rsidRDefault="00EB7707" w:rsidP="00EB7707">
            <w:pPr>
              <w:jc w:val="center"/>
            </w:pPr>
            <w:r w:rsidRPr="00FB11E7">
              <w:t>50</w:t>
            </w:r>
          </w:p>
        </w:tc>
        <w:tc>
          <w:tcPr>
            <w:tcW w:w="1431" w:type="dxa"/>
          </w:tcPr>
          <w:p w:rsidR="00EB7707" w:rsidRPr="00FB11E7" w:rsidRDefault="00EB7707" w:rsidP="00EB7707">
            <w:r w:rsidRPr="00FB11E7">
              <w:t>По соглас</w:t>
            </w:r>
            <w:r w:rsidRPr="00FB11E7">
              <w:t>о</w:t>
            </w:r>
            <w:r w:rsidRPr="00FB11E7">
              <w:t>ванию с о</w:t>
            </w:r>
            <w:r w:rsidRPr="00FB11E7">
              <w:t>р</w:t>
            </w:r>
            <w:r w:rsidRPr="00FB11E7">
              <w:t>ганами г</w:t>
            </w:r>
            <w:r w:rsidRPr="00FB11E7">
              <w:t>о</w:t>
            </w:r>
            <w:r w:rsidRPr="00FB11E7">
              <w:t>сударстве</w:t>
            </w:r>
            <w:r w:rsidRPr="00FB11E7">
              <w:t>н</w:t>
            </w:r>
            <w:r w:rsidRPr="00FB11E7">
              <w:t>ного сан</w:t>
            </w:r>
            <w:r w:rsidRPr="00FB11E7">
              <w:t>и</w:t>
            </w:r>
            <w:r w:rsidRPr="00FB11E7">
              <w:t>тарного надзора</w:t>
            </w:r>
          </w:p>
        </w:tc>
      </w:tr>
      <w:tr w:rsidR="00EB7707" w:rsidRPr="00FB11E7" w:rsidTr="00EB7707">
        <w:tc>
          <w:tcPr>
            <w:tcW w:w="3458" w:type="dxa"/>
          </w:tcPr>
          <w:p w:rsidR="00EB7707" w:rsidRPr="00FB11E7" w:rsidRDefault="00EB7707" w:rsidP="00EB7707">
            <w:pPr>
              <w:pStyle w:val="ConsPlusNormal"/>
              <w:ind w:firstLine="0"/>
              <w:contextualSpacing/>
              <w:jc w:val="both"/>
              <w:rPr>
                <w:rFonts w:ascii="Times New Roman" w:hAnsi="Times New Roman" w:cs="Times New Roman"/>
                <w:color w:val="000000" w:themeColor="text1"/>
                <w:sz w:val="24"/>
                <w:szCs w:val="24"/>
              </w:rPr>
            </w:pPr>
            <w:r w:rsidRPr="00FB11E7">
              <w:rPr>
                <w:rFonts w:ascii="Times New Roman" w:hAnsi="Times New Roman" w:cs="Times New Roman"/>
                <w:color w:val="000000" w:themeColor="text1"/>
                <w:sz w:val="24"/>
                <w:szCs w:val="24"/>
              </w:rPr>
              <w:t>Территории медицинских орг</w:t>
            </w:r>
            <w:r w:rsidRPr="00FB11E7">
              <w:rPr>
                <w:rFonts w:ascii="Times New Roman" w:hAnsi="Times New Roman" w:cs="Times New Roman"/>
                <w:color w:val="000000" w:themeColor="text1"/>
                <w:sz w:val="24"/>
                <w:szCs w:val="24"/>
              </w:rPr>
              <w:t>а</w:t>
            </w:r>
            <w:r w:rsidRPr="00FB11E7">
              <w:rPr>
                <w:rFonts w:ascii="Times New Roman" w:hAnsi="Times New Roman" w:cs="Times New Roman"/>
                <w:color w:val="000000" w:themeColor="text1"/>
                <w:sz w:val="24"/>
                <w:szCs w:val="24"/>
              </w:rPr>
              <w:t>низаций стационарного типа, открытые спортивные сооруж</w:t>
            </w:r>
            <w:r w:rsidRPr="00FB11E7">
              <w:rPr>
                <w:rFonts w:ascii="Times New Roman" w:hAnsi="Times New Roman" w:cs="Times New Roman"/>
                <w:color w:val="000000" w:themeColor="text1"/>
                <w:sz w:val="24"/>
                <w:szCs w:val="24"/>
              </w:rPr>
              <w:t>е</w:t>
            </w:r>
            <w:r w:rsidRPr="00FB11E7">
              <w:rPr>
                <w:rFonts w:ascii="Times New Roman" w:hAnsi="Times New Roman" w:cs="Times New Roman"/>
                <w:color w:val="000000" w:themeColor="text1"/>
                <w:sz w:val="24"/>
                <w:szCs w:val="24"/>
              </w:rPr>
              <w:t>ния общего пользования, места отдыха населения (сады, скв</w:t>
            </w:r>
            <w:r w:rsidRPr="00FB11E7">
              <w:rPr>
                <w:rFonts w:ascii="Times New Roman" w:hAnsi="Times New Roman" w:cs="Times New Roman"/>
                <w:color w:val="000000" w:themeColor="text1"/>
                <w:sz w:val="24"/>
                <w:szCs w:val="24"/>
              </w:rPr>
              <w:t>е</w:t>
            </w:r>
            <w:r w:rsidRPr="00FB11E7">
              <w:rPr>
                <w:rFonts w:ascii="Times New Roman" w:hAnsi="Times New Roman" w:cs="Times New Roman"/>
                <w:color w:val="000000" w:themeColor="text1"/>
                <w:sz w:val="24"/>
                <w:szCs w:val="24"/>
              </w:rPr>
              <w:t>ры, парки)</w:t>
            </w:r>
          </w:p>
        </w:tc>
        <w:tc>
          <w:tcPr>
            <w:tcW w:w="964" w:type="dxa"/>
          </w:tcPr>
          <w:p w:rsidR="00EB7707" w:rsidRPr="00FB11E7" w:rsidRDefault="00EB7707" w:rsidP="00EB7707">
            <w:pPr>
              <w:jc w:val="center"/>
            </w:pPr>
            <w:r w:rsidRPr="00FB11E7">
              <w:t>25</w:t>
            </w:r>
          </w:p>
        </w:tc>
        <w:tc>
          <w:tcPr>
            <w:tcW w:w="950" w:type="dxa"/>
          </w:tcPr>
          <w:p w:rsidR="00EB7707" w:rsidRPr="00FB11E7" w:rsidRDefault="00EB7707" w:rsidP="00EB7707">
            <w:pPr>
              <w:jc w:val="center"/>
            </w:pPr>
            <w:r w:rsidRPr="00FB11E7">
              <w:t>50</w:t>
            </w:r>
          </w:p>
        </w:tc>
        <w:tc>
          <w:tcPr>
            <w:tcW w:w="1417" w:type="dxa"/>
          </w:tcPr>
          <w:p w:rsidR="00EB7707" w:rsidRPr="00FB11E7" w:rsidRDefault="00EB7707" w:rsidP="00EB7707">
            <w:r w:rsidRPr="00FB11E7">
              <w:t>По соглас</w:t>
            </w:r>
            <w:r w:rsidRPr="00FB11E7">
              <w:t>о</w:t>
            </w:r>
            <w:r w:rsidRPr="00FB11E7">
              <w:t>ванию с о</w:t>
            </w:r>
            <w:r w:rsidRPr="00FB11E7">
              <w:t>р</w:t>
            </w:r>
            <w:r w:rsidRPr="00FB11E7">
              <w:t>ганами г</w:t>
            </w:r>
            <w:r w:rsidRPr="00FB11E7">
              <w:t>о</w:t>
            </w:r>
            <w:r w:rsidRPr="00FB11E7">
              <w:t>сударстве</w:t>
            </w:r>
            <w:r w:rsidRPr="00FB11E7">
              <w:t>н</w:t>
            </w:r>
            <w:r w:rsidRPr="00FB11E7">
              <w:t>ного сан</w:t>
            </w:r>
            <w:r w:rsidRPr="00FB11E7">
              <w:t>и</w:t>
            </w:r>
            <w:r w:rsidRPr="00FB11E7">
              <w:t>тарного надзора</w:t>
            </w:r>
          </w:p>
        </w:tc>
        <w:tc>
          <w:tcPr>
            <w:tcW w:w="1418" w:type="dxa"/>
          </w:tcPr>
          <w:p w:rsidR="00EB7707" w:rsidRPr="00FB11E7" w:rsidRDefault="00EB7707" w:rsidP="00EB7707">
            <w:r w:rsidRPr="00FB11E7">
              <w:t>По соглас</w:t>
            </w:r>
            <w:r w:rsidRPr="00FB11E7">
              <w:t>о</w:t>
            </w:r>
            <w:r w:rsidRPr="00FB11E7">
              <w:t>ванию с о</w:t>
            </w:r>
            <w:r w:rsidRPr="00FB11E7">
              <w:t>р</w:t>
            </w:r>
            <w:r w:rsidRPr="00FB11E7">
              <w:t>ганами г</w:t>
            </w:r>
            <w:r w:rsidRPr="00FB11E7">
              <w:t>о</w:t>
            </w:r>
            <w:r w:rsidRPr="00FB11E7">
              <w:t>сударстве</w:t>
            </w:r>
            <w:r w:rsidRPr="00FB11E7">
              <w:t>н</w:t>
            </w:r>
            <w:r w:rsidRPr="00FB11E7">
              <w:t>ного сан</w:t>
            </w:r>
            <w:r w:rsidRPr="00FB11E7">
              <w:t>и</w:t>
            </w:r>
            <w:r w:rsidRPr="00FB11E7">
              <w:t>тарного надзора</w:t>
            </w:r>
          </w:p>
        </w:tc>
        <w:tc>
          <w:tcPr>
            <w:tcW w:w="1431" w:type="dxa"/>
          </w:tcPr>
          <w:p w:rsidR="00EB7707" w:rsidRPr="00FB11E7" w:rsidRDefault="00EB7707" w:rsidP="00EB7707">
            <w:r w:rsidRPr="00FB11E7">
              <w:t>По соглас</w:t>
            </w:r>
            <w:r w:rsidRPr="00FB11E7">
              <w:t>о</w:t>
            </w:r>
            <w:r w:rsidRPr="00FB11E7">
              <w:t>ванию с о</w:t>
            </w:r>
            <w:r w:rsidRPr="00FB11E7">
              <w:t>р</w:t>
            </w:r>
            <w:r w:rsidRPr="00FB11E7">
              <w:t>ганами г</w:t>
            </w:r>
            <w:r w:rsidRPr="00FB11E7">
              <w:t>о</w:t>
            </w:r>
            <w:r w:rsidRPr="00FB11E7">
              <w:t>сударстве</w:t>
            </w:r>
            <w:r w:rsidRPr="00FB11E7">
              <w:t>н</w:t>
            </w:r>
            <w:r w:rsidRPr="00FB11E7">
              <w:t>ного сан</w:t>
            </w:r>
            <w:r w:rsidRPr="00FB11E7">
              <w:t>и</w:t>
            </w:r>
            <w:r w:rsidRPr="00FB11E7">
              <w:t>тарного надзора</w:t>
            </w:r>
          </w:p>
        </w:tc>
      </w:tr>
    </w:tbl>
    <w:p w:rsidR="00E17F8B" w:rsidRPr="00FB11E7" w:rsidRDefault="00E17F8B" w:rsidP="00E17F8B">
      <w:pPr>
        <w:autoSpaceDE w:val="0"/>
        <w:spacing w:line="276" w:lineRule="auto"/>
        <w:ind w:firstLine="851"/>
        <w:jc w:val="both"/>
        <w:rPr>
          <w:rFonts w:eastAsia="TimesNewRomanPSMT"/>
          <w:sz w:val="28"/>
          <w:szCs w:val="28"/>
        </w:rPr>
      </w:pPr>
    </w:p>
    <w:p w:rsidR="00E17F8B" w:rsidRPr="00FB11E7" w:rsidRDefault="00E17F8B" w:rsidP="00E17F8B">
      <w:pPr>
        <w:autoSpaceDE w:val="0"/>
        <w:spacing w:line="276" w:lineRule="auto"/>
        <w:ind w:firstLine="851"/>
        <w:jc w:val="both"/>
        <w:rPr>
          <w:rFonts w:eastAsia="TimesNewRomanPSMT"/>
          <w:sz w:val="28"/>
          <w:szCs w:val="28"/>
        </w:rPr>
      </w:pPr>
      <w:r w:rsidRPr="00FB11E7">
        <w:rPr>
          <w:rFonts w:eastAsia="TimesNewRomanPSMT"/>
          <w:sz w:val="28"/>
          <w:szCs w:val="28"/>
        </w:rPr>
        <w:t>Примечания:</w:t>
      </w:r>
    </w:p>
    <w:p w:rsidR="00E17F8B" w:rsidRPr="00FB11E7" w:rsidRDefault="00E17F8B" w:rsidP="00E17F8B">
      <w:pPr>
        <w:autoSpaceDE w:val="0"/>
        <w:spacing w:line="276" w:lineRule="auto"/>
        <w:ind w:firstLine="851"/>
        <w:jc w:val="both"/>
        <w:rPr>
          <w:rFonts w:eastAsia="TimesNewRomanPSMT"/>
          <w:sz w:val="28"/>
          <w:szCs w:val="28"/>
        </w:rPr>
      </w:pPr>
      <w:r w:rsidRPr="00FB11E7">
        <w:rPr>
          <w:rFonts w:eastAsia="TimesNewRomanPSMT"/>
          <w:sz w:val="28"/>
          <w:szCs w:val="28"/>
        </w:rPr>
        <w:t>1. Разрыв от наземных автостоянок, паркингов закрытого типа принимае</w:t>
      </w:r>
      <w:r w:rsidRPr="00FB11E7">
        <w:rPr>
          <w:rFonts w:eastAsia="TimesNewRomanPSMT"/>
          <w:sz w:val="28"/>
          <w:szCs w:val="28"/>
        </w:rPr>
        <w:t>т</w:t>
      </w:r>
      <w:r w:rsidRPr="00FB11E7">
        <w:rPr>
          <w:rFonts w:eastAsia="TimesNewRomanPSMT"/>
          <w:sz w:val="28"/>
          <w:szCs w:val="28"/>
        </w:rPr>
        <w:t>ся на основании результатов расчетов рассеивания загрязнений в атмосферном воздухе и уровней физического воздействия.</w:t>
      </w:r>
    </w:p>
    <w:p w:rsidR="00E17F8B" w:rsidRPr="00FB11E7" w:rsidRDefault="00E17F8B" w:rsidP="00E17F8B">
      <w:pPr>
        <w:autoSpaceDE w:val="0"/>
        <w:spacing w:line="276" w:lineRule="auto"/>
        <w:ind w:firstLine="851"/>
        <w:jc w:val="both"/>
        <w:rPr>
          <w:rFonts w:eastAsia="TimesNewRomanPSMT"/>
          <w:sz w:val="28"/>
          <w:szCs w:val="28"/>
        </w:rPr>
      </w:pPr>
      <w:r w:rsidRPr="00FB11E7">
        <w:rPr>
          <w:rFonts w:eastAsia="TimesNewRomanPSMT"/>
          <w:sz w:val="28"/>
          <w:szCs w:val="28"/>
        </w:rPr>
        <w:lastRenderedPageBreak/>
        <w:t>2. В случае размещения на смежных участках нескольких автостоянок (о</w:t>
      </w:r>
      <w:r w:rsidRPr="00FB11E7">
        <w:rPr>
          <w:rFonts w:eastAsia="TimesNewRomanPSMT"/>
          <w:sz w:val="28"/>
          <w:szCs w:val="28"/>
        </w:rPr>
        <w:t>т</w:t>
      </w:r>
      <w:r w:rsidRPr="00FB11E7">
        <w:rPr>
          <w:rFonts w:eastAsia="TimesNewRomanPSMT"/>
          <w:sz w:val="28"/>
          <w:szCs w:val="28"/>
        </w:rPr>
        <w:t>крытых площадок), расположенных с разрывом между ними, не превышающим 25 м,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во внутриквартальной жилой застройке а</w:t>
      </w:r>
      <w:r w:rsidRPr="00FB11E7">
        <w:rPr>
          <w:rFonts w:eastAsia="TimesNewRomanPSMT"/>
          <w:sz w:val="28"/>
          <w:szCs w:val="28"/>
        </w:rPr>
        <w:t>в</w:t>
      </w:r>
      <w:r w:rsidRPr="00FB11E7">
        <w:rPr>
          <w:rFonts w:eastAsia="TimesNewRomanPSMT"/>
          <w:sz w:val="28"/>
          <w:szCs w:val="28"/>
        </w:rPr>
        <w:t>тостоянок вместимостью более 300 машино-мест.</w:t>
      </w:r>
    </w:p>
    <w:p w:rsidR="007B495F" w:rsidRPr="00FB11E7" w:rsidRDefault="00E17F8B">
      <w:pPr>
        <w:autoSpaceDE w:val="0"/>
        <w:spacing w:line="276" w:lineRule="auto"/>
        <w:ind w:firstLine="851"/>
        <w:jc w:val="both"/>
        <w:rPr>
          <w:rFonts w:eastAsia="TimesNewRomanPSMT"/>
          <w:sz w:val="28"/>
          <w:szCs w:val="28"/>
        </w:rPr>
      </w:pPr>
      <w:r w:rsidRPr="00FB11E7">
        <w:rPr>
          <w:rFonts w:eastAsia="TimesNewRomanPSMT"/>
          <w:sz w:val="28"/>
          <w:szCs w:val="28"/>
        </w:rPr>
        <w:t>3. Разрывы, приведенные в таблице, могут приниматься с учетом интерп</w:t>
      </w:r>
      <w:r w:rsidRPr="00FB11E7">
        <w:rPr>
          <w:rFonts w:eastAsia="TimesNewRomanPSMT"/>
          <w:sz w:val="28"/>
          <w:szCs w:val="28"/>
        </w:rPr>
        <w:t>о</w:t>
      </w:r>
      <w:r w:rsidRPr="00FB11E7">
        <w:rPr>
          <w:rFonts w:eastAsia="TimesNewRomanPSMT"/>
          <w:sz w:val="28"/>
          <w:szCs w:val="28"/>
        </w:rPr>
        <w:t>ляции.</w:t>
      </w:r>
    </w:p>
    <w:p w:rsidR="00522991" w:rsidRPr="00FB11E7" w:rsidRDefault="00522991" w:rsidP="00522991">
      <w:pPr>
        <w:pStyle w:val="20"/>
        <w:jc w:val="center"/>
      </w:pPr>
      <w:bookmarkStart w:id="5" w:name="_Toc514172090"/>
      <w:r w:rsidRPr="00FB11E7">
        <w:t>2.2 Расчётные показатели минимально допустимого уровня обеспеченности объектами местного значения в области инженерного обеспечения (электро-, тепло-, газо- и водоснабжение населения, водоотведение) и показатели ма</w:t>
      </w:r>
      <w:r w:rsidRPr="00FB11E7">
        <w:t>к</w:t>
      </w:r>
      <w:r w:rsidRPr="00FB11E7">
        <w:t xml:space="preserve">симально допустимого уровня территориальной доступности таких объектов для населения </w:t>
      </w:r>
      <w:r w:rsidR="004A67EF" w:rsidRPr="00FB11E7">
        <w:t>Тюндюков</w:t>
      </w:r>
      <w:r w:rsidRPr="00FB11E7">
        <w:t>ского сельского поселения Бардымского муниц</w:t>
      </w:r>
      <w:r w:rsidRPr="00FB11E7">
        <w:t>и</w:t>
      </w:r>
      <w:r w:rsidRPr="00FB11E7">
        <w:t>пального района Пермского края</w:t>
      </w:r>
      <w:bookmarkEnd w:id="5"/>
    </w:p>
    <w:p w:rsidR="00BC426B" w:rsidRPr="00FB11E7" w:rsidRDefault="008D7470" w:rsidP="00101A06">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для объектов местного значения в области инжене</w:t>
      </w:r>
      <w:r w:rsidRPr="00FB11E7">
        <w:rPr>
          <w:rFonts w:eastAsia="TimesNewRomanPSMT"/>
          <w:sz w:val="28"/>
          <w:szCs w:val="28"/>
        </w:rPr>
        <w:t>р</w:t>
      </w:r>
      <w:r w:rsidRPr="00FB11E7">
        <w:rPr>
          <w:rFonts w:eastAsia="TimesNewRomanPSMT"/>
          <w:sz w:val="28"/>
          <w:szCs w:val="28"/>
        </w:rPr>
        <w:t>ного обеспечения установлены в соответствии с условиями текущей обеспеченн</w:t>
      </w:r>
      <w:r w:rsidRPr="00FB11E7">
        <w:rPr>
          <w:rFonts w:eastAsia="TimesNewRomanPSMT"/>
          <w:sz w:val="28"/>
          <w:szCs w:val="28"/>
        </w:rPr>
        <w:t>о</w:t>
      </w:r>
      <w:r w:rsidRPr="00FB11E7">
        <w:rPr>
          <w:rFonts w:eastAsia="TimesNewRomanPSMT"/>
          <w:sz w:val="28"/>
          <w:szCs w:val="28"/>
        </w:rPr>
        <w:t xml:space="preserve">сти населения </w:t>
      </w:r>
      <w:r w:rsidR="00FD073D" w:rsidRPr="00FB11E7">
        <w:rPr>
          <w:rFonts w:eastAsia="TimesNewRomanPSMT"/>
          <w:sz w:val="28"/>
          <w:szCs w:val="28"/>
        </w:rPr>
        <w:t>сельского поселения</w:t>
      </w:r>
      <w:r w:rsidRPr="00FB11E7">
        <w:rPr>
          <w:rFonts w:eastAsia="TimesNewRomanPSMT"/>
          <w:sz w:val="28"/>
          <w:szCs w:val="28"/>
        </w:rPr>
        <w:t>, а также документов стратегического план</w:t>
      </w:r>
      <w:r w:rsidRPr="00FB11E7">
        <w:rPr>
          <w:rFonts w:eastAsia="TimesNewRomanPSMT"/>
          <w:sz w:val="28"/>
          <w:szCs w:val="28"/>
        </w:rPr>
        <w:t>и</w:t>
      </w:r>
      <w:r w:rsidRPr="00FB11E7">
        <w:rPr>
          <w:rFonts w:eastAsia="TimesNewRomanPSMT"/>
          <w:sz w:val="28"/>
          <w:szCs w:val="28"/>
        </w:rPr>
        <w:t xml:space="preserve">рования муниципального образования </w:t>
      </w:r>
      <w:r w:rsidR="004A67EF" w:rsidRPr="00FB11E7">
        <w:rPr>
          <w:rFonts w:eastAsia="TimesNewRomanPSMT"/>
          <w:sz w:val="28"/>
          <w:szCs w:val="28"/>
        </w:rPr>
        <w:t>Тюндюков</w:t>
      </w:r>
      <w:r w:rsidR="00FD073D" w:rsidRPr="00FB11E7">
        <w:rPr>
          <w:rFonts w:eastAsia="TimesNewRomanPSMT"/>
          <w:sz w:val="28"/>
          <w:szCs w:val="28"/>
        </w:rPr>
        <w:t>ского сельского пос</w:t>
      </w:r>
      <w:r w:rsidR="00CD2983" w:rsidRPr="00FB11E7">
        <w:rPr>
          <w:rFonts w:eastAsia="TimesNewRomanPSMT"/>
          <w:sz w:val="28"/>
          <w:szCs w:val="28"/>
        </w:rPr>
        <w:t>е</w:t>
      </w:r>
      <w:r w:rsidR="00FD073D" w:rsidRPr="00FB11E7">
        <w:rPr>
          <w:rFonts w:eastAsia="TimesNewRomanPSMT"/>
          <w:sz w:val="28"/>
          <w:szCs w:val="28"/>
        </w:rPr>
        <w:t>ления</w:t>
      </w:r>
      <w:r w:rsidRPr="00FB11E7">
        <w:rPr>
          <w:rFonts w:eastAsia="TimesNewRomanPSMT"/>
          <w:sz w:val="28"/>
          <w:szCs w:val="28"/>
        </w:rPr>
        <w:t>. Ра</w:t>
      </w:r>
      <w:r w:rsidRPr="00FB11E7">
        <w:rPr>
          <w:rFonts w:eastAsia="TimesNewRomanPSMT"/>
          <w:sz w:val="28"/>
          <w:szCs w:val="28"/>
        </w:rPr>
        <w:t>с</w:t>
      </w:r>
      <w:r w:rsidRPr="00FB11E7">
        <w:rPr>
          <w:rFonts w:eastAsia="TimesNewRomanPSMT"/>
          <w:sz w:val="28"/>
          <w:szCs w:val="28"/>
        </w:rPr>
        <w:t>четные показатели минимально допустимого уровня обеспеченности объектами местного значения и показатели максимально допустимого уровня территориал</w:t>
      </w:r>
      <w:r w:rsidRPr="00FB11E7">
        <w:rPr>
          <w:rFonts w:eastAsia="TimesNewRomanPSMT"/>
          <w:sz w:val="28"/>
          <w:szCs w:val="28"/>
        </w:rPr>
        <w:t>ь</w:t>
      </w:r>
      <w:r w:rsidRPr="00FB11E7">
        <w:rPr>
          <w:rFonts w:eastAsia="TimesNewRomanPSMT"/>
          <w:sz w:val="28"/>
          <w:szCs w:val="28"/>
        </w:rPr>
        <w:t xml:space="preserve">ной доступности таких объектов, представлены в таблицах </w:t>
      </w:r>
      <w:r w:rsidR="003444EE" w:rsidRPr="00FB11E7">
        <w:rPr>
          <w:rFonts w:eastAsia="TimesNewRomanPSMT"/>
          <w:sz w:val="28"/>
          <w:szCs w:val="28"/>
        </w:rPr>
        <w:t>2</w:t>
      </w:r>
      <w:r w:rsidRPr="00FB11E7">
        <w:rPr>
          <w:rFonts w:eastAsia="TimesNewRomanPSMT"/>
          <w:sz w:val="28"/>
          <w:szCs w:val="28"/>
        </w:rPr>
        <w:t xml:space="preserve">.2.1. – </w:t>
      </w:r>
      <w:r w:rsidR="003444EE" w:rsidRPr="00FB11E7">
        <w:rPr>
          <w:rFonts w:eastAsia="TimesNewRomanPSMT"/>
          <w:sz w:val="28"/>
          <w:szCs w:val="28"/>
        </w:rPr>
        <w:t>2</w:t>
      </w:r>
      <w:r w:rsidRPr="00FB11E7">
        <w:rPr>
          <w:rFonts w:eastAsia="TimesNewRomanPSMT"/>
          <w:sz w:val="28"/>
          <w:szCs w:val="28"/>
        </w:rPr>
        <w:t>.2.</w:t>
      </w:r>
      <w:r w:rsidR="009E3C1F" w:rsidRPr="00FB11E7">
        <w:rPr>
          <w:rFonts w:eastAsia="TimesNewRomanPSMT"/>
          <w:sz w:val="28"/>
          <w:szCs w:val="28"/>
        </w:rPr>
        <w:t>1</w:t>
      </w:r>
      <w:r w:rsidR="006A1CAC" w:rsidRPr="00FB11E7">
        <w:rPr>
          <w:rFonts w:eastAsia="TimesNewRomanPSMT"/>
          <w:sz w:val="28"/>
          <w:szCs w:val="28"/>
        </w:rPr>
        <w:t>1</w:t>
      </w:r>
      <w:r w:rsidRPr="00FB11E7">
        <w:rPr>
          <w:rFonts w:eastAsia="TimesNewRomanPSMT"/>
          <w:sz w:val="28"/>
          <w:szCs w:val="28"/>
        </w:rPr>
        <w:t>.</w:t>
      </w:r>
    </w:p>
    <w:p w:rsidR="00970E35" w:rsidRPr="00FB11E7" w:rsidRDefault="002032D7" w:rsidP="00FD073D">
      <w:pPr>
        <w:jc w:val="right"/>
        <w:rPr>
          <w:sz w:val="28"/>
          <w:szCs w:val="28"/>
        </w:rPr>
      </w:pPr>
      <w:r w:rsidRPr="00FB11E7">
        <w:rPr>
          <w:sz w:val="28"/>
          <w:szCs w:val="28"/>
        </w:rPr>
        <w:t xml:space="preserve">Таблица </w:t>
      </w:r>
      <w:r w:rsidR="003444EE" w:rsidRPr="00FB11E7">
        <w:rPr>
          <w:sz w:val="28"/>
          <w:szCs w:val="28"/>
        </w:rPr>
        <w:t>2</w:t>
      </w:r>
      <w:r w:rsidRPr="00FB11E7">
        <w:rPr>
          <w:sz w:val="28"/>
          <w:szCs w:val="28"/>
        </w:rPr>
        <w:t xml:space="preserve">.2.1. Расчетные показатели объектов, относящихся </w:t>
      </w:r>
    </w:p>
    <w:p w:rsidR="002032D7" w:rsidRPr="00FB11E7" w:rsidRDefault="002032D7" w:rsidP="00FD073D">
      <w:pPr>
        <w:jc w:val="right"/>
        <w:rPr>
          <w:sz w:val="28"/>
          <w:szCs w:val="28"/>
        </w:rPr>
      </w:pPr>
      <w:r w:rsidRPr="00FB11E7">
        <w:rPr>
          <w:sz w:val="28"/>
          <w:szCs w:val="28"/>
        </w:rPr>
        <w:t>к области электроснабжения</w:t>
      </w:r>
      <w:r w:rsidR="00970E35" w:rsidRPr="00FB11E7">
        <w:rPr>
          <w:sz w:val="28"/>
          <w:szCs w:val="28"/>
        </w:rPr>
        <w:t xml:space="preserve"> (уровень обеспеченности)</w:t>
      </w:r>
    </w:p>
    <w:tbl>
      <w:tblPr>
        <w:tblStyle w:val="a5"/>
        <w:tblW w:w="0" w:type="auto"/>
        <w:jc w:val="center"/>
        <w:tblLook w:val="04A0"/>
      </w:tblPr>
      <w:tblGrid>
        <w:gridCol w:w="534"/>
        <w:gridCol w:w="3685"/>
        <w:gridCol w:w="2835"/>
        <w:gridCol w:w="2693"/>
      </w:tblGrid>
      <w:tr w:rsidR="00C91929" w:rsidRPr="00FB11E7" w:rsidTr="00003FE3">
        <w:trPr>
          <w:jc w:val="center"/>
        </w:trPr>
        <w:tc>
          <w:tcPr>
            <w:tcW w:w="534" w:type="dxa"/>
            <w:vMerge w:val="restart"/>
          </w:tcPr>
          <w:p w:rsidR="007B495F" w:rsidRPr="00FB11E7" w:rsidRDefault="001671DE">
            <w:pPr>
              <w:ind w:right="-1"/>
              <w:jc w:val="center"/>
              <w:rPr>
                <w:b/>
                <w:color w:val="000000"/>
              </w:rPr>
            </w:pPr>
            <w:r w:rsidRPr="00FB11E7">
              <w:rPr>
                <w:b/>
                <w:color w:val="000000"/>
              </w:rPr>
              <w:t>№ пп</w:t>
            </w:r>
          </w:p>
        </w:tc>
        <w:tc>
          <w:tcPr>
            <w:tcW w:w="3685" w:type="dxa"/>
            <w:vMerge w:val="restart"/>
            <w:vAlign w:val="center"/>
          </w:tcPr>
          <w:p w:rsidR="007B495F" w:rsidRPr="00FB11E7" w:rsidRDefault="001671DE">
            <w:pPr>
              <w:ind w:right="-1"/>
              <w:jc w:val="center"/>
              <w:rPr>
                <w:b/>
                <w:color w:val="000000"/>
              </w:rPr>
            </w:pPr>
            <w:r w:rsidRPr="00FB11E7">
              <w:rPr>
                <w:b/>
                <w:color w:val="000000"/>
              </w:rPr>
              <w:t>Условия предоставления р</w:t>
            </w:r>
            <w:r w:rsidRPr="00FB11E7">
              <w:rPr>
                <w:b/>
                <w:color w:val="000000"/>
              </w:rPr>
              <w:t>е</w:t>
            </w:r>
            <w:r w:rsidRPr="00FB11E7">
              <w:rPr>
                <w:b/>
                <w:color w:val="000000"/>
              </w:rPr>
              <w:t>сурса</w:t>
            </w:r>
          </w:p>
        </w:tc>
        <w:tc>
          <w:tcPr>
            <w:tcW w:w="5528" w:type="dxa"/>
            <w:gridSpan w:val="2"/>
          </w:tcPr>
          <w:p w:rsidR="007B495F" w:rsidRPr="00FB11E7" w:rsidRDefault="001671DE">
            <w:pPr>
              <w:ind w:right="-1"/>
              <w:jc w:val="center"/>
              <w:rPr>
                <w:b/>
                <w:color w:val="000000"/>
              </w:rPr>
            </w:pPr>
            <w:r w:rsidRPr="00FB11E7">
              <w:rPr>
                <w:b/>
                <w:color w:val="000000"/>
              </w:rPr>
              <w:t>Показатель минимально допустимого уровня обеспеченности</w:t>
            </w:r>
          </w:p>
        </w:tc>
      </w:tr>
      <w:tr w:rsidR="00C91929" w:rsidRPr="00FB11E7" w:rsidTr="00003FE3">
        <w:trPr>
          <w:jc w:val="center"/>
        </w:trPr>
        <w:tc>
          <w:tcPr>
            <w:tcW w:w="534" w:type="dxa"/>
            <w:vMerge/>
          </w:tcPr>
          <w:p w:rsidR="00C91929" w:rsidRPr="00FB11E7" w:rsidRDefault="00C91929" w:rsidP="00751060">
            <w:pPr>
              <w:ind w:right="-1"/>
              <w:rPr>
                <w:color w:val="000000"/>
              </w:rPr>
            </w:pPr>
          </w:p>
        </w:tc>
        <w:tc>
          <w:tcPr>
            <w:tcW w:w="3685" w:type="dxa"/>
            <w:vMerge/>
          </w:tcPr>
          <w:p w:rsidR="00C91929" w:rsidRPr="00FB11E7" w:rsidRDefault="00C91929" w:rsidP="00751060">
            <w:pPr>
              <w:ind w:right="-1"/>
              <w:rPr>
                <w:color w:val="000000"/>
              </w:rPr>
            </w:pPr>
          </w:p>
        </w:tc>
        <w:tc>
          <w:tcPr>
            <w:tcW w:w="2835" w:type="dxa"/>
          </w:tcPr>
          <w:p w:rsidR="007B495F" w:rsidRPr="00FB11E7" w:rsidRDefault="001671DE">
            <w:pPr>
              <w:ind w:right="-1"/>
              <w:jc w:val="center"/>
              <w:rPr>
                <w:b/>
                <w:color w:val="000000"/>
              </w:rPr>
            </w:pPr>
            <w:r w:rsidRPr="00FB11E7">
              <w:rPr>
                <w:b/>
                <w:color w:val="000000"/>
              </w:rPr>
              <w:t>Единица измерения</w:t>
            </w:r>
          </w:p>
        </w:tc>
        <w:tc>
          <w:tcPr>
            <w:tcW w:w="2693" w:type="dxa"/>
          </w:tcPr>
          <w:p w:rsidR="007B495F" w:rsidRPr="00FB11E7" w:rsidRDefault="001671DE">
            <w:pPr>
              <w:ind w:right="-1"/>
              <w:jc w:val="center"/>
              <w:rPr>
                <w:b/>
                <w:color w:val="000000"/>
              </w:rPr>
            </w:pPr>
            <w:r w:rsidRPr="00FB11E7">
              <w:rPr>
                <w:b/>
                <w:color w:val="000000"/>
              </w:rPr>
              <w:t>Величина</w:t>
            </w:r>
          </w:p>
        </w:tc>
      </w:tr>
      <w:tr w:rsidR="00D56F13" w:rsidRPr="00FB11E7" w:rsidTr="00003FE3">
        <w:trPr>
          <w:jc w:val="center"/>
        </w:trPr>
        <w:tc>
          <w:tcPr>
            <w:tcW w:w="9747" w:type="dxa"/>
            <w:gridSpan w:val="4"/>
          </w:tcPr>
          <w:p w:rsidR="00D56F13" w:rsidRPr="00FB11E7" w:rsidRDefault="001671DE" w:rsidP="00751060">
            <w:pPr>
              <w:ind w:right="-1"/>
              <w:rPr>
                <w:color w:val="000000"/>
              </w:rPr>
            </w:pPr>
            <w:r w:rsidRPr="00FB11E7">
              <w:rPr>
                <w:color w:val="000000"/>
              </w:rPr>
              <w:t>Многоквартирный жилой дом</w:t>
            </w:r>
          </w:p>
        </w:tc>
      </w:tr>
      <w:tr w:rsidR="00D56F13" w:rsidRPr="00FB11E7" w:rsidTr="00003FE3">
        <w:trPr>
          <w:jc w:val="center"/>
        </w:trPr>
        <w:tc>
          <w:tcPr>
            <w:tcW w:w="534" w:type="dxa"/>
          </w:tcPr>
          <w:p w:rsidR="00D56F13" w:rsidRPr="00FB11E7" w:rsidRDefault="001671DE" w:rsidP="00D56F13">
            <w:pPr>
              <w:ind w:right="-1"/>
              <w:rPr>
                <w:color w:val="000000"/>
              </w:rPr>
            </w:pPr>
            <w:r w:rsidRPr="00FB11E7">
              <w:rPr>
                <w:color w:val="000000"/>
              </w:rPr>
              <w:t>1.</w:t>
            </w:r>
          </w:p>
        </w:tc>
        <w:tc>
          <w:tcPr>
            <w:tcW w:w="3685" w:type="dxa"/>
            <w:shd w:val="clear" w:color="auto" w:fill="auto"/>
            <w:vAlign w:val="center"/>
          </w:tcPr>
          <w:p w:rsidR="00D56F13" w:rsidRPr="00FB11E7" w:rsidRDefault="001671DE" w:rsidP="00D56F13">
            <w:pPr>
              <w:ind w:right="-1"/>
              <w:rPr>
                <w:color w:val="000000"/>
              </w:rPr>
            </w:pPr>
            <w:r w:rsidRPr="00FB11E7">
              <w:rPr>
                <w:rFonts w:eastAsia="Calibri"/>
              </w:rPr>
              <w:t>одиноко проживающие граждане</w:t>
            </w:r>
          </w:p>
        </w:tc>
        <w:tc>
          <w:tcPr>
            <w:tcW w:w="2835" w:type="dxa"/>
          </w:tcPr>
          <w:p w:rsidR="007B495F" w:rsidRPr="00FB11E7" w:rsidRDefault="00D56F13">
            <w:pPr>
              <w:ind w:right="-1"/>
              <w:jc w:val="center"/>
              <w:rPr>
                <w:color w:val="000000"/>
              </w:rPr>
            </w:pPr>
            <w:r w:rsidRPr="00FB11E7">
              <w:rPr>
                <w:i/>
                <w:color w:val="000000"/>
              </w:rPr>
              <w:t>кВт.ч на 1 чел. в месяц</w:t>
            </w:r>
          </w:p>
        </w:tc>
        <w:tc>
          <w:tcPr>
            <w:tcW w:w="2693" w:type="dxa"/>
          </w:tcPr>
          <w:p w:rsidR="007B495F" w:rsidRPr="00FB11E7" w:rsidRDefault="00D56F13">
            <w:pPr>
              <w:ind w:right="-1"/>
              <w:jc w:val="center"/>
              <w:rPr>
                <w:color w:val="000000"/>
              </w:rPr>
            </w:pPr>
            <w:r w:rsidRPr="00FB11E7">
              <w:rPr>
                <w:color w:val="000000"/>
              </w:rPr>
              <w:t>171</w:t>
            </w:r>
          </w:p>
        </w:tc>
      </w:tr>
      <w:tr w:rsidR="00D56F13" w:rsidRPr="00FB11E7" w:rsidTr="00003FE3">
        <w:trPr>
          <w:jc w:val="center"/>
        </w:trPr>
        <w:tc>
          <w:tcPr>
            <w:tcW w:w="534" w:type="dxa"/>
          </w:tcPr>
          <w:p w:rsidR="00D56F13" w:rsidRPr="00FB11E7" w:rsidRDefault="00D56F13" w:rsidP="00D56F13">
            <w:pPr>
              <w:ind w:right="-1"/>
              <w:rPr>
                <w:color w:val="000000"/>
              </w:rPr>
            </w:pPr>
            <w:r w:rsidRPr="00FB11E7">
              <w:rPr>
                <w:color w:val="000000"/>
              </w:rPr>
              <w:t>2.</w:t>
            </w:r>
          </w:p>
        </w:tc>
        <w:tc>
          <w:tcPr>
            <w:tcW w:w="3685" w:type="dxa"/>
            <w:shd w:val="clear" w:color="auto" w:fill="auto"/>
            <w:vAlign w:val="center"/>
          </w:tcPr>
          <w:p w:rsidR="00D56F13" w:rsidRPr="00FB11E7" w:rsidRDefault="001671DE" w:rsidP="00D56F13">
            <w:pPr>
              <w:ind w:right="-1"/>
              <w:rPr>
                <w:color w:val="000000"/>
              </w:rPr>
            </w:pPr>
            <w:r w:rsidRPr="00FB11E7">
              <w:rPr>
                <w:rFonts w:eastAsia="Calibri"/>
              </w:rPr>
              <w:t>семья из 2-х человек</w:t>
            </w:r>
          </w:p>
        </w:tc>
        <w:tc>
          <w:tcPr>
            <w:tcW w:w="2835" w:type="dxa"/>
          </w:tcPr>
          <w:p w:rsidR="007B495F" w:rsidRPr="00FB11E7" w:rsidRDefault="00D56F13">
            <w:pPr>
              <w:ind w:right="-1"/>
              <w:jc w:val="center"/>
              <w:rPr>
                <w:color w:val="000000"/>
              </w:rPr>
            </w:pPr>
            <w:r w:rsidRPr="00FB11E7">
              <w:rPr>
                <w:i/>
                <w:color w:val="000000"/>
              </w:rPr>
              <w:t>кВт.ч на 1 чел. в месяц</w:t>
            </w:r>
          </w:p>
        </w:tc>
        <w:tc>
          <w:tcPr>
            <w:tcW w:w="2693" w:type="dxa"/>
          </w:tcPr>
          <w:p w:rsidR="007B495F" w:rsidRPr="00FB11E7" w:rsidRDefault="00D56F13">
            <w:pPr>
              <w:ind w:right="-1"/>
              <w:jc w:val="center"/>
              <w:rPr>
                <w:color w:val="000000"/>
              </w:rPr>
            </w:pPr>
            <w:r w:rsidRPr="00FB11E7">
              <w:rPr>
                <w:color w:val="000000"/>
              </w:rPr>
              <w:t>106</w:t>
            </w:r>
          </w:p>
        </w:tc>
      </w:tr>
      <w:tr w:rsidR="00D56F13" w:rsidRPr="00FB11E7" w:rsidTr="00003FE3">
        <w:trPr>
          <w:jc w:val="center"/>
        </w:trPr>
        <w:tc>
          <w:tcPr>
            <w:tcW w:w="534" w:type="dxa"/>
          </w:tcPr>
          <w:p w:rsidR="00D56F13" w:rsidRPr="00FB11E7" w:rsidRDefault="00D56F13" w:rsidP="00D56F13">
            <w:pPr>
              <w:ind w:right="-1"/>
              <w:rPr>
                <w:color w:val="000000"/>
              </w:rPr>
            </w:pPr>
            <w:r w:rsidRPr="00FB11E7">
              <w:rPr>
                <w:color w:val="000000"/>
              </w:rPr>
              <w:t>3.</w:t>
            </w:r>
          </w:p>
        </w:tc>
        <w:tc>
          <w:tcPr>
            <w:tcW w:w="3685" w:type="dxa"/>
            <w:shd w:val="clear" w:color="auto" w:fill="auto"/>
            <w:vAlign w:val="center"/>
          </w:tcPr>
          <w:p w:rsidR="00D56F13" w:rsidRPr="00FB11E7" w:rsidRDefault="001671DE" w:rsidP="00D56F13">
            <w:pPr>
              <w:ind w:right="-1"/>
              <w:rPr>
                <w:color w:val="000000"/>
              </w:rPr>
            </w:pPr>
            <w:r w:rsidRPr="00FB11E7">
              <w:rPr>
                <w:rFonts w:eastAsia="Calibri"/>
              </w:rPr>
              <w:t>семья из 3-х и более человек</w:t>
            </w:r>
          </w:p>
        </w:tc>
        <w:tc>
          <w:tcPr>
            <w:tcW w:w="2835" w:type="dxa"/>
          </w:tcPr>
          <w:p w:rsidR="007B495F" w:rsidRPr="00FB11E7" w:rsidRDefault="00D56F13">
            <w:pPr>
              <w:ind w:right="-1"/>
              <w:jc w:val="center"/>
              <w:rPr>
                <w:color w:val="000000"/>
              </w:rPr>
            </w:pPr>
            <w:r w:rsidRPr="00FB11E7">
              <w:rPr>
                <w:i/>
                <w:color w:val="000000"/>
              </w:rPr>
              <w:t>кВт.ч на 1 чел. в месяц</w:t>
            </w:r>
          </w:p>
        </w:tc>
        <w:tc>
          <w:tcPr>
            <w:tcW w:w="2693" w:type="dxa"/>
          </w:tcPr>
          <w:p w:rsidR="007B495F" w:rsidRPr="00FB11E7" w:rsidRDefault="00D56F13">
            <w:pPr>
              <w:ind w:right="-1"/>
              <w:jc w:val="center"/>
              <w:rPr>
                <w:color w:val="000000"/>
              </w:rPr>
            </w:pPr>
            <w:r w:rsidRPr="00FB11E7">
              <w:rPr>
                <w:color w:val="000000"/>
              </w:rPr>
              <w:t>82</w:t>
            </w:r>
          </w:p>
        </w:tc>
      </w:tr>
      <w:tr w:rsidR="00D56F13" w:rsidRPr="00FB11E7" w:rsidTr="00003FE3">
        <w:trPr>
          <w:jc w:val="center"/>
        </w:trPr>
        <w:tc>
          <w:tcPr>
            <w:tcW w:w="534" w:type="dxa"/>
          </w:tcPr>
          <w:p w:rsidR="00D56F13" w:rsidRPr="00FB11E7" w:rsidRDefault="00D56F13" w:rsidP="00D56F13">
            <w:pPr>
              <w:ind w:right="-1"/>
              <w:rPr>
                <w:color w:val="000000"/>
              </w:rPr>
            </w:pPr>
            <w:r w:rsidRPr="00FB11E7">
              <w:rPr>
                <w:color w:val="000000"/>
              </w:rPr>
              <w:t>4.</w:t>
            </w:r>
          </w:p>
        </w:tc>
        <w:tc>
          <w:tcPr>
            <w:tcW w:w="3685" w:type="dxa"/>
            <w:shd w:val="clear" w:color="auto" w:fill="auto"/>
            <w:vAlign w:val="center"/>
          </w:tcPr>
          <w:p w:rsidR="00D56F13" w:rsidRPr="00FB11E7" w:rsidRDefault="001671DE" w:rsidP="00D56F13">
            <w:pPr>
              <w:ind w:right="-1"/>
              <w:rPr>
                <w:color w:val="000000"/>
              </w:rPr>
            </w:pPr>
            <w:r w:rsidRPr="00FB11E7">
              <w:rPr>
                <w:rFonts w:eastAsia="Calibri"/>
              </w:rPr>
              <w:t>на содержание общего имущес</w:t>
            </w:r>
            <w:r w:rsidRPr="00FB11E7">
              <w:rPr>
                <w:rFonts w:eastAsia="Calibri"/>
              </w:rPr>
              <w:t>т</w:t>
            </w:r>
            <w:r w:rsidRPr="00FB11E7">
              <w:rPr>
                <w:rFonts w:eastAsia="Calibri"/>
              </w:rPr>
              <w:t>ва</w:t>
            </w:r>
          </w:p>
        </w:tc>
        <w:tc>
          <w:tcPr>
            <w:tcW w:w="2835" w:type="dxa"/>
          </w:tcPr>
          <w:p w:rsidR="007B495F" w:rsidRPr="00FB11E7" w:rsidRDefault="00D56F13">
            <w:pPr>
              <w:ind w:right="-1"/>
              <w:jc w:val="center"/>
              <w:rPr>
                <w:color w:val="000000"/>
              </w:rPr>
            </w:pPr>
            <w:r w:rsidRPr="00FB11E7">
              <w:rPr>
                <w:i/>
                <w:color w:val="000000"/>
              </w:rPr>
              <w:t>кВт.ч./1 кв.м. в месяц</w:t>
            </w:r>
          </w:p>
        </w:tc>
        <w:tc>
          <w:tcPr>
            <w:tcW w:w="2693" w:type="dxa"/>
          </w:tcPr>
          <w:p w:rsidR="007B495F" w:rsidRPr="00FB11E7" w:rsidRDefault="00D56F13">
            <w:pPr>
              <w:ind w:right="-1"/>
              <w:jc w:val="center"/>
              <w:rPr>
                <w:color w:val="000000"/>
              </w:rPr>
            </w:pPr>
            <w:r w:rsidRPr="00FB11E7">
              <w:rPr>
                <w:color w:val="000000"/>
              </w:rPr>
              <w:t>3,37</w:t>
            </w:r>
          </w:p>
        </w:tc>
      </w:tr>
      <w:tr w:rsidR="00D56F13" w:rsidRPr="00FB11E7" w:rsidTr="00003FE3">
        <w:trPr>
          <w:jc w:val="center"/>
        </w:trPr>
        <w:tc>
          <w:tcPr>
            <w:tcW w:w="9747" w:type="dxa"/>
            <w:gridSpan w:val="4"/>
          </w:tcPr>
          <w:p w:rsidR="00D56F13" w:rsidRPr="00FB11E7" w:rsidRDefault="00D56F13" w:rsidP="00751060">
            <w:pPr>
              <w:ind w:right="-1"/>
              <w:rPr>
                <w:color w:val="000000"/>
              </w:rPr>
            </w:pPr>
            <w:r w:rsidRPr="00FB11E7">
              <w:rPr>
                <w:color w:val="000000"/>
              </w:rPr>
              <w:t>Индивидуальный жилой дом</w:t>
            </w:r>
          </w:p>
        </w:tc>
      </w:tr>
      <w:tr w:rsidR="00D56F13" w:rsidRPr="00FB11E7" w:rsidTr="00003FE3">
        <w:trPr>
          <w:jc w:val="center"/>
        </w:trPr>
        <w:tc>
          <w:tcPr>
            <w:tcW w:w="534" w:type="dxa"/>
          </w:tcPr>
          <w:p w:rsidR="00D56F13" w:rsidRPr="00FB11E7" w:rsidRDefault="00D56F13" w:rsidP="00D56F13">
            <w:pPr>
              <w:ind w:right="-1"/>
              <w:rPr>
                <w:color w:val="000000"/>
              </w:rPr>
            </w:pPr>
            <w:r w:rsidRPr="00FB11E7">
              <w:rPr>
                <w:color w:val="000000"/>
              </w:rPr>
              <w:t>1.</w:t>
            </w:r>
          </w:p>
        </w:tc>
        <w:tc>
          <w:tcPr>
            <w:tcW w:w="3685" w:type="dxa"/>
            <w:shd w:val="clear" w:color="auto" w:fill="auto"/>
            <w:vAlign w:val="center"/>
          </w:tcPr>
          <w:p w:rsidR="00D56F13" w:rsidRPr="00FB11E7" w:rsidRDefault="00D56F13" w:rsidP="00D56F13">
            <w:pPr>
              <w:ind w:right="-1"/>
              <w:rPr>
                <w:color w:val="000000"/>
              </w:rPr>
            </w:pPr>
            <w:r w:rsidRPr="00FB11E7">
              <w:rPr>
                <w:rFonts w:eastAsia="Calibri"/>
              </w:rPr>
              <w:t>одиноко проживающие граждане</w:t>
            </w:r>
          </w:p>
        </w:tc>
        <w:tc>
          <w:tcPr>
            <w:tcW w:w="2835" w:type="dxa"/>
          </w:tcPr>
          <w:p w:rsidR="007B495F" w:rsidRPr="00FB11E7" w:rsidRDefault="00D56F13">
            <w:pPr>
              <w:ind w:right="-1"/>
              <w:jc w:val="center"/>
              <w:rPr>
                <w:color w:val="000000"/>
              </w:rPr>
            </w:pPr>
            <w:r w:rsidRPr="00FB11E7">
              <w:rPr>
                <w:i/>
                <w:color w:val="000000"/>
              </w:rPr>
              <w:t>кВт.ч на 1 чел. в месяц</w:t>
            </w:r>
          </w:p>
        </w:tc>
        <w:tc>
          <w:tcPr>
            <w:tcW w:w="2693" w:type="dxa"/>
          </w:tcPr>
          <w:p w:rsidR="007B495F" w:rsidRPr="00FB11E7" w:rsidRDefault="00D56F13">
            <w:pPr>
              <w:ind w:right="-1"/>
              <w:jc w:val="center"/>
              <w:rPr>
                <w:color w:val="000000"/>
              </w:rPr>
            </w:pPr>
            <w:r w:rsidRPr="00FB11E7">
              <w:rPr>
                <w:color w:val="000000"/>
              </w:rPr>
              <w:t>212</w:t>
            </w:r>
          </w:p>
        </w:tc>
      </w:tr>
      <w:tr w:rsidR="00D56F13" w:rsidRPr="00FB11E7" w:rsidTr="00003FE3">
        <w:trPr>
          <w:jc w:val="center"/>
        </w:trPr>
        <w:tc>
          <w:tcPr>
            <w:tcW w:w="534" w:type="dxa"/>
          </w:tcPr>
          <w:p w:rsidR="00D56F13" w:rsidRPr="00FB11E7" w:rsidRDefault="00D56F13" w:rsidP="00D56F13">
            <w:pPr>
              <w:ind w:right="-1"/>
              <w:rPr>
                <w:color w:val="000000"/>
              </w:rPr>
            </w:pPr>
            <w:r w:rsidRPr="00FB11E7">
              <w:rPr>
                <w:color w:val="000000"/>
              </w:rPr>
              <w:t>2.</w:t>
            </w:r>
          </w:p>
        </w:tc>
        <w:tc>
          <w:tcPr>
            <w:tcW w:w="3685" w:type="dxa"/>
            <w:shd w:val="clear" w:color="auto" w:fill="auto"/>
            <w:vAlign w:val="center"/>
          </w:tcPr>
          <w:p w:rsidR="00D56F13" w:rsidRPr="00FB11E7" w:rsidRDefault="00D56F13" w:rsidP="00D56F13">
            <w:pPr>
              <w:ind w:right="-1"/>
              <w:rPr>
                <w:color w:val="000000"/>
              </w:rPr>
            </w:pPr>
            <w:r w:rsidRPr="00FB11E7">
              <w:rPr>
                <w:rFonts w:eastAsia="Calibri"/>
              </w:rPr>
              <w:t>семья из 2-х человек</w:t>
            </w:r>
          </w:p>
        </w:tc>
        <w:tc>
          <w:tcPr>
            <w:tcW w:w="2835" w:type="dxa"/>
          </w:tcPr>
          <w:p w:rsidR="007B495F" w:rsidRPr="00FB11E7" w:rsidRDefault="00D56F13">
            <w:pPr>
              <w:ind w:right="-1"/>
              <w:jc w:val="center"/>
              <w:rPr>
                <w:color w:val="000000"/>
              </w:rPr>
            </w:pPr>
            <w:r w:rsidRPr="00FB11E7">
              <w:rPr>
                <w:i/>
                <w:color w:val="000000"/>
              </w:rPr>
              <w:t>кВт.ч на 1 чел. в месяц</w:t>
            </w:r>
          </w:p>
        </w:tc>
        <w:tc>
          <w:tcPr>
            <w:tcW w:w="2693" w:type="dxa"/>
          </w:tcPr>
          <w:p w:rsidR="007B495F" w:rsidRPr="00FB11E7" w:rsidRDefault="00D56F13">
            <w:pPr>
              <w:ind w:right="-1"/>
              <w:jc w:val="center"/>
              <w:rPr>
                <w:color w:val="000000"/>
              </w:rPr>
            </w:pPr>
            <w:r w:rsidRPr="00FB11E7">
              <w:rPr>
                <w:color w:val="000000"/>
              </w:rPr>
              <w:t>131</w:t>
            </w:r>
          </w:p>
        </w:tc>
      </w:tr>
      <w:tr w:rsidR="00D56F13" w:rsidRPr="00FB11E7" w:rsidTr="00003FE3">
        <w:trPr>
          <w:jc w:val="center"/>
        </w:trPr>
        <w:tc>
          <w:tcPr>
            <w:tcW w:w="534" w:type="dxa"/>
          </w:tcPr>
          <w:p w:rsidR="00D56F13" w:rsidRPr="00FB11E7" w:rsidRDefault="00D56F13" w:rsidP="00D56F13">
            <w:pPr>
              <w:ind w:right="-1"/>
              <w:rPr>
                <w:color w:val="000000"/>
              </w:rPr>
            </w:pPr>
            <w:r w:rsidRPr="00FB11E7">
              <w:rPr>
                <w:color w:val="000000"/>
              </w:rPr>
              <w:t>3.</w:t>
            </w:r>
          </w:p>
        </w:tc>
        <w:tc>
          <w:tcPr>
            <w:tcW w:w="3685" w:type="dxa"/>
            <w:shd w:val="clear" w:color="auto" w:fill="auto"/>
            <w:vAlign w:val="center"/>
          </w:tcPr>
          <w:p w:rsidR="00D56F13" w:rsidRPr="00FB11E7" w:rsidRDefault="00D56F13" w:rsidP="00D56F13">
            <w:pPr>
              <w:ind w:right="-1"/>
              <w:rPr>
                <w:color w:val="000000"/>
              </w:rPr>
            </w:pPr>
            <w:r w:rsidRPr="00FB11E7">
              <w:rPr>
                <w:rFonts w:eastAsia="Calibri"/>
              </w:rPr>
              <w:t>семья из 3-х и более человек</w:t>
            </w:r>
          </w:p>
        </w:tc>
        <w:tc>
          <w:tcPr>
            <w:tcW w:w="2835" w:type="dxa"/>
          </w:tcPr>
          <w:p w:rsidR="007B495F" w:rsidRPr="00FB11E7" w:rsidRDefault="00D56F13">
            <w:pPr>
              <w:ind w:right="-1"/>
              <w:jc w:val="center"/>
              <w:rPr>
                <w:color w:val="000000"/>
              </w:rPr>
            </w:pPr>
            <w:r w:rsidRPr="00FB11E7">
              <w:rPr>
                <w:i/>
                <w:color w:val="000000"/>
              </w:rPr>
              <w:t>кВт.ч на 1 чел. в месяц</w:t>
            </w:r>
          </w:p>
        </w:tc>
        <w:tc>
          <w:tcPr>
            <w:tcW w:w="2693" w:type="dxa"/>
          </w:tcPr>
          <w:p w:rsidR="007B495F" w:rsidRPr="00FB11E7" w:rsidRDefault="00D56F13">
            <w:pPr>
              <w:ind w:right="-1"/>
              <w:jc w:val="center"/>
              <w:rPr>
                <w:color w:val="000000"/>
              </w:rPr>
            </w:pPr>
            <w:r w:rsidRPr="00FB11E7">
              <w:rPr>
                <w:color w:val="000000"/>
              </w:rPr>
              <w:t>102</w:t>
            </w:r>
          </w:p>
        </w:tc>
      </w:tr>
    </w:tbl>
    <w:p w:rsidR="00D56F13" w:rsidRPr="00FB11E7" w:rsidRDefault="00D56F13" w:rsidP="00751060">
      <w:pPr>
        <w:ind w:right="-1"/>
        <w:rPr>
          <w:color w:val="000000"/>
          <w:sz w:val="28"/>
          <w:szCs w:val="28"/>
        </w:rPr>
      </w:pPr>
    </w:p>
    <w:p w:rsidR="00751060" w:rsidRPr="00FB11E7" w:rsidRDefault="00751060" w:rsidP="00FB11E7">
      <w:pPr>
        <w:ind w:firstLine="851"/>
        <w:contextualSpacing/>
        <w:jc w:val="both"/>
        <w:rPr>
          <w:rFonts w:eastAsia="TimesNewRomanPSMT"/>
          <w:sz w:val="28"/>
          <w:szCs w:val="28"/>
        </w:rPr>
      </w:pPr>
      <w:r w:rsidRPr="00FB11E7">
        <w:rPr>
          <w:rFonts w:eastAsia="TimesNewRomanPSMT"/>
          <w:sz w:val="28"/>
          <w:szCs w:val="28"/>
        </w:rPr>
        <w:t>Примечание:</w:t>
      </w:r>
    </w:p>
    <w:p w:rsidR="009E3C1F" w:rsidRPr="00FB11E7" w:rsidRDefault="00751060" w:rsidP="00FB11E7">
      <w:pPr>
        <w:ind w:firstLine="851"/>
        <w:contextualSpacing/>
        <w:jc w:val="both"/>
        <w:rPr>
          <w:color w:val="000000" w:themeColor="text1"/>
          <w:sz w:val="28"/>
          <w:szCs w:val="28"/>
        </w:rPr>
      </w:pPr>
      <w:r w:rsidRPr="00FB11E7">
        <w:rPr>
          <w:color w:val="000000" w:themeColor="text1"/>
          <w:sz w:val="28"/>
          <w:szCs w:val="28"/>
        </w:rPr>
        <w:t>1</w:t>
      </w:r>
      <w:r w:rsidR="009E3C1F" w:rsidRPr="00FB11E7">
        <w:rPr>
          <w:color w:val="000000" w:themeColor="text1"/>
          <w:sz w:val="28"/>
          <w:szCs w:val="28"/>
        </w:rPr>
        <w:t>. Удельные расчетные нагрузки для числа квартир, не указанного в та</w:t>
      </w:r>
      <w:r w:rsidR="009E3C1F" w:rsidRPr="00FB11E7">
        <w:rPr>
          <w:color w:val="000000" w:themeColor="text1"/>
          <w:sz w:val="28"/>
          <w:szCs w:val="28"/>
        </w:rPr>
        <w:t>б</w:t>
      </w:r>
      <w:r w:rsidR="009E3C1F" w:rsidRPr="00FB11E7">
        <w:rPr>
          <w:color w:val="000000" w:themeColor="text1"/>
          <w:sz w:val="28"/>
          <w:szCs w:val="28"/>
        </w:rPr>
        <w:t xml:space="preserve">лице, </w:t>
      </w:r>
      <w:r w:rsidR="00FA4475" w:rsidRPr="00FB11E7">
        <w:rPr>
          <w:color w:val="000000" w:themeColor="text1"/>
          <w:sz w:val="28"/>
          <w:szCs w:val="28"/>
        </w:rPr>
        <w:t>определяются путем интерполяции;</w:t>
      </w:r>
    </w:p>
    <w:p w:rsidR="009E3C1F" w:rsidRPr="00FB11E7" w:rsidRDefault="00751060" w:rsidP="00FB11E7">
      <w:pPr>
        <w:ind w:firstLine="851"/>
        <w:contextualSpacing/>
        <w:jc w:val="both"/>
        <w:rPr>
          <w:color w:val="000000"/>
          <w:sz w:val="28"/>
          <w:szCs w:val="28"/>
        </w:rPr>
      </w:pPr>
      <w:r w:rsidRPr="00FB11E7">
        <w:rPr>
          <w:color w:val="000000" w:themeColor="text1"/>
          <w:sz w:val="28"/>
          <w:szCs w:val="28"/>
        </w:rPr>
        <w:t>2</w:t>
      </w:r>
      <w:r w:rsidR="009E3C1F" w:rsidRPr="00FB11E7">
        <w:rPr>
          <w:color w:val="000000" w:themeColor="text1"/>
          <w:sz w:val="28"/>
          <w:szCs w:val="28"/>
        </w:rPr>
        <w:t>. Расчетную нагрузку для квартир с повышенной комфортностью следует определять в соответствии с заданием на проектирование или в соответствии с з</w:t>
      </w:r>
      <w:r w:rsidR="009E3C1F" w:rsidRPr="00FB11E7">
        <w:rPr>
          <w:color w:val="000000" w:themeColor="text1"/>
          <w:sz w:val="28"/>
          <w:szCs w:val="28"/>
        </w:rPr>
        <w:t>а</w:t>
      </w:r>
      <w:r w:rsidR="009E3C1F" w:rsidRPr="00FB11E7">
        <w:rPr>
          <w:color w:val="000000" w:themeColor="text1"/>
          <w:sz w:val="28"/>
          <w:szCs w:val="28"/>
        </w:rPr>
        <w:lastRenderedPageBreak/>
        <w:t>явленной мощностью и коэффициентами спроса и одновременности по СП 31-110-2003.</w:t>
      </w:r>
    </w:p>
    <w:p w:rsidR="000F73F6" w:rsidRPr="00FB11E7" w:rsidRDefault="00970E35" w:rsidP="00FD073D">
      <w:pPr>
        <w:jc w:val="right"/>
        <w:rPr>
          <w:sz w:val="28"/>
          <w:szCs w:val="28"/>
        </w:rPr>
      </w:pPr>
      <w:r w:rsidRPr="00FB11E7">
        <w:rPr>
          <w:sz w:val="28"/>
          <w:szCs w:val="28"/>
        </w:rPr>
        <w:t xml:space="preserve">Таблица </w:t>
      </w:r>
      <w:r w:rsidR="003444EE" w:rsidRPr="00FB11E7">
        <w:rPr>
          <w:sz w:val="28"/>
          <w:szCs w:val="28"/>
        </w:rPr>
        <w:t>2</w:t>
      </w:r>
      <w:r w:rsidRPr="00FB11E7">
        <w:rPr>
          <w:sz w:val="28"/>
          <w:szCs w:val="28"/>
        </w:rPr>
        <w:t xml:space="preserve">.2.2. Расчетные показатели объектов, относящихся </w:t>
      </w:r>
    </w:p>
    <w:p w:rsidR="00BC426B" w:rsidRPr="00FB11E7" w:rsidRDefault="00970E35" w:rsidP="00FD073D">
      <w:pPr>
        <w:jc w:val="right"/>
        <w:rPr>
          <w:rFonts w:eastAsia="TimesNewRomanPSMT"/>
          <w:sz w:val="28"/>
          <w:szCs w:val="28"/>
          <w:highlight w:val="yellow"/>
        </w:rPr>
      </w:pPr>
      <w:r w:rsidRPr="00FB11E7">
        <w:rPr>
          <w:sz w:val="28"/>
          <w:szCs w:val="28"/>
        </w:rPr>
        <w:t>к области электроснабжения (уровень территориальной доступности)</w:t>
      </w:r>
    </w:p>
    <w:tbl>
      <w:tblPr>
        <w:tblW w:w="9356"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hemeFill="background1"/>
        <w:tblLayout w:type="fixed"/>
        <w:tblLook w:val="00A0"/>
      </w:tblPr>
      <w:tblGrid>
        <w:gridCol w:w="567"/>
        <w:gridCol w:w="3384"/>
        <w:gridCol w:w="3969"/>
        <w:gridCol w:w="1436"/>
      </w:tblGrid>
      <w:tr w:rsidR="00970E35" w:rsidRPr="00FB11E7" w:rsidTr="00003FE3">
        <w:trPr>
          <w:trHeight w:val="577"/>
          <w:jc w:val="center"/>
        </w:trPr>
        <w:tc>
          <w:tcPr>
            <w:tcW w:w="567"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970E35" w:rsidRPr="00FB11E7" w:rsidRDefault="00970E35" w:rsidP="00AF4357">
            <w:pPr>
              <w:jc w:val="center"/>
              <w:rPr>
                <w:b/>
                <w:color w:val="000000"/>
              </w:rPr>
            </w:pPr>
            <w:r w:rsidRPr="00FB11E7">
              <w:rPr>
                <w:b/>
                <w:color w:val="000000"/>
              </w:rPr>
              <w:t>№</w:t>
            </w:r>
          </w:p>
          <w:p w:rsidR="001E5306" w:rsidRPr="00FB11E7" w:rsidRDefault="001E5306" w:rsidP="00AF4357">
            <w:pPr>
              <w:jc w:val="center"/>
              <w:rPr>
                <w:b/>
                <w:color w:val="000000"/>
              </w:rPr>
            </w:pPr>
            <w:r w:rsidRPr="00FB11E7">
              <w:rPr>
                <w:b/>
                <w:color w:val="000000"/>
              </w:rPr>
              <w:t>пп</w:t>
            </w:r>
          </w:p>
        </w:tc>
        <w:tc>
          <w:tcPr>
            <w:tcW w:w="3384"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970E35" w:rsidRPr="00FB11E7" w:rsidRDefault="00970E35" w:rsidP="00AF4357">
            <w:pPr>
              <w:jc w:val="center"/>
              <w:rPr>
                <w:b/>
                <w:color w:val="000000"/>
              </w:rPr>
            </w:pPr>
            <w:r w:rsidRPr="00FB11E7">
              <w:rPr>
                <w:b/>
                <w:color w:val="000000"/>
              </w:rPr>
              <w:t>Наименование объекта</w:t>
            </w:r>
          </w:p>
          <w:p w:rsidR="00970E35" w:rsidRPr="00FB11E7" w:rsidRDefault="00970E35" w:rsidP="00AF4357">
            <w:pPr>
              <w:jc w:val="center"/>
              <w:rPr>
                <w:b/>
                <w:color w:val="000000"/>
              </w:rPr>
            </w:pPr>
            <w:r w:rsidRPr="00FB11E7">
              <w:rPr>
                <w:b/>
                <w:color w:val="000000"/>
              </w:rPr>
              <w:t>(Наименование ресурса) *</w:t>
            </w:r>
          </w:p>
        </w:tc>
        <w:tc>
          <w:tcPr>
            <w:tcW w:w="5405"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970E35" w:rsidRPr="00FB11E7" w:rsidRDefault="00970E35" w:rsidP="00AF4357">
            <w:pPr>
              <w:jc w:val="center"/>
              <w:rPr>
                <w:b/>
                <w:color w:val="000000"/>
              </w:rPr>
            </w:pPr>
            <w:r w:rsidRPr="00FB11E7">
              <w:rPr>
                <w:b/>
                <w:color w:val="000000"/>
              </w:rPr>
              <w:t xml:space="preserve">Показатель максимально допустимого уровня </w:t>
            </w:r>
          </w:p>
          <w:p w:rsidR="00970E35" w:rsidRPr="00FB11E7" w:rsidRDefault="00970E35" w:rsidP="00D65578">
            <w:pPr>
              <w:jc w:val="center"/>
              <w:rPr>
                <w:b/>
                <w:color w:val="000000"/>
              </w:rPr>
            </w:pPr>
            <w:r w:rsidRPr="00FB11E7">
              <w:rPr>
                <w:b/>
                <w:color w:val="000000"/>
              </w:rPr>
              <w:t>территориальной доступности</w:t>
            </w:r>
          </w:p>
        </w:tc>
      </w:tr>
      <w:tr w:rsidR="00970E35" w:rsidRPr="00FB11E7" w:rsidTr="00003FE3">
        <w:trPr>
          <w:trHeight w:val="345"/>
          <w:jc w:val="center"/>
        </w:trPr>
        <w:tc>
          <w:tcPr>
            <w:tcW w:w="567"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970E35" w:rsidRPr="00FB11E7" w:rsidRDefault="00970E35" w:rsidP="00AF4357">
            <w:pPr>
              <w:jc w:val="center"/>
              <w:rPr>
                <w:b/>
                <w:color w:val="000000"/>
              </w:rPr>
            </w:pPr>
          </w:p>
        </w:tc>
        <w:tc>
          <w:tcPr>
            <w:tcW w:w="3384"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970E35" w:rsidRPr="00FB11E7" w:rsidRDefault="00970E35" w:rsidP="00AF4357">
            <w:pPr>
              <w:jc w:val="center"/>
              <w:rPr>
                <w:b/>
                <w:color w:val="000000"/>
              </w:rPr>
            </w:pPr>
          </w:p>
        </w:tc>
        <w:tc>
          <w:tcPr>
            <w:tcW w:w="3969" w:type="dxa"/>
            <w:tcBorders>
              <w:top w:val="single" w:sz="6" w:space="0" w:color="595959" w:themeColor="text1" w:themeTint="A6"/>
              <w:bottom w:val="single" w:sz="12" w:space="0" w:color="595959" w:themeColor="text1" w:themeTint="A6"/>
            </w:tcBorders>
            <w:shd w:val="clear" w:color="auto" w:fill="FFFFFF" w:themeFill="background1"/>
            <w:vAlign w:val="center"/>
          </w:tcPr>
          <w:p w:rsidR="00970E35" w:rsidRPr="00FB11E7" w:rsidRDefault="00970E35" w:rsidP="00AF4357">
            <w:pPr>
              <w:jc w:val="center"/>
              <w:rPr>
                <w:b/>
                <w:color w:val="000000"/>
              </w:rPr>
            </w:pPr>
            <w:r w:rsidRPr="00FB11E7">
              <w:rPr>
                <w:b/>
                <w:color w:val="000000"/>
              </w:rPr>
              <w:t>Единица измерения</w:t>
            </w:r>
          </w:p>
        </w:tc>
        <w:tc>
          <w:tcPr>
            <w:tcW w:w="1436" w:type="dxa"/>
            <w:tcBorders>
              <w:top w:val="single" w:sz="6" w:space="0" w:color="595959" w:themeColor="text1" w:themeTint="A6"/>
              <w:bottom w:val="single" w:sz="12" w:space="0" w:color="595959" w:themeColor="text1" w:themeTint="A6"/>
            </w:tcBorders>
            <w:shd w:val="clear" w:color="auto" w:fill="FFFFFF" w:themeFill="background1"/>
            <w:vAlign w:val="center"/>
          </w:tcPr>
          <w:p w:rsidR="00970E35" w:rsidRPr="00FB11E7" w:rsidRDefault="00970E35" w:rsidP="00AF4357">
            <w:pPr>
              <w:jc w:val="center"/>
              <w:rPr>
                <w:b/>
                <w:color w:val="000000"/>
              </w:rPr>
            </w:pPr>
            <w:r w:rsidRPr="00FB11E7">
              <w:rPr>
                <w:b/>
                <w:color w:val="000000"/>
              </w:rPr>
              <w:t>Величина</w:t>
            </w:r>
          </w:p>
        </w:tc>
      </w:tr>
      <w:tr w:rsidR="00970E35" w:rsidRPr="00FB11E7" w:rsidTr="00003FE3">
        <w:trPr>
          <w:trHeight w:val="144"/>
          <w:jc w:val="center"/>
        </w:trPr>
        <w:tc>
          <w:tcPr>
            <w:tcW w:w="567" w:type="dxa"/>
            <w:tcBorders>
              <w:top w:val="single" w:sz="12" w:space="0" w:color="595959" w:themeColor="text1" w:themeTint="A6"/>
            </w:tcBorders>
            <w:shd w:val="clear" w:color="auto" w:fill="FFFFFF" w:themeFill="background1"/>
            <w:vAlign w:val="center"/>
          </w:tcPr>
          <w:p w:rsidR="00970E35" w:rsidRPr="00FB11E7" w:rsidRDefault="00970E35" w:rsidP="00970E35">
            <w:pPr>
              <w:jc w:val="center"/>
              <w:rPr>
                <w:color w:val="000000"/>
              </w:rPr>
            </w:pPr>
            <w:r w:rsidRPr="00FB11E7">
              <w:rPr>
                <w:color w:val="000000"/>
              </w:rPr>
              <w:t>1.</w:t>
            </w:r>
          </w:p>
        </w:tc>
        <w:tc>
          <w:tcPr>
            <w:tcW w:w="3384" w:type="dxa"/>
            <w:tcBorders>
              <w:top w:val="single" w:sz="12" w:space="0" w:color="595959" w:themeColor="text1" w:themeTint="A6"/>
            </w:tcBorders>
            <w:shd w:val="clear" w:color="auto" w:fill="FFFFFF" w:themeFill="background1"/>
            <w:vAlign w:val="center"/>
          </w:tcPr>
          <w:p w:rsidR="00970E35" w:rsidRPr="00FB11E7" w:rsidRDefault="00970E35" w:rsidP="00970E35">
            <w:pPr>
              <w:rPr>
                <w:color w:val="000000"/>
              </w:rPr>
            </w:pPr>
            <w:r w:rsidRPr="00FB11E7">
              <w:rPr>
                <w:color w:val="000000"/>
              </w:rPr>
              <w:t xml:space="preserve">Линии электропередач, </w:t>
            </w:r>
          </w:p>
          <w:p w:rsidR="00970E35" w:rsidRPr="00FB11E7" w:rsidRDefault="00970E35" w:rsidP="00970E35">
            <w:pPr>
              <w:rPr>
                <w:color w:val="000000"/>
              </w:rPr>
            </w:pPr>
            <w:r w:rsidRPr="00FB11E7">
              <w:rPr>
                <w:color w:val="000000"/>
              </w:rPr>
              <w:t>ВЛ до 1кВ*</w:t>
            </w:r>
          </w:p>
        </w:tc>
        <w:tc>
          <w:tcPr>
            <w:tcW w:w="3969" w:type="dxa"/>
            <w:tcBorders>
              <w:top w:val="single" w:sz="12" w:space="0" w:color="595959" w:themeColor="text1" w:themeTint="A6"/>
            </w:tcBorders>
            <w:shd w:val="clear" w:color="auto" w:fill="FFFFFF" w:themeFill="background1"/>
            <w:vAlign w:val="center"/>
          </w:tcPr>
          <w:p w:rsidR="00970E35" w:rsidRPr="00FB11E7" w:rsidRDefault="00970E35" w:rsidP="00970E35">
            <w:pPr>
              <w:jc w:val="center"/>
              <w:rPr>
                <w:color w:val="000000"/>
              </w:rPr>
            </w:pPr>
            <w:r w:rsidRPr="00FB11E7">
              <w:rPr>
                <w:color w:val="000000"/>
              </w:rPr>
              <w:t>Размер охранной зоны, м.</w:t>
            </w:r>
          </w:p>
        </w:tc>
        <w:tc>
          <w:tcPr>
            <w:tcW w:w="1436" w:type="dxa"/>
            <w:tcBorders>
              <w:top w:val="single" w:sz="12" w:space="0" w:color="595959" w:themeColor="text1" w:themeTint="A6"/>
            </w:tcBorders>
            <w:shd w:val="clear" w:color="auto" w:fill="FFFFFF" w:themeFill="background1"/>
            <w:vAlign w:val="center"/>
          </w:tcPr>
          <w:p w:rsidR="00970E35" w:rsidRPr="00FB11E7" w:rsidRDefault="00970E35" w:rsidP="00970E35">
            <w:pPr>
              <w:jc w:val="center"/>
              <w:rPr>
                <w:color w:val="000000"/>
              </w:rPr>
            </w:pPr>
            <w:r w:rsidRPr="00FB11E7">
              <w:rPr>
                <w:color w:val="000000"/>
              </w:rPr>
              <w:t>2</w:t>
            </w:r>
          </w:p>
        </w:tc>
      </w:tr>
      <w:tr w:rsidR="00970E35" w:rsidRPr="00FB11E7" w:rsidTr="00003FE3">
        <w:trPr>
          <w:trHeight w:val="65"/>
          <w:jc w:val="center"/>
        </w:trPr>
        <w:tc>
          <w:tcPr>
            <w:tcW w:w="567" w:type="dxa"/>
            <w:shd w:val="clear" w:color="auto" w:fill="FFFFFF" w:themeFill="background1"/>
            <w:vAlign w:val="center"/>
          </w:tcPr>
          <w:p w:rsidR="00970E35" w:rsidRPr="00FB11E7" w:rsidRDefault="00A36888" w:rsidP="00970E35">
            <w:pPr>
              <w:jc w:val="center"/>
              <w:rPr>
                <w:color w:val="000000"/>
              </w:rPr>
            </w:pPr>
            <w:r w:rsidRPr="00FB11E7">
              <w:rPr>
                <w:color w:val="000000"/>
              </w:rPr>
              <w:t>2.</w:t>
            </w:r>
          </w:p>
        </w:tc>
        <w:tc>
          <w:tcPr>
            <w:tcW w:w="3384" w:type="dxa"/>
            <w:shd w:val="clear" w:color="auto" w:fill="FFFFFF" w:themeFill="background1"/>
            <w:vAlign w:val="center"/>
          </w:tcPr>
          <w:p w:rsidR="00970E35" w:rsidRPr="00FB11E7" w:rsidRDefault="00970E35" w:rsidP="00970E35">
            <w:pPr>
              <w:rPr>
                <w:color w:val="000000"/>
              </w:rPr>
            </w:pPr>
            <w:r w:rsidRPr="00FB11E7">
              <w:rPr>
                <w:color w:val="000000"/>
              </w:rPr>
              <w:t xml:space="preserve">Линии электропередач, </w:t>
            </w:r>
          </w:p>
          <w:p w:rsidR="00970E35" w:rsidRPr="00FB11E7" w:rsidRDefault="00970E35" w:rsidP="00970E35">
            <w:pPr>
              <w:rPr>
                <w:color w:val="000000"/>
              </w:rPr>
            </w:pPr>
            <w:r w:rsidRPr="00FB11E7">
              <w:rPr>
                <w:color w:val="000000"/>
              </w:rPr>
              <w:t>ВЛ 1-20 кВ**</w:t>
            </w:r>
          </w:p>
        </w:tc>
        <w:tc>
          <w:tcPr>
            <w:tcW w:w="3969" w:type="dxa"/>
            <w:shd w:val="clear" w:color="auto" w:fill="FFFFFF" w:themeFill="background1"/>
            <w:vAlign w:val="center"/>
          </w:tcPr>
          <w:p w:rsidR="00970E35" w:rsidRPr="00FB11E7" w:rsidRDefault="00970E35" w:rsidP="00970E35">
            <w:pPr>
              <w:jc w:val="center"/>
              <w:rPr>
                <w:color w:val="000000"/>
              </w:rPr>
            </w:pPr>
            <w:r w:rsidRPr="00FB11E7">
              <w:rPr>
                <w:color w:val="000000"/>
              </w:rPr>
              <w:t>Размер охранной зоны, м.</w:t>
            </w:r>
          </w:p>
        </w:tc>
        <w:tc>
          <w:tcPr>
            <w:tcW w:w="1436" w:type="dxa"/>
            <w:shd w:val="clear" w:color="auto" w:fill="FFFFFF" w:themeFill="background1"/>
            <w:vAlign w:val="center"/>
          </w:tcPr>
          <w:p w:rsidR="00970E35" w:rsidRPr="00FB11E7" w:rsidRDefault="00970E35" w:rsidP="00970E35">
            <w:pPr>
              <w:jc w:val="center"/>
              <w:rPr>
                <w:color w:val="000000"/>
              </w:rPr>
            </w:pPr>
            <w:r w:rsidRPr="00FB11E7">
              <w:rPr>
                <w:color w:val="000000"/>
              </w:rPr>
              <w:t>10</w:t>
            </w:r>
          </w:p>
        </w:tc>
      </w:tr>
      <w:tr w:rsidR="00970E35" w:rsidRPr="00FB11E7" w:rsidTr="00003FE3">
        <w:trPr>
          <w:trHeight w:val="65"/>
          <w:jc w:val="center"/>
        </w:trPr>
        <w:tc>
          <w:tcPr>
            <w:tcW w:w="567" w:type="dxa"/>
            <w:shd w:val="clear" w:color="auto" w:fill="FFFFFF" w:themeFill="background1"/>
            <w:vAlign w:val="center"/>
          </w:tcPr>
          <w:p w:rsidR="00970E35" w:rsidRPr="00FB11E7" w:rsidRDefault="00A36888" w:rsidP="00970E35">
            <w:pPr>
              <w:jc w:val="center"/>
              <w:rPr>
                <w:color w:val="000000"/>
              </w:rPr>
            </w:pPr>
            <w:r w:rsidRPr="00FB11E7">
              <w:rPr>
                <w:color w:val="000000"/>
              </w:rPr>
              <w:t>3.</w:t>
            </w:r>
          </w:p>
        </w:tc>
        <w:tc>
          <w:tcPr>
            <w:tcW w:w="3384" w:type="dxa"/>
            <w:shd w:val="clear" w:color="auto" w:fill="FFFFFF" w:themeFill="background1"/>
            <w:vAlign w:val="center"/>
          </w:tcPr>
          <w:p w:rsidR="00970E35" w:rsidRPr="00FB11E7" w:rsidRDefault="00970E35" w:rsidP="00970E35">
            <w:pPr>
              <w:rPr>
                <w:color w:val="000000"/>
              </w:rPr>
            </w:pPr>
            <w:r w:rsidRPr="00FB11E7">
              <w:rPr>
                <w:color w:val="000000"/>
              </w:rPr>
              <w:t xml:space="preserve">Линии электропередач, </w:t>
            </w:r>
          </w:p>
          <w:p w:rsidR="00970E35" w:rsidRPr="00FB11E7" w:rsidRDefault="00970E35" w:rsidP="00970E35">
            <w:pPr>
              <w:rPr>
                <w:color w:val="000000"/>
              </w:rPr>
            </w:pPr>
            <w:r w:rsidRPr="00FB11E7">
              <w:rPr>
                <w:color w:val="000000"/>
              </w:rPr>
              <w:t>ВЛ 35кВ</w:t>
            </w:r>
          </w:p>
        </w:tc>
        <w:tc>
          <w:tcPr>
            <w:tcW w:w="3969" w:type="dxa"/>
            <w:shd w:val="clear" w:color="auto" w:fill="FFFFFF" w:themeFill="background1"/>
            <w:vAlign w:val="center"/>
          </w:tcPr>
          <w:p w:rsidR="00970E35" w:rsidRPr="00FB11E7" w:rsidRDefault="00970E35" w:rsidP="00970E35">
            <w:pPr>
              <w:jc w:val="center"/>
              <w:rPr>
                <w:color w:val="000000"/>
              </w:rPr>
            </w:pPr>
            <w:r w:rsidRPr="00FB11E7">
              <w:rPr>
                <w:color w:val="000000"/>
              </w:rPr>
              <w:t>Размер охранной зоны, м.</w:t>
            </w:r>
          </w:p>
        </w:tc>
        <w:tc>
          <w:tcPr>
            <w:tcW w:w="1436" w:type="dxa"/>
            <w:shd w:val="clear" w:color="auto" w:fill="FFFFFF" w:themeFill="background1"/>
            <w:vAlign w:val="center"/>
          </w:tcPr>
          <w:p w:rsidR="00970E35" w:rsidRPr="00FB11E7" w:rsidRDefault="00970E35" w:rsidP="00970E35">
            <w:pPr>
              <w:jc w:val="center"/>
              <w:rPr>
                <w:color w:val="000000"/>
              </w:rPr>
            </w:pPr>
            <w:r w:rsidRPr="00FB11E7">
              <w:rPr>
                <w:color w:val="000000"/>
              </w:rPr>
              <w:t>15</w:t>
            </w:r>
          </w:p>
        </w:tc>
      </w:tr>
    </w:tbl>
    <w:p w:rsidR="00A36888" w:rsidRPr="00FB11E7" w:rsidRDefault="00A36888" w:rsidP="00A36888">
      <w:pPr>
        <w:autoSpaceDE w:val="0"/>
        <w:spacing w:line="276" w:lineRule="auto"/>
        <w:ind w:firstLine="851"/>
        <w:jc w:val="both"/>
        <w:rPr>
          <w:rFonts w:eastAsia="TimesNewRomanPSMT"/>
          <w:sz w:val="28"/>
          <w:szCs w:val="28"/>
        </w:rPr>
      </w:pPr>
    </w:p>
    <w:p w:rsidR="00A36888" w:rsidRPr="00FB11E7" w:rsidRDefault="00A36888" w:rsidP="00A36888">
      <w:pPr>
        <w:autoSpaceDE w:val="0"/>
        <w:spacing w:line="276" w:lineRule="auto"/>
        <w:ind w:firstLine="851"/>
        <w:jc w:val="both"/>
        <w:rPr>
          <w:rFonts w:eastAsia="TimesNewRomanPSMT"/>
          <w:sz w:val="28"/>
          <w:szCs w:val="28"/>
        </w:rPr>
      </w:pPr>
      <w:r w:rsidRPr="00FB11E7">
        <w:rPr>
          <w:rFonts w:eastAsia="TimesNewRomanPSMT"/>
          <w:sz w:val="28"/>
          <w:szCs w:val="28"/>
        </w:rPr>
        <w:t>Примечания:</w:t>
      </w:r>
    </w:p>
    <w:p w:rsidR="00A36888" w:rsidRPr="00FB11E7" w:rsidRDefault="00A36888" w:rsidP="00A36888">
      <w:pPr>
        <w:autoSpaceDE w:val="0"/>
        <w:spacing w:line="276" w:lineRule="auto"/>
        <w:ind w:firstLine="851"/>
        <w:jc w:val="both"/>
        <w:rPr>
          <w:rFonts w:eastAsia="TimesNewRomanPSMT"/>
          <w:sz w:val="28"/>
          <w:szCs w:val="28"/>
        </w:rPr>
      </w:pPr>
      <w:r w:rsidRPr="00FB11E7">
        <w:rPr>
          <w:rFonts w:eastAsia="TimesNewRomanPSMT"/>
          <w:sz w:val="28"/>
          <w:szCs w:val="28"/>
        </w:rPr>
        <w:t>1. (*) Для линий с самонесущими или изолированными проводами, прол</w:t>
      </w:r>
      <w:r w:rsidRPr="00FB11E7">
        <w:rPr>
          <w:rFonts w:eastAsia="TimesNewRomanPSMT"/>
          <w:sz w:val="28"/>
          <w:szCs w:val="28"/>
        </w:rPr>
        <w:t>о</w:t>
      </w:r>
      <w:r w:rsidRPr="00FB11E7">
        <w:rPr>
          <w:rFonts w:eastAsia="TimesNewRomanPSMT"/>
          <w:sz w:val="28"/>
          <w:szCs w:val="28"/>
        </w:rPr>
        <w:t>женных по стенам зданий, конструкциям и т.д., охранная зона определяется в с</w:t>
      </w:r>
      <w:r w:rsidRPr="00FB11E7">
        <w:rPr>
          <w:rFonts w:eastAsia="TimesNewRomanPSMT"/>
          <w:sz w:val="28"/>
          <w:szCs w:val="28"/>
        </w:rPr>
        <w:t>о</w:t>
      </w:r>
      <w:r w:rsidRPr="00FB11E7">
        <w:rPr>
          <w:rFonts w:eastAsia="TimesNewRomanPSMT"/>
          <w:sz w:val="28"/>
          <w:szCs w:val="28"/>
        </w:rPr>
        <w:t>ответствии с установленными нормативными правовыми актами минимальными допустимыми расстояниями от таких линий</w:t>
      </w:r>
    </w:p>
    <w:p w:rsidR="00AF4357" w:rsidRPr="00FB11E7" w:rsidRDefault="00A36888" w:rsidP="00A36888">
      <w:pPr>
        <w:autoSpaceDE w:val="0"/>
        <w:spacing w:line="276" w:lineRule="auto"/>
        <w:ind w:firstLine="851"/>
        <w:jc w:val="both"/>
        <w:rPr>
          <w:rFonts w:eastAsia="TimesNewRomanPSMT"/>
          <w:sz w:val="28"/>
          <w:szCs w:val="28"/>
        </w:rPr>
      </w:pPr>
      <w:r w:rsidRPr="00FB11E7">
        <w:rPr>
          <w:rFonts w:eastAsia="TimesNewRomanPSMT"/>
          <w:sz w:val="28"/>
          <w:szCs w:val="28"/>
        </w:rPr>
        <w:t>2. (**) Охранная зона ВЛ напряжения 1-20 кВ составляет 5м. для линий с самонесущими или изолированными проводами, размещенных в границах нас</w:t>
      </w:r>
      <w:r w:rsidRPr="00FB11E7">
        <w:rPr>
          <w:rFonts w:eastAsia="TimesNewRomanPSMT"/>
          <w:sz w:val="28"/>
          <w:szCs w:val="28"/>
        </w:rPr>
        <w:t>е</w:t>
      </w:r>
      <w:r w:rsidRPr="00FB11E7">
        <w:rPr>
          <w:rFonts w:eastAsia="TimesNewRomanPSMT"/>
          <w:sz w:val="28"/>
          <w:szCs w:val="28"/>
        </w:rPr>
        <w:t>лённых пунктов.</w:t>
      </w:r>
    </w:p>
    <w:p w:rsidR="00A36888" w:rsidRPr="00FB11E7" w:rsidRDefault="00A36888" w:rsidP="00A36888">
      <w:pPr>
        <w:autoSpaceDE w:val="0"/>
        <w:spacing w:line="276" w:lineRule="auto"/>
        <w:ind w:firstLine="851"/>
        <w:jc w:val="right"/>
        <w:rPr>
          <w:rFonts w:eastAsia="TimesNewRomanPSMT"/>
          <w:sz w:val="28"/>
          <w:szCs w:val="28"/>
        </w:rPr>
      </w:pPr>
      <w:r w:rsidRPr="00FB11E7">
        <w:rPr>
          <w:rFonts w:eastAsia="TimesNewRomanPSMT"/>
          <w:sz w:val="28"/>
          <w:szCs w:val="28"/>
        </w:rPr>
        <w:t xml:space="preserve">Таблица </w:t>
      </w:r>
      <w:r w:rsidR="003444EE" w:rsidRPr="00FB11E7">
        <w:rPr>
          <w:rFonts w:eastAsia="TimesNewRomanPSMT"/>
          <w:sz w:val="28"/>
          <w:szCs w:val="28"/>
        </w:rPr>
        <w:t>2</w:t>
      </w:r>
      <w:r w:rsidRPr="00FB11E7">
        <w:rPr>
          <w:rFonts w:eastAsia="TimesNewRomanPSMT"/>
          <w:sz w:val="28"/>
          <w:szCs w:val="28"/>
        </w:rPr>
        <w:t xml:space="preserve">.2.3. </w:t>
      </w:r>
      <w:r w:rsidR="00401E4A" w:rsidRPr="00FB11E7">
        <w:rPr>
          <w:rFonts w:eastAsia="TimesNewRomanPSMT"/>
          <w:sz w:val="28"/>
          <w:szCs w:val="28"/>
        </w:rPr>
        <w:t>Минимальные р</w:t>
      </w:r>
      <w:r w:rsidRPr="00FB11E7">
        <w:rPr>
          <w:rFonts w:eastAsia="TimesNewRomanPSMT"/>
          <w:sz w:val="28"/>
          <w:szCs w:val="28"/>
        </w:rPr>
        <w:t>азмеры земельных участков для объектов электроснабжения</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tblPr>
      <w:tblGrid>
        <w:gridCol w:w="644"/>
        <w:gridCol w:w="5561"/>
        <w:gridCol w:w="3797"/>
      </w:tblGrid>
      <w:tr w:rsidR="00A36888" w:rsidRPr="00FB11E7" w:rsidTr="00A36888">
        <w:trPr>
          <w:trHeight w:val="597"/>
          <w:jc w:val="center"/>
        </w:trPr>
        <w:tc>
          <w:tcPr>
            <w:tcW w:w="322" w:type="pct"/>
            <w:shd w:val="clear" w:color="auto" w:fill="auto"/>
            <w:vAlign w:val="center"/>
          </w:tcPr>
          <w:p w:rsidR="00A36888" w:rsidRPr="00FB11E7" w:rsidRDefault="00A36888" w:rsidP="00FD1093">
            <w:pPr>
              <w:jc w:val="center"/>
              <w:rPr>
                <w:b/>
                <w:color w:val="000000"/>
              </w:rPr>
            </w:pPr>
            <w:r w:rsidRPr="00FB11E7">
              <w:rPr>
                <w:b/>
                <w:color w:val="000000"/>
              </w:rPr>
              <w:t>№</w:t>
            </w:r>
          </w:p>
          <w:p w:rsidR="001E5306" w:rsidRPr="00FB11E7" w:rsidRDefault="001E5306" w:rsidP="00FD1093">
            <w:pPr>
              <w:jc w:val="center"/>
              <w:rPr>
                <w:b/>
                <w:color w:val="000000"/>
              </w:rPr>
            </w:pPr>
            <w:r w:rsidRPr="00FB11E7">
              <w:rPr>
                <w:b/>
                <w:color w:val="000000"/>
              </w:rPr>
              <w:t>пп</w:t>
            </w:r>
          </w:p>
        </w:tc>
        <w:tc>
          <w:tcPr>
            <w:tcW w:w="2780" w:type="pct"/>
            <w:shd w:val="clear" w:color="auto" w:fill="auto"/>
            <w:vAlign w:val="center"/>
            <w:hideMark/>
          </w:tcPr>
          <w:p w:rsidR="00A36888" w:rsidRPr="00FB11E7" w:rsidRDefault="00A36888" w:rsidP="00FD1093">
            <w:pPr>
              <w:jc w:val="center"/>
              <w:rPr>
                <w:b/>
                <w:color w:val="000000"/>
              </w:rPr>
            </w:pPr>
            <w:r w:rsidRPr="00FB11E7">
              <w:rPr>
                <w:b/>
                <w:color w:val="000000"/>
              </w:rPr>
              <w:t>Тип объекта в зависимости от назначения</w:t>
            </w:r>
          </w:p>
        </w:tc>
        <w:tc>
          <w:tcPr>
            <w:tcW w:w="1898" w:type="pct"/>
            <w:shd w:val="clear" w:color="auto" w:fill="auto"/>
            <w:vAlign w:val="center"/>
            <w:hideMark/>
          </w:tcPr>
          <w:p w:rsidR="00A36888" w:rsidRPr="00FB11E7" w:rsidRDefault="00A36888" w:rsidP="00FD1093">
            <w:pPr>
              <w:jc w:val="center"/>
              <w:rPr>
                <w:vertAlign w:val="superscript"/>
              </w:rPr>
            </w:pPr>
            <w:r w:rsidRPr="00FB11E7">
              <w:rPr>
                <w:b/>
                <w:color w:val="000000"/>
              </w:rPr>
              <w:t>Площадь земельных участков, м</w:t>
            </w:r>
            <w:r w:rsidRPr="00FB11E7">
              <w:rPr>
                <w:b/>
                <w:color w:val="000000"/>
                <w:vertAlign w:val="superscript"/>
              </w:rPr>
              <w:t>2</w:t>
            </w:r>
          </w:p>
        </w:tc>
      </w:tr>
      <w:tr w:rsidR="00A36888" w:rsidRPr="00FB11E7" w:rsidTr="00A36888">
        <w:trPr>
          <w:trHeight w:val="538"/>
          <w:jc w:val="center"/>
        </w:trPr>
        <w:tc>
          <w:tcPr>
            <w:tcW w:w="322" w:type="pct"/>
            <w:shd w:val="clear" w:color="auto" w:fill="FFFFFF"/>
            <w:vAlign w:val="center"/>
          </w:tcPr>
          <w:p w:rsidR="00A36888" w:rsidRPr="00FB11E7" w:rsidRDefault="00A36888" w:rsidP="00FD1093">
            <w:pPr>
              <w:jc w:val="center"/>
            </w:pPr>
            <w:r w:rsidRPr="00FB11E7">
              <w:rPr>
                <w:color w:val="000000"/>
              </w:rPr>
              <w:t>1.</w:t>
            </w:r>
          </w:p>
        </w:tc>
        <w:tc>
          <w:tcPr>
            <w:tcW w:w="2780" w:type="pct"/>
            <w:shd w:val="clear" w:color="auto" w:fill="FFFFFF"/>
            <w:vAlign w:val="center"/>
            <w:hideMark/>
          </w:tcPr>
          <w:p w:rsidR="00A36888" w:rsidRPr="00FB11E7" w:rsidRDefault="00A36888" w:rsidP="00FD1093">
            <w:pPr>
              <w:widowControl w:val="0"/>
              <w:shd w:val="clear" w:color="auto" w:fill="FFFFFF"/>
              <w:autoSpaceDE w:val="0"/>
              <w:autoSpaceDN w:val="0"/>
              <w:adjustRightInd w:val="0"/>
              <w:rPr>
                <w:color w:val="000000"/>
              </w:rPr>
            </w:pPr>
            <w:r w:rsidRPr="00FB11E7">
              <w:rPr>
                <w:color w:val="000000"/>
              </w:rPr>
              <w:t xml:space="preserve">Мачтовые и комплектные (КТП) </w:t>
            </w:r>
          </w:p>
          <w:p w:rsidR="00A36888" w:rsidRPr="00FB11E7" w:rsidRDefault="00A36888" w:rsidP="00FD1093">
            <w:pPr>
              <w:widowControl w:val="0"/>
              <w:shd w:val="clear" w:color="auto" w:fill="FFFFFF"/>
              <w:autoSpaceDE w:val="0"/>
              <w:autoSpaceDN w:val="0"/>
              <w:adjustRightInd w:val="0"/>
              <w:rPr>
                <w:color w:val="000000"/>
              </w:rPr>
            </w:pPr>
            <w:r w:rsidRPr="00FB11E7">
              <w:rPr>
                <w:color w:val="000000"/>
              </w:rPr>
              <w:t>подстанции 35/0,38 кВ</w:t>
            </w:r>
          </w:p>
        </w:tc>
        <w:tc>
          <w:tcPr>
            <w:tcW w:w="1898" w:type="pct"/>
            <w:shd w:val="clear" w:color="auto" w:fill="FFFFFF"/>
            <w:vAlign w:val="center"/>
            <w:hideMark/>
          </w:tcPr>
          <w:p w:rsidR="00A36888" w:rsidRPr="00FB11E7" w:rsidRDefault="00A36888" w:rsidP="00FD1093">
            <w:pPr>
              <w:widowControl w:val="0"/>
              <w:shd w:val="clear" w:color="auto" w:fill="FFFFFF"/>
              <w:autoSpaceDE w:val="0"/>
              <w:autoSpaceDN w:val="0"/>
              <w:adjustRightInd w:val="0"/>
              <w:jc w:val="center"/>
              <w:rPr>
                <w:color w:val="000000"/>
                <w:vertAlign w:val="superscript"/>
              </w:rPr>
            </w:pPr>
            <w:r w:rsidRPr="00FB11E7">
              <w:rPr>
                <w:color w:val="000000"/>
              </w:rPr>
              <w:t xml:space="preserve">50 </w:t>
            </w:r>
          </w:p>
        </w:tc>
      </w:tr>
      <w:tr w:rsidR="00A36888" w:rsidRPr="00FB11E7" w:rsidTr="00A36888">
        <w:trPr>
          <w:trHeight w:val="404"/>
          <w:jc w:val="center"/>
        </w:trPr>
        <w:tc>
          <w:tcPr>
            <w:tcW w:w="322" w:type="pct"/>
            <w:shd w:val="clear" w:color="auto" w:fill="FFFFFF"/>
            <w:vAlign w:val="center"/>
          </w:tcPr>
          <w:p w:rsidR="00A36888" w:rsidRPr="00FB11E7" w:rsidRDefault="00A36888" w:rsidP="00FD1093">
            <w:pPr>
              <w:jc w:val="center"/>
              <w:rPr>
                <w:color w:val="000000"/>
              </w:rPr>
            </w:pPr>
            <w:r w:rsidRPr="00FB11E7">
              <w:rPr>
                <w:color w:val="000000"/>
              </w:rPr>
              <w:t>2.</w:t>
            </w:r>
          </w:p>
        </w:tc>
        <w:tc>
          <w:tcPr>
            <w:tcW w:w="2780" w:type="pct"/>
            <w:shd w:val="clear" w:color="auto" w:fill="FFFFFF"/>
            <w:vAlign w:val="center"/>
          </w:tcPr>
          <w:p w:rsidR="00A36888" w:rsidRPr="00FB11E7" w:rsidRDefault="00A36888" w:rsidP="00FD1093">
            <w:pPr>
              <w:widowControl w:val="0"/>
              <w:shd w:val="clear" w:color="auto" w:fill="FFFFFF"/>
              <w:autoSpaceDE w:val="0"/>
              <w:autoSpaceDN w:val="0"/>
              <w:adjustRightInd w:val="0"/>
              <w:rPr>
                <w:color w:val="000000"/>
              </w:rPr>
            </w:pPr>
            <w:r w:rsidRPr="00FB11E7">
              <w:rPr>
                <w:color w:val="000000"/>
              </w:rPr>
              <w:t>Мачтовые подстанции мощностью от 25 до 250 кВ·А</w:t>
            </w:r>
          </w:p>
        </w:tc>
        <w:tc>
          <w:tcPr>
            <w:tcW w:w="1898" w:type="pct"/>
            <w:shd w:val="clear" w:color="auto" w:fill="FFFFFF"/>
            <w:vAlign w:val="center"/>
          </w:tcPr>
          <w:p w:rsidR="00A36888" w:rsidRPr="00FB11E7" w:rsidRDefault="00A36888" w:rsidP="00FD1093">
            <w:pPr>
              <w:widowControl w:val="0"/>
              <w:shd w:val="clear" w:color="auto" w:fill="FFFFFF"/>
              <w:autoSpaceDE w:val="0"/>
              <w:autoSpaceDN w:val="0"/>
              <w:adjustRightInd w:val="0"/>
              <w:jc w:val="center"/>
              <w:rPr>
                <w:color w:val="000000"/>
              </w:rPr>
            </w:pPr>
            <w:r w:rsidRPr="00FB11E7">
              <w:rPr>
                <w:color w:val="000000"/>
              </w:rPr>
              <w:t>50</w:t>
            </w:r>
          </w:p>
        </w:tc>
      </w:tr>
      <w:tr w:rsidR="00A36888" w:rsidRPr="00FB11E7" w:rsidTr="00A36888">
        <w:trPr>
          <w:trHeight w:val="406"/>
          <w:jc w:val="center"/>
        </w:trPr>
        <w:tc>
          <w:tcPr>
            <w:tcW w:w="322" w:type="pct"/>
            <w:shd w:val="clear" w:color="auto" w:fill="FFFFFF"/>
            <w:vAlign w:val="center"/>
          </w:tcPr>
          <w:p w:rsidR="00A36888" w:rsidRPr="00FB11E7" w:rsidRDefault="00096036" w:rsidP="00FD1093">
            <w:pPr>
              <w:jc w:val="center"/>
            </w:pPr>
            <w:r w:rsidRPr="00FB11E7">
              <w:rPr>
                <w:color w:val="000000"/>
              </w:rPr>
              <w:t>3</w:t>
            </w:r>
            <w:r w:rsidR="00A36888" w:rsidRPr="00FB11E7">
              <w:rPr>
                <w:color w:val="000000"/>
              </w:rPr>
              <w:t>.</w:t>
            </w:r>
          </w:p>
        </w:tc>
        <w:tc>
          <w:tcPr>
            <w:tcW w:w="2780" w:type="pct"/>
            <w:shd w:val="clear" w:color="auto" w:fill="FFFFFF"/>
            <w:vAlign w:val="center"/>
            <w:hideMark/>
          </w:tcPr>
          <w:p w:rsidR="00A36888" w:rsidRPr="00FB11E7" w:rsidRDefault="00A36888" w:rsidP="00FD1093">
            <w:pPr>
              <w:widowControl w:val="0"/>
              <w:shd w:val="clear" w:color="auto" w:fill="FFFFFF"/>
              <w:autoSpaceDE w:val="0"/>
              <w:autoSpaceDN w:val="0"/>
              <w:adjustRightInd w:val="0"/>
              <w:rPr>
                <w:color w:val="000000"/>
              </w:rPr>
            </w:pPr>
            <w:r w:rsidRPr="00FB11E7">
              <w:rPr>
                <w:color w:val="000000"/>
              </w:rPr>
              <w:t>Опоры воздушных линий электропередачи</w:t>
            </w:r>
          </w:p>
        </w:tc>
        <w:tc>
          <w:tcPr>
            <w:tcW w:w="1898" w:type="pct"/>
            <w:shd w:val="clear" w:color="auto" w:fill="FFFFFF"/>
            <w:vAlign w:val="center"/>
            <w:hideMark/>
          </w:tcPr>
          <w:p w:rsidR="00A36888" w:rsidRPr="00FB11E7" w:rsidRDefault="00A36888" w:rsidP="00FD1093">
            <w:pPr>
              <w:widowControl w:val="0"/>
              <w:shd w:val="clear" w:color="auto" w:fill="FFFFFF"/>
              <w:autoSpaceDE w:val="0"/>
              <w:autoSpaceDN w:val="0"/>
              <w:adjustRightInd w:val="0"/>
              <w:jc w:val="center"/>
              <w:rPr>
                <w:color w:val="000000"/>
                <w:vertAlign w:val="superscript"/>
              </w:rPr>
            </w:pPr>
            <w:r w:rsidRPr="00FB11E7">
              <w:rPr>
                <w:color w:val="000000"/>
              </w:rPr>
              <w:t xml:space="preserve">5 </w:t>
            </w:r>
          </w:p>
        </w:tc>
      </w:tr>
    </w:tbl>
    <w:p w:rsidR="00703368" w:rsidRPr="00FB11E7" w:rsidRDefault="00703368" w:rsidP="00A36888">
      <w:pPr>
        <w:ind w:right="-1"/>
        <w:jc w:val="right"/>
        <w:rPr>
          <w:color w:val="000000"/>
          <w:sz w:val="28"/>
          <w:szCs w:val="28"/>
        </w:rPr>
      </w:pPr>
    </w:p>
    <w:p w:rsidR="00C739A9" w:rsidRPr="00FB11E7" w:rsidRDefault="00C739A9" w:rsidP="00CE1B7D">
      <w:pPr>
        <w:ind w:right="-1"/>
        <w:jc w:val="right"/>
        <w:rPr>
          <w:rFonts w:eastAsia="TimesNewRomanPSMT"/>
          <w:sz w:val="28"/>
          <w:szCs w:val="28"/>
        </w:rPr>
      </w:pPr>
      <w:r w:rsidRPr="00FB11E7">
        <w:rPr>
          <w:color w:val="000000"/>
          <w:sz w:val="28"/>
          <w:szCs w:val="28"/>
        </w:rPr>
        <w:t xml:space="preserve">Таблица </w:t>
      </w:r>
      <w:r w:rsidR="003444EE" w:rsidRPr="00FB11E7">
        <w:rPr>
          <w:color w:val="000000"/>
          <w:sz w:val="28"/>
          <w:szCs w:val="28"/>
        </w:rPr>
        <w:t>2</w:t>
      </w:r>
      <w:r w:rsidRPr="00FB11E7">
        <w:rPr>
          <w:color w:val="000000"/>
          <w:sz w:val="28"/>
          <w:szCs w:val="28"/>
        </w:rPr>
        <w:t>.2.</w:t>
      </w:r>
      <w:r w:rsidR="00CE1B7D" w:rsidRPr="00FB11E7">
        <w:rPr>
          <w:color w:val="000000"/>
          <w:sz w:val="28"/>
          <w:szCs w:val="28"/>
        </w:rPr>
        <w:t>4</w:t>
      </w:r>
      <w:r w:rsidRPr="00FB11E7">
        <w:rPr>
          <w:color w:val="000000"/>
          <w:sz w:val="28"/>
          <w:szCs w:val="28"/>
        </w:rPr>
        <w:t>. Расчетные показатели объектов, относящихся к области газосна</w:t>
      </w:r>
      <w:r w:rsidRPr="00FB11E7">
        <w:rPr>
          <w:color w:val="000000"/>
          <w:sz w:val="28"/>
          <w:szCs w:val="28"/>
        </w:rPr>
        <w:t>б</w:t>
      </w:r>
      <w:r w:rsidRPr="00FB11E7">
        <w:rPr>
          <w:color w:val="000000"/>
          <w:sz w:val="28"/>
          <w:szCs w:val="28"/>
        </w:rPr>
        <w:t>жения</w:t>
      </w:r>
      <w:r w:rsidR="00CE1B7D" w:rsidRPr="00FB11E7">
        <w:rPr>
          <w:color w:val="000000"/>
          <w:sz w:val="28"/>
          <w:szCs w:val="28"/>
        </w:rPr>
        <w:t xml:space="preserve"> и теплоснабжения (уровень потребления коммунальной услуги по газ</w:t>
      </w:r>
      <w:r w:rsidR="00CE1B7D" w:rsidRPr="00FB11E7">
        <w:rPr>
          <w:color w:val="000000"/>
          <w:sz w:val="28"/>
          <w:szCs w:val="28"/>
        </w:rPr>
        <w:t>о</w:t>
      </w:r>
      <w:r w:rsidR="00CE1B7D" w:rsidRPr="00FB11E7">
        <w:rPr>
          <w:color w:val="000000"/>
          <w:sz w:val="28"/>
          <w:szCs w:val="28"/>
        </w:rPr>
        <w:t>снабжению</w:t>
      </w:r>
      <w:r w:rsidR="00CE1B7D" w:rsidRPr="00FB11E7">
        <w:rPr>
          <w:rFonts w:eastAsia="TimesNewRomanPSMT"/>
          <w:sz w:val="28"/>
          <w:szCs w:val="28"/>
        </w:rPr>
        <w:t>)</w:t>
      </w:r>
    </w:p>
    <w:tbl>
      <w:tblPr>
        <w:tblW w:w="10046" w:type="dxa"/>
        <w:jc w:val="center"/>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601"/>
        <w:gridCol w:w="3261"/>
        <w:gridCol w:w="3356"/>
        <w:gridCol w:w="2828"/>
      </w:tblGrid>
      <w:tr w:rsidR="00CE1B7D" w:rsidRPr="00FB11E7" w:rsidTr="00003FE3">
        <w:trPr>
          <w:trHeight w:val="780"/>
          <w:jc w:val="center"/>
        </w:trPr>
        <w:tc>
          <w:tcPr>
            <w:tcW w:w="601"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CE1B7D" w:rsidRPr="00FB11E7" w:rsidRDefault="00CE1B7D" w:rsidP="001C13F5">
            <w:pPr>
              <w:jc w:val="center"/>
              <w:rPr>
                <w:b/>
                <w:color w:val="000000"/>
              </w:rPr>
            </w:pPr>
            <w:r w:rsidRPr="00FB11E7">
              <w:rPr>
                <w:b/>
                <w:color w:val="000000"/>
              </w:rPr>
              <w:t>№</w:t>
            </w:r>
          </w:p>
          <w:p w:rsidR="001E5306" w:rsidRPr="00FB11E7" w:rsidRDefault="001E5306" w:rsidP="001C13F5">
            <w:pPr>
              <w:jc w:val="center"/>
              <w:rPr>
                <w:b/>
                <w:color w:val="000000"/>
              </w:rPr>
            </w:pPr>
            <w:r w:rsidRPr="00FB11E7">
              <w:rPr>
                <w:b/>
                <w:color w:val="000000"/>
              </w:rPr>
              <w:t>пп</w:t>
            </w:r>
          </w:p>
        </w:tc>
        <w:tc>
          <w:tcPr>
            <w:tcW w:w="3261"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CE1B7D" w:rsidRPr="00FB11E7" w:rsidRDefault="00CE1B7D" w:rsidP="001C13F5">
            <w:pPr>
              <w:jc w:val="center"/>
              <w:rPr>
                <w:b/>
                <w:color w:val="000000"/>
              </w:rPr>
            </w:pPr>
            <w:r w:rsidRPr="00FB11E7">
              <w:rPr>
                <w:b/>
                <w:color w:val="000000"/>
              </w:rPr>
              <w:t>Наименование объекта</w:t>
            </w:r>
          </w:p>
          <w:p w:rsidR="00CE1B7D" w:rsidRPr="00FB11E7" w:rsidRDefault="00CE1B7D" w:rsidP="001C13F5">
            <w:pPr>
              <w:jc w:val="center"/>
              <w:rPr>
                <w:b/>
                <w:color w:val="000000"/>
              </w:rPr>
            </w:pPr>
            <w:r w:rsidRPr="00FB11E7">
              <w:rPr>
                <w:b/>
                <w:color w:val="000000"/>
              </w:rPr>
              <w:t>(Наименование ресурса) *</w:t>
            </w:r>
          </w:p>
        </w:tc>
        <w:tc>
          <w:tcPr>
            <w:tcW w:w="6184"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E6628E" w:rsidRPr="00FB11E7" w:rsidRDefault="00CE1B7D" w:rsidP="001C13F5">
            <w:pPr>
              <w:jc w:val="center"/>
              <w:rPr>
                <w:b/>
                <w:color w:val="000000"/>
              </w:rPr>
            </w:pPr>
            <w:r w:rsidRPr="00FB11E7">
              <w:rPr>
                <w:b/>
                <w:color w:val="000000"/>
              </w:rPr>
              <w:t xml:space="preserve">Показатель минимально допустимого уровня </w:t>
            </w:r>
          </w:p>
          <w:p w:rsidR="00CE1B7D" w:rsidRPr="00FB11E7" w:rsidRDefault="00CE1B7D" w:rsidP="001C13F5">
            <w:pPr>
              <w:jc w:val="center"/>
              <w:rPr>
                <w:b/>
                <w:color w:val="000000"/>
              </w:rPr>
            </w:pPr>
            <w:r w:rsidRPr="00FB11E7">
              <w:rPr>
                <w:b/>
                <w:color w:val="000000"/>
              </w:rPr>
              <w:t>обеспеченности</w:t>
            </w:r>
          </w:p>
        </w:tc>
      </w:tr>
      <w:tr w:rsidR="00CE1B7D" w:rsidRPr="00FB11E7" w:rsidTr="00003FE3">
        <w:trPr>
          <w:trHeight w:val="506"/>
          <w:jc w:val="center"/>
        </w:trPr>
        <w:tc>
          <w:tcPr>
            <w:tcW w:w="601"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CE1B7D" w:rsidRPr="00FB11E7" w:rsidRDefault="00CE1B7D" w:rsidP="001C13F5">
            <w:pPr>
              <w:jc w:val="center"/>
              <w:rPr>
                <w:b/>
                <w:color w:val="000000"/>
              </w:rPr>
            </w:pPr>
          </w:p>
        </w:tc>
        <w:tc>
          <w:tcPr>
            <w:tcW w:w="3261"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CE1B7D" w:rsidRPr="00FB11E7" w:rsidRDefault="00CE1B7D" w:rsidP="001C13F5">
            <w:pPr>
              <w:jc w:val="center"/>
              <w:rPr>
                <w:b/>
                <w:color w:val="000000"/>
              </w:rPr>
            </w:pPr>
          </w:p>
        </w:tc>
        <w:tc>
          <w:tcPr>
            <w:tcW w:w="3356" w:type="dxa"/>
            <w:tcBorders>
              <w:top w:val="single" w:sz="6" w:space="0" w:color="595959" w:themeColor="text1" w:themeTint="A6"/>
              <w:bottom w:val="single" w:sz="12" w:space="0" w:color="595959" w:themeColor="text1" w:themeTint="A6"/>
            </w:tcBorders>
            <w:shd w:val="clear" w:color="auto" w:fill="FFFFFF" w:themeFill="background1"/>
            <w:vAlign w:val="center"/>
          </w:tcPr>
          <w:p w:rsidR="00CE1B7D" w:rsidRPr="00FB11E7" w:rsidRDefault="00CE1B7D" w:rsidP="001C13F5">
            <w:pPr>
              <w:jc w:val="center"/>
              <w:rPr>
                <w:b/>
                <w:color w:val="000000"/>
              </w:rPr>
            </w:pPr>
            <w:r w:rsidRPr="00FB11E7">
              <w:rPr>
                <w:b/>
                <w:color w:val="000000"/>
              </w:rPr>
              <w:t>Единица измерения</w:t>
            </w:r>
          </w:p>
        </w:tc>
        <w:tc>
          <w:tcPr>
            <w:tcW w:w="2828" w:type="dxa"/>
            <w:tcBorders>
              <w:top w:val="single" w:sz="6" w:space="0" w:color="595959" w:themeColor="text1" w:themeTint="A6"/>
              <w:bottom w:val="single" w:sz="12" w:space="0" w:color="595959" w:themeColor="text1" w:themeTint="A6"/>
            </w:tcBorders>
            <w:shd w:val="clear" w:color="auto" w:fill="FFFFFF" w:themeFill="background1"/>
            <w:vAlign w:val="center"/>
          </w:tcPr>
          <w:p w:rsidR="00CE1B7D" w:rsidRPr="00FB11E7" w:rsidRDefault="00CE1B7D" w:rsidP="001C13F5">
            <w:pPr>
              <w:jc w:val="center"/>
              <w:rPr>
                <w:b/>
                <w:color w:val="000000"/>
              </w:rPr>
            </w:pPr>
            <w:r w:rsidRPr="00FB11E7">
              <w:rPr>
                <w:b/>
                <w:color w:val="000000"/>
              </w:rPr>
              <w:t>Величина</w:t>
            </w:r>
          </w:p>
        </w:tc>
      </w:tr>
      <w:tr w:rsidR="00CE1B7D" w:rsidRPr="00FB11E7" w:rsidTr="00003FE3">
        <w:trPr>
          <w:trHeight w:val="836"/>
          <w:jc w:val="center"/>
        </w:trPr>
        <w:tc>
          <w:tcPr>
            <w:tcW w:w="601" w:type="dxa"/>
            <w:tcBorders>
              <w:top w:val="single" w:sz="12" w:space="0" w:color="595959" w:themeColor="text1" w:themeTint="A6"/>
            </w:tcBorders>
            <w:vAlign w:val="center"/>
          </w:tcPr>
          <w:p w:rsidR="00CE1B7D" w:rsidRPr="00FB11E7" w:rsidRDefault="00CE1B7D" w:rsidP="001C13F5">
            <w:pPr>
              <w:jc w:val="center"/>
              <w:rPr>
                <w:color w:val="000000"/>
              </w:rPr>
            </w:pPr>
            <w:r w:rsidRPr="00FB11E7">
              <w:rPr>
                <w:color w:val="000000"/>
              </w:rPr>
              <w:t>1.</w:t>
            </w:r>
          </w:p>
        </w:tc>
        <w:tc>
          <w:tcPr>
            <w:tcW w:w="3261" w:type="dxa"/>
            <w:tcBorders>
              <w:top w:val="single" w:sz="12" w:space="0" w:color="595959" w:themeColor="text1" w:themeTint="A6"/>
            </w:tcBorders>
            <w:vAlign w:val="center"/>
          </w:tcPr>
          <w:p w:rsidR="007B495F" w:rsidRPr="00FB11E7" w:rsidRDefault="00CE1B7D">
            <w:pPr>
              <w:rPr>
                <w:color w:val="000000"/>
              </w:rPr>
            </w:pPr>
            <w:r w:rsidRPr="00FB11E7">
              <w:rPr>
                <w:color w:val="000000"/>
              </w:rPr>
              <w:t xml:space="preserve">Газоснабжение, </w:t>
            </w:r>
            <w:r w:rsidR="00D56F13" w:rsidRPr="00FB11E7">
              <w:rPr>
                <w:color w:val="000000"/>
              </w:rPr>
              <w:t>в многоква</w:t>
            </w:r>
            <w:r w:rsidR="00D56F13" w:rsidRPr="00FB11E7">
              <w:rPr>
                <w:color w:val="000000"/>
              </w:rPr>
              <w:t>р</w:t>
            </w:r>
            <w:r w:rsidR="00D56F13" w:rsidRPr="00FB11E7">
              <w:rPr>
                <w:color w:val="000000"/>
              </w:rPr>
              <w:t xml:space="preserve">тирном жилом доме </w:t>
            </w:r>
          </w:p>
        </w:tc>
        <w:tc>
          <w:tcPr>
            <w:tcW w:w="3356" w:type="dxa"/>
            <w:tcBorders>
              <w:top w:val="single" w:sz="12" w:space="0" w:color="595959" w:themeColor="text1" w:themeTint="A6"/>
            </w:tcBorders>
            <w:vAlign w:val="center"/>
          </w:tcPr>
          <w:p w:rsidR="00CE1B7D" w:rsidRPr="00FB11E7" w:rsidRDefault="00CE1B7D" w:rsidP="001C13F5">
            <w:pPr>
              <w:jc w:val="center"/>
              <w:rPr>
                <w:color w:val="000000"/>
              </w:rPr>
            </w:pPr>
            <w:r w:rsidRPr="00FB11E7">
              <w:rPr>
                <w:color w:val="000000"/>
              </w:rPr>
              <w:t>куб. м / чел. в месяц</w:t>
            </w:r>
          </w:p>
        </w:tc>
        <w:tc>
          <w:tcPr>
            <w:tcW w:w="2828" w:type="dxa"/>
            <w:tcBorders>
              <w:top w:val="single" w:sz="12" w:space="0" w:color="595959" w:themeColor="text1" w:themeTint="A6"/>
            </w:tcBorders>
            <w:vAlign w:val="center"/>
          </w:tcPr>
          <w:p w:rsidR="00CE1B7D" w:rsidRPr="00FB11E7" w:rsidRDefault="00D56F13" w:rsidP="001C13F5">
            <w:pPr>
              <w:jc w:val="center"/>
              <w:rPr>
                <w:color w:val="000000"/>
              </w:rPr>
            </w:pPr>
            <w:r w:rsidRPr="00FB11E7">
              <w:rPr>
                <w:rFonts w:ascii="Arial" w:hAnsi="Arial" w:cs="Arial"/>
                <w:color w:val="000000"/>
              </w:rPr>
              <w:t>12</w:t>
            </w:r>
          </w:p>
        </w:tc>
      </w:tr>
      <w:tr w:rsidR="00CE1B7D" w:rsidRPr="00FB11E7" w:rsidTr="00003FE3">
        <w:trPr>
          <w:trHeight w:val="602"/>
          <w:jc w:val="center"/>
        </w:trPr>
        <w:tc>
          <w:tcPr>
            <w:tcW w:w="601" w:type="dxa"/>
            <w:vAlign w:val="center"/>
          </w:tcPr>
          <w:p w:rsidR="00CE1B7D" w:rsidRPr="00FB11E7" w:rsidRDefault="00D56F13" w:rsidP="00CE1B7D">
            <w:pPr>
              <w:jc w:val="center"/>
              <w:rPr>
                <w:color w:val="000000"/>
              </w:rPr>
            </w:pPr>
            <w:r w:rsidRPr="00FB11E7">
              <w:rPr>
                <w:color w:val="000000"/>
              </w:rPr>
              <w:t>2</w:t>
            </w:r>
          </w:p>
        </w:tc>
        <w:tc>
          <w:tcPr>
            <w:tcW w:w="3261" w:type="dxa"/>
            <w:vAlign w:val="center"/>
          </w:tcPr>
          <w:p w:rsidR="007B495F" w:rsidRPr="00FB11E7" w:rsidRDefault="00D56F13">
            <w:pPr>
              <w:rPr>
                <w:color w:val="000000"/>
              </w:rPr>
            </w:pPr>
            <w:r w:rsidRPr="00FB11E7">
              <w:rPr>
                <w:color w:val="000000"/>
              </w:rPr>
              <w:t>Газоснабжение, в индивид</w:t>
            </w:r>
            <w:r w:rsidRPr="00FB11E7">
              <w:rPr>
                <w:color w:val="000000"/>
              </w:rPr>
              <w:t>у</w:t>
            </w:r>
            <w:r w:rsidRPr="00FB11E7">
              <w:rPr>
                <w:color w:val="000000"/>
              </w:rPr>
              <w:t>альном жилом доме</w:t>
            </w:r>
          </w:p>
        </w:tc>
        <w:tc>
          <w:tcPr>
            <w:tcW w:w="3356" w:type="dxa"/>
            <w:vAlign w:val="center"/>
          </w:tcPr>
          <w:p w:rsidR="00CE1B7D" w:rsidRPr="00FB11E7" w:rsidRDefault="00CE1B7D" w:rsidP="00CE1B7D">
            <w:pPr>
              <w:jc w:val="center"/>
              <w:rPr>
                <w:color w:val="000000"/>
              </w:rPr>
            </w:pPr>
            <w:r w:rsidRPr="00FB11E7">
              <w:rPr>
                <w:color w:val="000000"/>
              </w:rPr>
              <w:t>куб. м / чел. в месяц</w:t>
            </w:r>
          </w:p>
        </w:tc>
        <w:tc>
          <w:tcPr>
            <w:tcW w:w="2828" w:type="dxa"/>
            <w:vAlign w:val="center"/>
          </w:tcPr>
          <w:p w:rsidR="00CE1B7D" w:rsidRPr="00FB11E7" w:rsidRDefault="00756815" w:rsidP="00CE1B7D">
            <w:pPr>
              <w:jc w:val="center"/>
              <w:rPr>
                <w:color w:val="000000"/>
              </w:rPr>
            </w:pPr>
            <w:r w:rsidRPr="00FB11E7">
              <w:rPr>
                <w:color w:val="000000"/>
              </w:rPr>
              <w:t>20</w:t>
            </w:r>
          </w:p>
        </w:tc>
      </w:tr>
    </w:tbl>
    <w:p w:rsidR="00C739A9" w:rsidRPr="00FB11E7" w:rsidRDefault="00C739A9" w:rsidP="00C739A9">
      <w:pPr>
        <w:autoSpaceDE w:val="0"/>
        <w:spacing w:line="276" w:lineRule="auto"/>
        <w:ind w:firstLine="851"/>
        <w:jc w:val="both"/>
        <w:rPr>
          <w:rFonts w:eastAsia="TimesNewRomanPSMT"/>
          <w:sz w:val="28"/>
          <w:szCs w:val="28"/>
        </w:rPr>
      </w:pPr>
      <w:r w:rsidRPr="00FB11E7">
        <w:rPr>
          <w:rFonts w:eastAsia="TimesNewRomanPSMT"/>
          <w:sz w:val="28"/>
          <w:szCs w:val="28"/>
        </w:rPr>
        <w:lastRenderedPageBreak/>
        <w:t>Примечания:</w:t>
      </w:r>
    </w:p>
    <w:p w:rsidR="00C739A9" w:rsidRPr="00FB11E7" w:rsidRDefault="00C739A9" w:rsidP="00C739A9">
      <w:pPr>
        <w:autoSpaceDE w:val="0"/>
        <w:spacing w:line="276" w:lineRule="auto"/>
        <w:ind w:firstLine="851"/>
        <w:jc w:val="both"/>
        <w:rPr>
          <w:rFonts w:eastAsia="TimesNewRomanPSMT"/>
          <w:sz w:val="28"/>
          <w:szCs w:val="28"/>
        </w:rPr>
      </w:pPr>
      <w:r w:rsidRPr="00FB11E7">
        <w:rPr>
          <w:rFonts w:eastAsia="TimesNewRomanPSMT"/>
          <w:sz w:val="28"/>
          <w:szCs w:val="28"/>
        </w:rPr>
        <w:t xml:space="preserve">1. (*) Указанные нормы следует применять с учётом требований СП 62.13330.2011 </w:t>
      </w:r>
    </w:p>
    <w:p w:rsidR="00D65578" w:rsidRPr="00FB11E7" w:rsidRDefault="00D65578" w:rsidP="00401E4A">
      <w:pPr>
        <w:ind w:right="-1"/>
        <w:jc w:val="right"/>
        <w:rPr>
          <w:rFonts w:eastAsia="TimesNewRomanPSMT"/>
          <w:sz w:val="28"/>
          <w:szCs w:val="28"/>
        </w:rPr>
      </w:pPr>
      <w:r w:rsidRPr="00FB11E7">
        <w:rPr>
          <w:color w:val="000000"/>
          <w:sz w:val="28"/>
          <w:szCs w:val="28"/>
        </w:rPr>
        <w:t xml:space="preserve">Таблица </w:t>
      </w:r>
      <w:r w:rsidR="003444EE" w:rsidRPr="00FB11E7">
        <w:rPr>
          <w:color w:val="000000"/>
          <w:sz w:val="28"/>
          <w:szCs w:val="28"/>
        </w:rPr>
        <w:t>2</w:t>
      </w:r>
      <w:r w:rsidRPr="00FB11E7">
        <w:rPr>
          <w:color w:val="000000"/>
          <w:sz w:val="28"/>
          <w:szCs w:val="28"/>
        </w:rPr>
        <w:t xml:space="preserve">.2.5. </w:t>
      </w:r>
      <w:r w:rsidR="00401E4A" w:rsidRPr="00FB11E7">
        <w:rPr>
          <w:color w:val="000000"/>
          <w:sz w:val="28"/>
          <w:szCs w:val="28"/>
        </w:rPr>
        <w:t>Размеры санитарно-защитных зон объектов газоснабжения</w:t>
      </w:r>
    </w:p>
    <w:tbl>
      <w:tblPr>
        <w:tblW w:w="9889"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67"/>
        <w:gridCol w:w="4077"/>
        <w:gridCol w:w="3119"/>
        <w:gridCol w:w="2126"/>
      </w:tblGrid>
      <w:tr w:rsidR="00D65578" w:rsidRPr="00FB11E7" w:rsidTr="00003FE3">
        <w:trPr>
          <w:trHeight w:val="780"/>
          <w:jc w:val="center"/>
        </w:trPr>
        <w:tc>
          <w:tcPr>
            <w:tcW w:w="567"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D65578" w:rsidRPr="00FB11E7" w:rsidRDefault="00D65578" w:rsidP="00FD1093">
            <w:pPr>
              <w:jc w:val="center"/>
              <w:rPr>
                <w:b/>
                <w:color w:val="000000"/>
              </w:rPr>
            </w:pPr>
            <w:r w:rsidRPr="00FB11E7">
              <w:rPr>
                <w:b/>
                <w:color w:val="000000"/>
              </w:rPr>
              <w:t>№</w:t>
            </w:r>
          </w:p>
          <w:p w:rsidR="001E5306" w:rsidRPr="00FB11E7" w:rsidRDefault="001E5306" w:rsidP="00FD1093">
            <w:pPr>
              <w:jc w:val="center"/>
              <w:rPr>
                <w:b/>
                <w:color w:val="000000"/>
              </w:rPr>
            </w:pPr>
            <w:r w:rsidRPr="00FB11E7">
              <w:rPr>
                <w:b/>
                <w:color w:val="000000"/>
              </w:rPr>
              <w:t>пп</w:t>
            </w:r>
          </w:p>
        </w:tc>
        <w:tc>
          <w:tcPr>
            <w:tcW w:w="4077"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D65578" w:rsidRPr="00FB11E7" w:rsidRDefault="00D65578" w:rsidP="00FD1093">
            <w:pPr>
              <w:jc w:val="center"/>
              <w:rPr>
                <w:b/>
                <w:color w:val="000000"/>
              </w:rPr>
            </w:pPr>
            <w:r w:rsidRPr="00FB11E7">
              <w:rPr>
                <w:b/>
                <w:color w:val="000000"/>
              </w:rPr>
              <w:t>Тип газопровода</w:t>
            </w:r>
          </w:p>
        </w:tc>
        <w:tc>
          <w:tcPr>
            <w:tcW w:w="5245"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D65578" w:rsidRPr="00FB11E7" w:rsidRDefault="00401E4A" w:rsidP="00D65578">
            <w:pPr>
              <w:jc w:val="center"/>
              <w:rPr>
                <w:b/>
                <w:color w:val="000000"/>
              </w:rPr>
            </w:pPr>
            <w:r w:rsidRPr="00FB11E7">
              <w:rPr>
                <w:b/>
                <w:color w:val="000000"/>
              </w:rPr>
              <w:t>Размер санитарно-защитной зоны</w:t>
            </w:r>
          </w:p>
        </w:tc>
      </w:tr>
      <w:tr w:rsidR="00D65578" w:rsidRPr="00FB11E7" w:rsidTr="00003FE3">
        <w:trPr>
          <w:trHeight w:val="506"/>
          <w:jc w:val="center"/>
        </w:trPr>
        <w:tc>
          <w:tcPr>
            <w:tcW w:w="567"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D65578" w:rsidRPr="00FB11E7" w:rsidRDefault="00D65578" w:rsidP="00FD1093">
            <w:pPr>
              <w:jc w:val="center"/>
              <w:rPr>
                <w:b/>
                <w:color w:val="000000"/>
              </w:rPr>
            </w:pPr>
          </w:p>
        </w:tc>
        <w:tc>
          <w:tcPr>
            <w:tcW w:w="4077"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D65578" w:rsidRPr="00FB11E7" w:rsidRDefault="00D65578" w:rsidP="00FD1093">
            <w:pPr>
              <w:jc w:val="center"/>
              <w:rPr>
                <w:b/>
                <w:color w:val="000000"/>
              </w:rPr>
            </w:pPr>
          </w:p>
        </w:tc>
        <w:tc>
          <w:tcPr>
            <w:tcW w:w="3119" w:type="dxa"/>
            <w:tcBorders>
              <w:top w:val="single" w:sz="6" w:space="0" w:color="595959" w:themeColor="text1" w:themeTint="A6"/>
              <w:bottom w:val="single" w:sz="12" w:space="0" w:color="595959" w:themeColor="text1" w:themeTint="A6"/>
            </w:tcBorders>
            <w:shd w:val="clear" w:color="auto" w:fill="FFFFFF" w:themeFill="background1"/>
            <w:vAlign w:val="center"/>
          </w:tcPr>
          <w:p w:rsidR="00D65578" w:rsidRPr="00FB11E7" w:rsidRDefault="00D65578" w:rsidP="00FD1093">
            <w:pPr>
              <w:jc w:val="center"/>
              <w:rPr>
                <w:b/>
                <w:color w:val="000000"/>
              </w:rPr>
            </w:pPr>
            <w:r w:rsidRPr="00FB11E7">
              <w:rPr>
                <w:b/>
                <w:color w:val="000000"/>
              </w:rPr>
              <w:t>Единица измерения</w:t>
            </w:r>
          </w:p>
        </w:tc>
        <w:tc>
          <w:tcPr>
            <w:tcW w:w="2126" w:type="dxa"/>
            <w:tcBorders>
              <w:top w:val="single" w:sz="6" w:space="0" w:color="595959" w:themeColor="text1" w:themeTint="A6"/>
              <w:bottom w:val="single" w:sz="12" w:space="0" w:color="595959" w:themeColor="text1" w:themeTint="A6"/>
            </w:tcBorders>
            <w:shd w:val="clear" w:color="auto" w:fill="FFFFFF" w:themeFill="background1"/>
            <w:vAlign w:val="center"/>
          </w:tcPr>
          <w:p w:rsidR="00D65578" w:rsidRPr="00FB11E7" w:rsidRDefault="00D65578" w:rsidP="00FD1093">
            <w:pPr>
              <w:jc w:val="center"/>
              <w:rPr>
                <w:b/>
                <w:color w:val="000000"/>
              </w:rPr>
            </w:pPr>
            <w:r w:rsidRPr="00FB11E7">
              <w:rPr>
                <w:b/>
                <w:color w:val="000000"/>
              </w:rPr>
              <w:t>Величина</w:t>
            </w:r>
          </w:p>
        </w:tc>
      </w:tr>
      <w:tr w:rsidR="00D65578" w:rsidRPr="00FB11E7" w:rsidTr="00003FE3">
        <w:trPr>
          <w:trHeight w:val="836"/>
          <w:jc w:val="center"/>
        </w:trPr>
        <w:tc>
          <w:tcPr>
            <w:tcW w:w="567" w:type="dxa"/>
            <w:tcBorders>
              <w:top w:val="single" w:sz="12" w:space="0" w:color="595959" w:themeColor="text1" w:themeTint="A6"/>
            </w:tcBorders>
            <w:vAlign w:val="center"/>
          </w:tcPr>
          <w:p w:rsidR="00D65578" w:rsidRPr="00FB11E7" w:rsidRDefault="00D65578" w:rsidP="00D65578">
            <w:pPr>
              <w:jc w:val="center"/>
              <w:rPr>
                <w:color w:val="000000"/>
              </w:rPr>
            </w:pPr>
            <w:r w:rsidRPr="00FB11E7">
              <w:rPr>
                <w:color w:val="000000"/>
              </w:rPr>
              <w:t>1.</w:t>
            </w:r>
          </w:p>
        </w:tc>
        <w:tc>
          <w:tcPr>
            <w:tcW w:w="4077" w:type="dxa"/>
            <w:tcBorders>
              <w:top w:val="single" w:sz="12" w:space="0" w:color="595959" w:themeColor="text1" w:themeTint="A6"/>
            </w:tcBorders>
            <w:vAlign w:val="center"/>
          </w:tcPr>
          <w:p w:rsidR="00D65578" w:rsidRPr="00FB11E7" w:rsidRDefault="00D65578" w:rsidP="00D65578">
            <w:pPr>
              <w:rPr>
                <w:color w:val="000000"/>
              </w:rPr>
            </w:pPr>
            <w:r w:rsidRPr="00FB11E7">
              <w:rPr>
                <w:color w:val="000000"/>
              </w:rPr>
              <w:t>Вдоль трасс </w:t>
            </w:r>
            <w:r w:rsidRPr="00FB11E7">
              <w:rPr>
                <w:b/>
                <w:bCs/>
                <w:color w:val="000000"/>
              </w:rPr>
              <w:t>наружных газопров</w:t>
            </w:r>
            <w:r w:rsidRPr="00FB11E7">
              <w:rPr>
                <w:b/>
                <w:bCs/>
                <w:color w:val="000000"/>
              </w:rPr>
              <w:t>о</w:t>
            </w:r>
            <w:r w:rsidRPr="00FB11E7">
              <w:rPr>
                <w:b/>
                <w:bCs/>
                <w:color w:val="000000"/>
              </w:rPr>
              <w:t>дов</w:t>
            </w:r>
          </w:p>
        </w:tc>
        <w:tc>
          <w:tcPr>
            <w:tcW w:w="3119" w:type="dxa"/>
            <w:tcBorders>
              <w:top w:val="single" w:sz="12" w:space="0" w:color="595959" w:themeColor="text1" w:themeTint="A6"/>
            </w:tcBorders>
            <w:vAlign w:val="center"/>
          </w:tcPr>
          <w:p w:rsidR="00D65578" w:rsidRPr="00FB11E7" w:rsidRDefault="00D65578" w:rsidP="00D65578">
            <w:pPr>
              <w:pStyle w:val="Default"/>
              <w:jc w:val="center"/>
            </w:pPr>
            <w:r w:rsidRPr="00FB11E7">
              <w:t>м</w:t>
            </w:r>
          </w:p>
        </w:tc>
        <w:tc>
          <w:tcPr>
            <w:tcW w:w="2126" w:type="dxa"/>
            <w:tcBorders>
              <w:top w:val="single" w:sz="12" w:space="0" w:color="595959" w:themeColor="text1" w:themeTint="A6"/>
            </w:tcBorders>
            <w:vAlign w:val="center"/>
          </w:tcPr>
          <w:p w:rsidR="00D65578" w:rsidRPr="00FB11E7" w:rsidRDefault="00D65578" w:rsidP="00D65578">
            <w:pPr>
              <w:jc w:val="center"/>
              <w:rPr>
                <w:color w:val="000000"/>
              </w:rPr>
            </w:pPr>
            <w:r w:rsidRPr="00FB11E7">
              <w:rPr>
                <w:color w:val="000000"/>
              </w:rPr>
              <w:t>4</w:t>
            </w:r>
          </w:p>
        </w:tc>
      </w:tr>
      <w:tr w:rsidR="00D65578" w:rsidRPr="00FB11E7" w:rsidTr="00003FE3">
        <w:trPr>
          <w:trHeight w:val="602"/>
          <w:jc w:val="center"/>
        </w:trPr>
        <w:tc>
          <w:tcPr>
            <w:tcW w:w="567" w:type="dxa"/>
            <w:vAlign w:val="center"/>
          </w:tcPr>
          <w:p w:rsidR="00D65578" w:rsidRPr="00FB11E7" w:rsidRDefault="00D65578" w:rsidP="00D65578">
            <w:pPr>
              <w:jc w:val="center"/>
              <w:rPr>
                <w:color w:val="000000"/>
              </w:rPr>
            </w:pPr>
            <w:r w:rsidRPr="00FB11E7">
              <w:rPr>
                <w:color w:val="000000"/>
              </w:rPr>
              <w:t>2.</w:t>
            </w:r>
          </w:p>
        </w:tc>
        <w:tc>
          <w:tcPr>
            <w:tcW w:w="4077" w:type="dxa"/>
            <w:vAlign w:val="center"/>
          </w:tcPr>
          <w:p w:rsidR="00D65578" w:rsidRPr="00FB11E7" w:rsidRDefault="00D65578" w:rsidP="00D65578">
            <w:pPr>
              <w:rPr>
                <w:color w:val="000000"/>
              </w:rPr>
            </w:pPr>
            <w:r w:rsidRPr="00FB11E7">
              <w:rPr>
                <w:color w:val="000000"/>
              </w:rPr>
              <w:t>Вдоль трасс </w:t>
            </w:r>
            <w:r w:rsidRPr="00FB11E7">
              <w:rPr>
                <w:b/>
                <w:bCs/>
                <w:color w:val="000000"/>
              </w:rPr>
              <w:t>подземных газопров</w:t>
            </w:r>
            <w:r w:rsidRPr="00FB11E7">
              <w:rPr>
                <w:b/>
                <w:bCs/>
                <w:color w:val="000000"/>
              </w:rPr>
              <w:t>о</w:t>
            </w:r>
            <w:r w:rsidRPr="00FB11E7">
              <w:rPr>
                <w:b/>
                <w:bCs/>
                <w:color w:val="000000"/>
              </w:rPr>
              <w:t>дов </w:t>
            </w:r>
            <w:r w:rsidRPr="00FB11E7">
              <w:rPr>
                <w:iCs/>
                <w:color w:val="000000"/>
              </w:rPr>
              <w:t>из полиэтиленовых труб при и</w:t>
            </w:r>
            <w:r w:rsidRPr="00FB11E7">
              <w:rPr>
                <w:iCs/>
                <w:color w:val="000000"/>
              </w:rPr>
              <w:t>с</w:t>
            </w:r>
            <w:r w:rsidRPr="00FB11E7">
              <w:rPr>
                <w:iCs/>
                <w:color w:val="000000"/>
              </w:rPr>
              <w:t>пользовании медного провода для обозначения трассы газопровода</w:t>
            </w:r>
          </w:p>
        </w:tc>
        <w:tc>
          <w:tcPr>
            <w:tcW w:w="3119" w:type="dxa"/>
            <w:vAlign w:val="center"/>
          </w:tcPr>
          <w:p w:rsidR="00D65578" w:rsidRPr="00FB11E7" w:rsidRDefault="00D65578" w:rsidP="00D65578">
            <w:pPr>
              <w:pStyle w:val="Default"/>
              <w:jc w:val="center"/>
            </w:pPr>
            <w:r w:rsidRPr="00FB11E7">
              <w:t>м</w:t>
            </w:r>
          </w:p>
        </w:tc>
        <w:tc>
          <w:tcPr>
            <w:tcW w:w="2126" w:type="dxa"/>
            <w:vAlign w:val="center"/>
          </w:tcPr>
          <w:p w:rsidR="00D65578" w:rsidRPr="00FB11E7" w:rsidRDefault="00D65578" w:rsidP="00D65578">
            <w:pPr>
              <w:jc w:val="center"/>
              <w:rPr>
                <w:color w:val="000000"/>
              </w:rPr>
            </w:pPr>
            <w:r w:rsidRPr="00FB11E7">
              <w:rPr>
                <w:bCs/>
                <w:color w:val="000000"/>
              </w:rPr>
              <w:t>5*</w:t>
            </w:r>
          </w:p>
        </w:tc>
      </w:tr>
    </w:tbl>
    <w:p w:rsidR="00D65578" w:rsidRPr="00FB11E7" w:rsidRDefault="00D65578" w:rsidP="00D65578">
      <w:pPr>
        <w:autoSpaceDE w:val="0"/>
        <w:spacing w:line="276" w:lineRule="auto"/>
        <w:ind w:firstLine="851"/>
        <w:jc w:val="both"/>
        <w:rPr>
          <w:rFonts w:eastAsia="TimesNewRomanPSMT"/>
          <w:sz w:val="28"/>
          <w:szCs w:val="28"/>
        </w:rPr>
      </w:pPr>
      <w:r w:rsidRPr="00FB11E7">
        <w:rPr>
          <w:rFonts w:eastAsia="TimesNewRomanPSMT"/>
          <w:sz w:val="28"/>
          <w:szCs w:val="28"/>
        </w:rPr>
        <w:t>Примечания:</w:t>
      </w:r>
    </w:p>
    <w:p w:rsidR="00D65578" w:rsidRPr="00FB11E7" w:rsidRDefault="00D65578" w:rsidP="00D65578">
      <w:pPr>
        <w:autoSpaceDE w:val="0"/>
        <w:spacing w:line="276" w:lineRule="auto"/>
        <w:ind w:firstLine="851"/>
        <w:jc w:val="both"/>
        <w:rPr>
          <w:rFonts w:eastAsia="TimesNewRomanPSMT"/>
          <w:iCs/>
          <w:sz w:val="28"/>
          <w:szCs w:val="28"/>
        </w:rPr>
      </w:pPr>
      <w:r w:rsidRPr="00FB11E7">
        <w:rPr>
          <w:rFonts w:eastAsia="TimesNewRomanPSMT"/>
          <w:sz w:val="28"/>
          <w:szCs w:val="28"/>
        </w:rPr>
        <w:t xml:space="preserve">1. </w:t>
      </w:r>
      <w:r w:rsidRPr="00FB11E7">
        <w:rPr>
          <w:rFonts w:eastAsia="TimesNewRomanPSMT"/>
          <w:iCs/>
          <w:sz w:val="28"/>
          <w:szCs w:val="28"/>
        </w:rPr>
        <w:t>Отсчет расстояний при определении охранных зон газопроводов прои</w:t>
      </w:r>
      <w:r w:rsidRPr="00FB11E7">
        <w:rPr>
          <w:rFonts w:eastAsia="TimesNewRomanPSMT"/>
          <w:iCs/>
          <w:sz w:val="28"/>
          <w:szCs w:val="28"/>
        </w:rPr>
        <w:t>з</w:t>
      </w:r>
      <w:r w:rsidRPr="00FB11E7">
        <w:rPr>
          <w:rFonts w:eastAsia="TimesNewRomanPSMT"/>
          <w:iCs/>
          <w:sz w:val="28"/>
          <w:szCs w:val="28"/>
        </w:rPr>
        <w:t>водится от оси газопровода - для однониточных газопроводов и от осей крайних ниток газопроводов - для многониточных.</w:t>
      </w:r>
    </w:p>
    <w:p w:rsidR="00D65578" w:rsidRPr="00FB11E7" w:rsidRDefault="00D65578" w:rsidP="00D65578">
      <w:pPr>
        <w:autoSpaceDE w:val="0"/>
        <w:spacing w:line="276" w:lineRule="auto"/>
        <w:ind w:firstLine="851"/>
        <w:jc w:val="both"/>
        <w:rPr>
          <w:rFonts w:eastAsia="TimesNewRomanPSMT"/>
          <w:sz w:val="28"/>
          <w:szCs w:val="28"/>
        </w:rPr>
      </w:pPr>
      <w:r w:rsidRPr="00FB11E7">
        <w:rPr>
          <w:rFonts w:eastAsia="TimesNewRomanPSMT"/>
          <w:iCs/>
          <w:sz w:val="28"/>
          <w:szCs w:val="28"/>
        </w:rPr>
        <w:t>2.Нормативные расстояния устанавливаются с учетом значимости объе</w:t>
      </w:r>
      <w:r w:rsidRPr="00FB11E7">
        <w:rPr>
          <w:rFonts w:eastAsia="TimesNewRomanPSMT"/>
          <w:iCs/>
          <w:sz w:val="28"/>
          <w:szCs w:val="28"/>
        </w:rPr>
        <w:t>к</w:t>
      </w:r>
      <w:r w:rsidRPr="00FB11E7">
        <w:rPr>
          <w:rFonts w:eastAsia="TimesNewRomanPSMT"/>
          <w:iCs/>
          <w:sz w:val="28"/>
          <w:szCs w:val="28"/>
        </w:rPr>
        <w:t>тов, условий прокладки газопровода, давления газа и других факторов, но не м</w:t>
      </w:r>
      <w:r w:rsidRPr="00FB11E7">
        <w:rPr>
          <w:rFonts w:eastAsia="TimesNewRomanPSMT"/>
          <w:iCs/>
          <w:sz w:val="28"/>
          <w:szCs w:val="28"/>
        </w:rPr>
        <w:t>е</w:t>
      </w:r>
      <w:r w:rsidRPr="00FB11E7">
        <w:rPr>
          <w:rFonts w:eastAsia="TimesNewRomanPSMT"/>
          <w:iCs/>
          <w:sz w:val="28"/>
          <w:szCs w:val="28"/>
        </w:rPr>
        <w:t>нее указанных в таблице.</w:t>
      </w:r>
    </w:p>
    <w:p w:rsidR="00F036D5" w:rsidRPr="00FB11E7" w:rsidRDefault="00D65578" w:rsidP="009602D6">
      <w:pPr>
        <w:autoSpaceDE w:val="0"/>
        <w:spacing w:line="276" w:lineRule="auto"/>
        <w:ind w:firstLine="851"/>
        <w:jc w:val="both"/>
        <w:rPr>
          <w:rFonts w:eastAsia="TimesNewRomanPSMT"/>
          <w:sz w:val="28"/>
          <w:szCs w:val="28"/>
        </w:rPr>
      </w:pPr>
      <w:r w:rsidRPr="00FB11E7">
        <w:rPr>
          <w:rFonts w:eastAsia="TimesNewRomanPSMT"/>
          <w:sz w:val="28"/>
          <w:szCs w:val="28"/>
        </w:rPr>
        <w:t xml:space="preserve">3. (*) </w:t>
      </w:r>
      <w:r w:rsidRPr="00FB11E7">
        <w:rPr>
          <w:rFonts w:eastAsia="TimesNewRomanPSMT"/>
          <w:bCs/>
          <w:sz w:val="28"/>
          <w:szCs w:val="28"/>
        </w:rPr>
        <w:t>3 метра</w:t>
      </w:r>
      <w:r w:rsidRPr="00FB11E7">
        <w:rPr>
          <w:rFonts w:eastAsia="TimesNewRomanPSMT"/>
          <w:sz w:val="28"/>
          <w:szCs w:val="28"/>
        </w:rPr>
        <w:t> от газопровода со стороны провода и </w:t>
      </w:r>
      <w:r w:rsidRPr="00FB11E7">
        <w:rPr>
          <w:rFonts w:eastAsia="TimesNewRomanPSMT"/>
          <w:bCs/>
          <w:sz w:val="28"/>
          <w:szCs w:val="28"/>
        </w:rPr>
        <w:t>2 метра</w:t>
      </w:r>
      <w:r w:rsidRPr="00FB11E7">
        <w:rPr>
          <w:rFonts w:eastAsia="TimesNewRomanPSMT"/>
          <w:sz w:val="28"/>
          <w:szCs w:val="28"/>
        </w:rPr>
        <w:t> - с противоп</w:t>
      </w:r>
      <w:r w:rsidRPr="00FB11E7">
        <w:rPr>
          <w:rFonts w:eastAsia="TimesNewRomanPSMT"/>
          <w:sz w:val="28"/>
          <w:szCs w:val="28"/>
        </w:rPr>
        <w:t>о</w:t>
      </w:r>
      <w:r w:rsidRPr="00FB11E7">
        <w:rPr>
          <w:rFonts w:eastAsia="TimesNewRomanPSMT"/>
          <w:sz w:val="28"/>
          <w:szCs w:val="28"/>
        </w:rPr>
        <w:t>ложной стороны</w:t>
      </w:r>
    </w:p>
    <w:p w:rsidR="00D65578" w:rsidRPr="00FB11E7" w:rsidRDefault="00D65578" w:rsidP="00D65578">
      <w:pPr>
        <w:autoSpaceDE w:val="0"/>
        <w:spacing w:line="276" w:lineRule="auto"/>
        <w:ind w:firstLine="851"/>
        <w:jc w:val="right"/>
        <w:rPr>
          <w:rFonts w:eastAsia="TimesNewRomanPSMT"/>
          <w:sz w:val="28"/>
          <w:szCs w:val="28"/>
        </w:rPr>
      </w:pPr>
      <w:r w:rsidRPr="00FB11E7">
        <w:rPr>
          <w:rFonts w:eastAsia="TimesNewRomanPSMT"/>
          <w:sz w:val="28"/>
          <w:szCs w:val="28"/>
        </w:rPr>
        <w:t xml:space="preserve">Таблица </w:t>
      </w:r>
      <w:r w:rsidR="003444EE" w:rsidRPr="00FB11E7">
        <w:rPr>
          <w:rFonts w:eastAsia="TimesNewRomanPSMT"/>
          <w:sz w:val="28"/>
          <w:szCs w:val="28"/>
        </w:rPr>
        <w:t>2</w:t>
      </w:r>
      <w:r w:rsidRPr="00FB11E7">
        <w:rPr>
          <w:rFonts w:eastAsia="TimesNewRomanPSMT"/>
          <w:sz w:val="28"/>
          <w:szCs w:val="28"/>
        </w:rPr>
        <w:t>.2.6. Размеры земельных участков для объектов газоснабжения</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tblPr>
      <w:tblGrid>
        <w:gridCol w:w="646"/>
        <w:gridCol w:w="4507"/>
        <w:gridCol w:w="4849"/>
      </w:tblGrid>
      <w:tr w:rsidR="00D65578" w:rsidRPr="00FB11E7" w:rsidTr="00703368">
        <w:trPr>
          <w:trHeight w:val="105"/>
          <w:jc w:val="center"/>
        </w:trPr>
        <w:tc>
          <w:tcPr>
            <w:tcW w:w="323" w:type="pct"/>
            <w:shd w:val="clear" w:color="auto" w:fill="auto"/>
            <w:vAlign w:val="center"/>
          </w:tcPr>
          <w:p w:rsidR="00D65578" w:rsidRPr="00FB11E7" w:rsidRDefault="00D65578" w:rsidP="00FD1093">
            <w:pPr>
              <w:jc w:val="center"/>
              <w:rPr>
                <w:b/>
                <w:color w:val="000000"/>
              </w:rPr>
            </w:pPr>
            <w:r w:rsidRPr="00FB11E7">
              <w:rPr>
                <w:b/>
                <w:color w:val="000000"/>
              </w:rPr>
              <w:t>№</w:t>
            </w:r>
          </w:p>
          <w:p w:rsidR="001E5306" w:rsidRPr="00FB11E7" w:rsidRDefault="001E5306" w:rsidP="00FD1093">
            <w:pPr>
              <w:jc w:val="center"/>
              <w:rPr>
                <w:b/>
                <w:color w:val="000000"/>
              </w:rPr>
            </w:pPr>
            <w:r w:rsidRPr="00FB11E7">
              <w:rPr>
                <w:b/>
                <w:color w:val="000000"/>
              </w:rPr>
              <w:t>пп</w:t>
            </w:r>
          </w:p>
        </w:tc>
        <w:tc>
          <w:tcPr>
            <w:tcW w:w="2253" w:type="pct"/>
            <w:shd w:val="clear" w:color="auto" w:fill="auto"/>
            <w:vAlign w:val="center"/>
            <w:hideMark/>
          </w:tcPr>
          <w:p w:rsidR="00D65578" w:rsidRPr="00FB11E7" w:rsidRDefault="00D65578" w:rsidP="00D65578">
            <w:pPr>
              <w:jc w:val="center"/>
              <w:rPr>
                <w:b/>
                <w:color w:val="000000"/>
              </w:rPr>
            </w:pPr>
            <w:r w:rsidRPr="00FB11E7">
              <w:rPr>
                <w:b/>
                <w:color w:val="000000"/>
              </w:rPr>
              <w:t xml:space="preserve">Тип </w:t>
            </w:r>
            <w:r w:rsidRPr="00FB11E7">
              <w:rPr>
                <w:rFonts w:eastAsia="TimesNewRomanPSMT"/>
                <w:b/>
              </w:rPr>
              <w:t>объекта</w:t>
            </w:r>
          </w:p>
        </w:tc>
        <w:tc>
          <w:tcPr>
            <w:tcW w:w="2424" w:type="pct"/>
            <w:shd w:val="clear" w:color="auto" w:fill="auto"/>
            <w:vAlign w:val="center"/>
            <w:hideMark/>
          </w:tcPr>
          <w:p w:rsidR="00D65578" w:rsidRPr="00FB11E7" w:rsidRDefault="00D65578" w:rsidP="00FD1093">
            <w:pPr>
              <w:jc w:val="center"/>
              <w:rPr>
                <w:vertAlign w:val="superscript"/>
              </w:rPr>
            </w:pPr>
            <w:r w:rsidRPr="00FB11E7">
              <w:rPr>
                <w:b/>
                <w:color w:val="000000"/>
              </w:rPr>
              <w:t>Площадь земельных участков, га</w:t>
            </w:r>
          </w:p>
        </w:tc>
      </w:tr>
      <w:tr w:rsidR="00D65578" w:rsidRPr="00FB11E7" w:rsidTr="00703368">
        <w:trPr>
          <w:trHeight w:val="283"/>
          <w:jc w:val="center"/>
        </w:trPr>
        <w:tc>
          <w:tcPr>
            <w:tcW w:w="323" w:type="pct"/>
            <w:shd w:val="clear" w:color="auto" w:fill="FFFFFF"/>
            <w:vAlign w:val="center"/>
          </w:tcPr>
          <w:p w:rsidR="00D65578" w:rsidRPr="00FB11E7" w:rsidRDefault="00D65578" w:rsidP="00FD1093">
            <w:pPr>
              <w:jc w:val="center"/>
            </w:pPr>
            <w:r w:rsidRPr="00FB11E7">
              <w:rPr>
                <w:color w:val="000000"/>
              </w:rPr>
              <w:t>1.</w:t>
            </w:r>
          </w:p>
        </w:tc>
        <w:tc>
          <w:tcPr>
            <w:tcW w:w="2253" w:type="pct"/>
            <w:shd w:val="clear" w:color="auto" w:fill="FFFFFF"/>
            <w:vAlign w:val="center"/>
            <w:hideMark/>
          </w:tcPr>
          <w:p w:rsidR="00D65578" w:rsidRPr="00FB11E7" w:rsidRDefault="00D65578" w:rsidP="00D65578">
            <w:pPr>
              <w:widowControl w:val="0"/>
              <w:shd w:val="clear" w:color="auto" w:fill="FFFFFF"/>
              <w:autoSpaceDE w:val="0"/>
              <w:autoSpaceDN w:val="0"/>
              <w:adjustRightInd w:val="0"/>
              <w:rPr>
                <w:color w:val="000000"/>
              </w:rPr>
            </w:pPr>
            <w:r w:rsidRPr="00FB11E7">
              <w:rPr>
                <w:rFonts w:eastAsia="TimesNewRomanPSMT"/>
              </w:rPr>
              <w:t>Газонаполнительные станции (ГНС)</w:t>
            </w:r>
          </w:p>
        </w:tc>
        <w:tc>
          <w:tcPr>
            <w:tcW w:w="2424" w:type="pct"/>
            <w:shd w:val="clear" w:color="auto" w:fill="FFFFFF"/>
            <w:vAlign w:val="center"/>
            <w:hideMark/>
          </w:tcPr>
          <w:p w:rsidR="00D65578" w:rsidRPr="00FB11E7" w:rsidRDefault="0072153E" w:rsidP="00FD1093">
            <w:pPr>
              <w:widowControl w:val="0"/>
              <w:shd w:val="clear" w:color="auto" w:fill="FFFFFF"/>
              <w:autoSpaceDE w:val="0"/>
              <w:autoSpaceDN w:val="0"/>
              <w:adjustRightInd w:val="0"/>
              <w:jc w:val="center"/>
              <w:rPr>
                <w:color w:val="000000"/>
                <w:vertAlign w:val="superscript"/>
              </w:rPr>
            </w:pPr>
            <w:r w:rsidRPr="00FB11E7">
              <w:rPr>
                <w:color w:val="000000"/>
              </w:rPr>
              <w:t>6</w:t>
            </w:r>
          </w:p>
        </w:tc>
      </w:tr>
      <w:tr w:rsidR="00D65578" w:rsidRPr="00FB11E7" w:rsidTr="00703368">
        <w:trPr>
          <w:trHeight w:val="273"/>
          <w:jc w:val="center"/>
        </w:trPr>
        <w:tc>
          <w:tcPr>
            <w:tcW w:w="323" w:type="pct"/>
            <w:shd w:val="clear" w:color="auto" w:fill="FFFFFF"/>
            <w:vAlign w:val="center"/>
          </w:tcPr>
          <w:p w:rsidR="00D65578" w:rsidRPr="00FB11E7" w:rsidRDefault="00D65578" w:rsidP="00FD1093">
            <w:pPr>
              <w:jc w:val="center"/>
            </w:pPr>
            <w:r w:rsidRPr="00FB11E7">
              <w:rPr>
                <w:color w:val="000000"/>
              </w:rPr>
              <w:t>2.</w:t>
            </w:r>
          </w:p>
        </w:tc>
        <w:tc>
          <w:tcPr>
            <w:tcW w:w="2253" w:type="pct"/>
            <w:shd w:val="clear" w:color="auto" w:fill="FFFFFF"/>
            <w:vAlign w:val="center"/>
            <w:hideMark/>
          </w:tcPr>
          <w:p w:rsidR="00D65578" w:rsidRPr="00FB11E7" w:rsidRDefault="00D65578" w:rsidP="00D65578">
            <w:pPr>
              <w:widowControl w:val="0"/>
              <w:shd w:val="clear" w:color="auto" w:fill="FFFFFF"/>
              <w:autoSpaceDE w:val="0"/>
              <w:autoSpaceDN w:val="0"/>
              <w:adjustRightInd w:val="0"/>
              <w:rPr>
                <w:color w:val="000000"/>
              </w:rPr>
            </w:pPr>
            <w:r w:rsidRPr="00FB11E7">
              <w:rPr>
                <w:rFonts w:eastAsia="TimesNewRomanPSMT"/>
              </w:rPr>
              <w:t>Газонаполнительные пункты (ГНП)</w:t>
            </w:r>
          </w:p>
        </w:tc>
        <w:tc>
          <w:tcPr>
            <w:tcW w:w="2424" w:type="pct"/>
            <w:shd w:val="clear" w:color="auto" w:fill="FFFFFF"/>
            <w:vAlign w:val="center"/>
            <w:hideMark/>
          </w:tcPr>
          <w:p w:rsidR="00D65578" w:rsidRPr="00FB11E7" w:rsidRDefault="00D65578" w:rsidP="00FD1093">
            <w:pPr>
              <w:widowControl w:val="0"/>
              <w:shd w:val="clear" w:color="auto" w:fill="FFFFFF"/>
              <w:autoSpaceDE w:val="0"/>
              <w:autoSpaceDN w:val="0"/>
              <w:adjustRightInd w:val="0"/>
              <w:jc w:val="center"/>
              <w:rPr>
                <w:color w:val="000000"/>
                <w:vertAlign w:val="superscript"/>
              </w:rPr>
            </w:pPr>
            <w:r w:rsidRPr="00FB11E7">
              <w:rPr>
                <w:color w:val="000000"/>
              </w:rPr>
              <w:t>0,6</w:t>
            </w:r>
          </w:p>
        </w:tc>
      </w:tr>
      <w:tr w:rsidR="00D65578" w:rsidRPr="00FB11E7" w:rsidTr="00703368">
        <w:trPr>
          <w:trHeight w:val="263"/>
          <w:jc w:val="center"/>
        </w:trPr>
        <w:tc>
          <w:tcPr>
            <w:tcW w:w="323" w:type="pct"/>
            <w:shd w:val="clear" w:color="auto" w:fill="FFFFFF"/>
            <w:vAlign w:val="center"/>
          </w:tcPr>
          <w:p w:rsidR="00D65578" w:rsidRPr="00FB11E7" w:rsidRDefault="00D65578" w:rsidP="00FD1093">
            <w:pPr>
              <w:jc w:val="center"/>
              <w:rPr>
                <w:color w:val="000000"/>
              </w:rPr>
            </w:pPr>
            <w:r w:rsidRPr="00FB11E7">
              <w:rPr>
                <w:color w:val="000000"/>
              </w:rPr>
              <w:t>3.</w:t>
            </w:r>
          </w:p>
        </w:tc>
        <w:tc>
          <w:tcPr>
            <w:tcW w:w="2253" w:type="pct"/>
            <w:shd w:val="clear" w:color="auto" w:fill="FFFFFF"/>
            <w:vAlign w:val="center"/>
          </w:tcPr>
          <w:p w:rsidR="00D65578" w:rsidRPr="00FB11E7" w:rsidRDefault="00D65578" w:rsidP="00D65578">
            <w:pPr>
              <w:widowControl w:val="0"/>
              <w:shd w:val="clear" w:color="auto" w:fill="FFFFFF"/>
              <w:autoSpaceDE w:val="0"/>
              <w:autoSpaceDN w:val="0"/>
              <w:adjustRightInd w:val="0"/>
              <w:rPr>
                <w:rFonts w:eastAsia="TimesNewRomanPSMT"/>
              </w:rPr>
            </w:pPr>
            <w:r w:rsidRPr="00FB11E7">
              <w:rPr>
                <w:rFonts w:eastAsia="TimesNewRomanPSMT"/>
              </w:rPr>
              <w:t>Промежуточные склады баллонов (ПСБ)</w:t>
            </w:r>
          </w:p>
        </w:tc>
        <w:tc>
          <w:tcPr>
            <w:tcW w:w="2424" w:type="pct"/>
            <w:shd w:val="clear" w:color="auto" w:fill="FFFFFF"/>
            <w:vAlign w:val="center"/>
          </w:tcPr>
          <w:p w:rsidR="00D65578" w:rsidRPr="00FB11E7" w:rsidRDefault="00D65578" w:rsidP="00FD1093">
            <w:pPr>
              <w:widowControl w:val="0"/>
              <w:shd w:val="clear" w:color="auto" w:fill="FFFFFF"/>
              <w:autoSpaceDE w:val="0"/>
              <w:autoSpaceDN w:val="0"/>
              <w:adjustRightInd w:val="0"/>
              <w:jc w:val="center"/>
              <w:rPr>
                <w:color w:val="000000"/>
              </w:rPr>
            </w:pPr>
            <w:r w:rsidRPr="00FB11E7">
              <w:rPr>
                <w:color w:val="000000"/>
              </w:rPr>
              <w:t>0,6</w:t>
            </w:r>
          </w:p>
        </w:tc>
      </w:tr>
      <w:tr w:rsidR="00D65578" w:rsidRPr="00FB11E7" w:rsidTr="00703368">
        <w:trPr>
          <w:trHeight w:val="267"/>
          <w:jc w:val="center"/>
        </w:trPr>
        <w:tc>
          <w:tcPr>
            <w:tcW w:w="323" w:type="pct"/>
            <w:shd w:val="clear" w:color="auto" w:fill="FFFFFF"/>
            <w:vAlign w:val="center"/>
          </w:tcPr>
          <w:p w:rsidR="00D65578" w:rsidRPr="00FB11E7" w:rsidRDefault="00D65578" w:rsidP="00FD1093">
            <w:pPr>
              <w:jc w:val="center"/>
              <w:rPr>
                <w:color w:val="000000"/>
              </w:rPr>
            </w:pPr>
            <w:r w:rsidRPr="00FB11E7">
              <w:rPr>
                <w:color w:val="000000"/>
              </w:rPr>
              <w:t>4.</w:t>
            </w:r>
          </w:p>
        </w:tc>
        <w:tc>
          <w:tcPr>
            <w:tcW w:w="2253" w:type="pct"/>
            <w:shd w:val="clear" w:color="auto" w:fill="FFFFFF"/>
            <w:vAlign w:val="center"/>
          </w:tcPr>
          <w:p w:rsidR="00D65578" w:rsidRPr="00FB11E7" w:rsidRDefault="00D65578" w:rsidP="00D65578">
            <w:pPr>
              <w:widowControl w:val="0"/>
              <w:shd w:val="clear" w:color="auto" w:fill="FFFFFF"/>
              <w:autoSpaceDE w:val="0"/>
              <w:autoSpaceDN w:val="0"/>
              <w:adjustRightInd w:val="0"/>
              <w:rPr>
                <w:rFonts w:eastAsia="TimesNewRomanPSMT"/>
              </w:rPr>
            </w:pPr>
            <w:r w:rsidRPr="00FB11E7">
              <w:rPr>
                <w:rFonts w:eastAsia="TimesNewRomanPSMT"/>
              </w:rPr>
              <w:t>Газораспределительные пункты (ГРП)</w:t>
            </w:r>
          </w:p>
        </w:tc>
        <w:tc>
          <w:tcPr>
            <w:tcW w:w="2424" w:type="pct"/>
            <w:shd w:val="clear" w:color="auto" w:fill="FFFFFF"/>
            <w:vAlign w:val="center"/>
          </w:tcPr>
          <w:p w:rsidR="00D65578" w:rsidRPr="00FB11E7" w:rsidRDefault="00D65578" w:rsidP="00FD1093">
            <w:pPr>
              <w:widowControl w:val="0"/>
              <w:shd w:val="clear" w:color="auto" w:fill="FFFFFF"/>
              <w:autoSpaceDE w:val="0"/>
              <w:autoSpaceDN w:val="0"/>
              <w:adjustRightInd w:val="0"/>
              <w:jc w:val="center"/>
              <w:rPr>
                <w:color w:val="000000"/>
              </w:rPr>
            </w:pPr>
            <w:r w:rsidRPr="00FB11E7">
              <w:rPr>
                <w:color w:val="000000"/>
              </w:rPr>
              <w:t>0,01</w:t>
            </w:r>
          </w:p>
        </w:tc>
      </w:tr>
    </w:tbl>
    <w:p w:rsidR="00D65578" w:rsidRPr="00FB11E7" w:rsidRDefault="00D65578" w:rsidP="00D65578">
      <w:pPr>
        <w:autoSpaceDE w:val="0"/>
        <w:spacing w:line="276" w:lineRule="auto"/>
        <w:ind w:firstLine="851"/>
        <w:jc w:val="both"/>
        <w:rPr>
          <w:rFonts w:eastAsia="TimesNewRomanPSMT"/>
          <w:sz w:val="28"/>
          <w:szCs w:val="28"/>
          <w:highlight w:val="yellow"/>
        </w:rPr>
      </w:pPr>
    </w:p>
    <w:p w:rsidR="00A32710" w:rsidRPr="00FB11E7" w:rsidRDefault="00A32710" w:rsidP="00A32710">
      <w:pPr>
        <w:ind w:right="-1"/>
        <w:jc w:val="right"/>
        <w:rPr>
          <w:color w:val="000000"/>
          <w:sz w:val="28"/>
          <w:szCs w:val="28"/>
        </w:rPr>
      </w:pPr>
      <w:r w:rsidRPr="00FB11E7">
        <w:rPr>
          <w:color w:val="000000"/>
          <w:sz w:val="28"/>
          <w:szCs w:val="28"/>
        </w:rPr>
        <w:t xml:space="preserve">Таблица </w:t>
      </w:r>
      <w:r w:rsidR="003444EE" w:rsidRPr="00FB11E7">
        <w:rPr>
          <w:color w:val="000000"/>
          <w:sz w:val="28"/>
          <w:szCs w:val="28"/>
        </w:rPr>
        <w:t>2</w:t>
      </w:r>
      <w:r w:rsidRPr="00FB11E7">
        <w:rPr>
          <w:color w:val="000000"/>
          <w:sz w:val="28"/>
          <w:szCs w:val="28"/>
        </w:rPr>
        <w:t>.2.7. Размеры земельных участков для объектов теплоснабжения (к</w:t>
      </w:r>
      <w:r w:rsidRPr="00FB11E7">
        <w:rPr>
          <w:color w:val="000000"/>
          <w:sz w:val="28"/>
          <w:szCs w:val="28"/>
        </w:rPr>
        <w:t>о</w:t>
      </w:r>
      <w:r w:rsidRPr="00FB11E7">
        <w:rPr>
          <w:color w:val="000000"/>
          <w:sz w:val="28"/>
          <w:szCs w:val="28"/>
        </w:rPr>
        <w:t>тельных)</w:t>
      </w:r>
    </w:p>
    <w:tbl>
      <w:tblPr>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tblPr>
      <w:tblGrid>
        <w:gridCol w:w="665"/>
        <w:gridCol w:w="4493"/>
        <w:gridCol w:w="2422"/>
        <w:gridCol w:w="2422"/>
      </w:tblGrid>
      <w:tr w:rsidR="00A32710" w:rsidRPr="00FB11E7" w:rsidTr="00A32710">
        <w:trPr>
          <w:trHeight w:val="383"/>
          <w:jc w:val="center"/>
        </w:trPr>
        <w:tc>
          <w:tcPr>
            <w:tcW w:w="332" w:type="pct"/>
            <w:vMerge w:val="restart"/>
            <w:shd w:val="clear" w:color="auto" w:fill="auto"/>
            <w:vAlign w:val="center"/>
          </w:tcPr>
          <w:p w:rsidR="00A32710" w:rsidRPr="00FB11E7" w:rsidRDefault="00A32710" w:rsidP="00FD1093">
            <w:pPr>
              <w:jc w:val="center"/>
              <w:rPr>
                <w:b/>
                <w:color w:val="000000"/>
              </w:rPr>
            </w:pPr>
            <w:r w:rsidRPr="00FB11E7">
              <w:rPr>
                <w:b/>
                <w:color w:val="000000"/>
              </w:rPr>
              <w:t>№</w:t>
            </w:r>
          </w:p>
          <w:p w:rsidR="001E5306" w:rsidRPr="00FB11E7" w:rsidRDefault="001E5306" w:rsidP="00FD1093">
            <w:pPr>
              <w:jc w:val="center"/>
              <w:rPr>
                <w:b/>
                <w:color w:val="000000"/>
              </w:rPr>
            </w:pPr>
            <w:r w:rsidRPr="00FB11E7">
              <w:rPr>
                <w:b/>
                <w:color w:val="000000"/>
              </w:rPr>
              <w:t>пп</w:t>
            </w:r>
          </w:p>
        </w:tc>
        <w:tc>
          <w:tcPr>
            <w:tcW w:w="2246" w:type="pct"/>
            <w:vMerge w:val="restart"/>
            <w:shd w:val="clear" w:color="auto" w:fill="auto"/>
            <w:vAlign w:val="center"/>
            <w:hideMark/>
          </w:tcPr>
          <w:p w:rsidR="00A32710" w:rsidRPr="00FB11E7" w:rsidRDefault="00A32710" w:rsidP="00FD1093">
            <w:pPr>
              <w:jc w:val="center"/>
              <w:rPr>
                <w:b/>
                <w:color w:val="000000"/>
              </w:rPr>
            </w:pPr>
            <w:r w:rsidRPr="00FB11E7">
              <w:rPr>
                <w:b/>
                <w:color w:val="000000"/>
              </w:rPr>
              <w:t xml:space="preserve">Тип котельных по </w:t>
            </w:r>
          </w:p>
          <w:p w:rsidR="00A32710" w:rsidRPr="00FB11E7" w:rsidRDefault="00A32710" w:rsidP="00FD1093">
            <w:pPr>
              <w:jc w:val="center"/>
              <w:rPr>
                <w:b/>
                <w:color w:val="000000"/>
              </w:rPr>
            </w:pPr>
            <w:r w:rsidRPr="00FB11E7">
              <w:rPr>
                <w:b/>
                <w:color w:val="000000"/>
              </w:rPr>
              <w:t xml:space="preserve">тепло производительности, </w:t>
            </w:r>
          </w:p>
          <w:p w:rsidR="00A32710" w:rsidRPr="00FB11E7" w:rsidRDefault="00A32710" w:rsidP="00FD1093">
            <w:pPr>
              <w:jc w:val="center"/>
              <w:rPr>
                <w:b/>
                <w:color w:val="000000"/>
              </w:rPr>
            </w:pPr>
            <w:r w:rsidRPr="00FB11E7">
              <w:rPr>
                <w:b/>
                <w:color w:val="000000"/>
              </w:rPr>
              <w:t>Гкал / ч. (МВт)</w:t>
            </w:r>
          </w:p>
        </w:tc>
        <w:tc>
          <w:tcPr>
            <w:tcW w:w="2422" w:type="pct"/>
            <w:gridSpan w:val="2"/>
            <w:shd w:val="clear" w:color="auto" w:fill="auto"/>
            <w:vAlign w:val="center"/>
            <w:hideMark/>
          </w:tcPr>
          <w:p w:rsidR="00A32710" w:rsidRPr="00FB11E7" w:rsidRDefault="00A32710" w:rsidP="00A32710">
            <w:pPr>
              <w:jc w:val="center"/>
              <w:rPr>
                <w:b/>
                <w:color w:val="000000"/>
              </w:rPr>
            </w:pPr>
            <w:r w:rsidRPr="00FB11E7">
              <w:rPr>
                <w:b/>
                <w:color w:val="000000"/>
              </w:rPr>
              <w:t>Площадь земельных участков, га для к</w:t>
            </w:r>
            <w:r w:rsidRPr="00FB11E7">
              <w:rPr>
                <w:b/>
                <w:color w:val="000000"/>
              </w:rPr>
              <w:t>о</w:t>
            </w:r>
            <w:r w:rsidRPr="00FB11E7">
              <w:rPr>
                <w:b/>
                <w:color w:val="000000"/>
              </w:rPr>
              <w:t>тельных работающих на:</w:t>
            </w:r>
          </w:p>
        </w:tc>
      </w:tr>
      <w:tr w:rsidR="00A32710" w:rsidRPr="00FB11E7" w:rsidTr="00A32710">
        <w:trPr>
          <w:trHeight w:val="382"/>
          <w:jc w:val="center"/>
        </w:trPr>
        <w:tc>
          <w:tcPr>
            <w:tcW w:w="332" w:type="pct"/>
            <w:vMerge/>
            <w:shd w:val="clear" w:color="auto" w:fill="auto"/>
            <w:vAlign w:val="center"/>
          </w:tcPr>
          <w:p w:rsidR="00A32710" w:rsidRPr="00FB11E7" w:rsidRDefault="00A32710" w:rsidP="00FD1093">
            <w:pPr>
              <w:jc w:val="center"/>
              <w:rPr>
                <w:b/>
                <w:color w:val="000000"/>
              </w:rPr>
            </w:pPr>
          </w:p>
        </w:tc>
        <w:tc>
          <w:tcPr>
            <w:tcW w:w="2246" w:type="pct"/>
            <w:vMerge/>
            <w:shd w:val="clear" w:color="auto" w:fill="auto"/>
            <w:vAlign w:val="center"/>
          </w:tcPr>
          <w:p w:rsidR="00A32710" w:rsidRPr="00FB11E7" w:rsidRDefault="00A32710" w:rsidP="00FD1093">
            <w:pPr>
              <w:jc w:val="center"/>
              <w:rPr>
                <w:b/>
                <w:color w:val="000000"/>
              </w:rPr>
            </w:pPr>
          </w:p>
        </w:tc>
        <w:tc>
          <w:tcPr>
            <w:tcW w:w="1211" w:type="pct"/>
            <w:shd w:val="clear" w:color="auto" w:fill="auto"/>
            <w:vAlign w:val="center"/>
          </w:tcPr>
          <w:p w:rsidR="00A32710" w:rsidRPr="00FB11E7" w:rsidRDefault="00A32710" w:rsidP="00A32710">
            <w:pPr>
              <w:jc w:val="center"/>
              <w:rPr>
                <w:b/>
                <w:color w:val="000000"/>
              </w:rPr>
            </w:pPr>
            <w:r w:rsidRPr="00FB11E7">
              <w:rPr>
                <w:b/>
                <w:color w:val="000000"/>
              </w:rPr>
              <w:t xml:space="preserve">твердом топливе </w:t>
            </w:r>
          </w:p>
        </w:tc>
        <w:tc>
          <w:tcPr>
            <w:tcW w:w="1211" w:type="pct"/>
            <w:shd w:val="clear" w:color="auto" w:fill="auto"/>
            <w:vAlign w:val="center"/>
          </w:tcPr>
          <w:p w:rsidR="00A32710" w:rsidRPr="00FB11E7" w:rsidRDefault="00A32710" w:rsidP="00FD1093">
            <w:pPr>
              <w:jc w:val="center"/>
              <w:rPr>
                <w:b/>
                <w:color w:val="000000"/>
              </w:rPr>
            </w:pPr>
            <w:r w:rsidRPr="00FB11E7">
              <w:rPr>
                <w:b/>
                <w:color w:val="000000"/>
              </w:rPr>
              <w:t xml:space="preserve"> газомазутном то</w:t>
            </w:r>
            <w:r w:rsidRPr="00FB11E7">
              <w:rPr>
                <w:b/>
                <w:color w:val="000000"/>
              </w:rPr>
              <w:t>п</w:t>
            </w:r>
            <w:r w:rsidRPr="00FB11E7">
              <w:rPr>
                <w:b/>
                <w:color w:val="000000"/>
              </w:rPr>
              <w:t>ливе</w:t>
            </w:r>
          </w:p>
        </w:tc>
      </w:tr>
      <w:tr w:rsidR="00A32710" w:rsidRPr="00FB11E7" w:rsidTr="00A32710">
        <w:trPr>
          <w:trHeight w:val="20"/>
          <w:jc w:val="center"/>
        </w:trPr>
        <w:tc>
          <w:tcPr>
            <w:tcW w:w="332" w:type="pct"/>
            <w:shd w:val="clear" w:color="auto" w:fill="FFFFFF"/>
          </w:tcPr>
          <w:p w:rsidR="00A32710" w:rsidRPr="00FB11E7" w:rsidRDefault="00A32710" w:rsidP="00FD1093">
            <w:pPr>
              <w:jc w:val="center"/>
              <w:rPr>
                <w:color w:val="000000"/>
              </w:rPr>
            </w:pPr>
            <w:r w:rsidRPr="00FB11E7">
              <w:rPr>
                <w:color w:val="000000"/>
              </w:rPr>
              <w:t>1.</w:t>
            </w:r>
          </w:p>
        </w:tc>
        <w:tc>
          <w:tcPr>
            <w:tcW w:w="2246" w:type="pct"/>
            <w:shd w:val="clear" w:color="auto" w:fill="FFFFFF"/>
            <w:hideMark/>
          </w:tcPr>
          <w:p w:rsidR="00A32710" w:rsidRPr="00FB11E7" w:rsidRDefault="00A32710" w:rsidP="00FD1093">
            <w:pPr>
              <w:widowControl w:val="0"/>
              <w:shd w:val="clear" w:color="auto" w:fill="FFFFFF"/>
              <w:autoSpaceDE w:val="0"/>
              <w:autoSpaceDN w:val="0"/>
              <w:adjustRightInd w:val="0"/>
              <w:jc w:val="both"/>
              <w:rPr>
                <w:color w:val="000000"/>
              </w:rPr>
            </w:pPr>
            <w:r w:rsidRPr="00FB11E7">
              <w:rPr>
                <w:color w:val="000000"/>
              </w:rPr>
              <w:t xml:space="preserve"> до 5</w:t>
            </w:r>
          </w:p>
        </w:tc>
        <w:tc>
          <w:tcPr>
            <w:tcW w:w="1211" w:type="pct"/>
            <w:shd w:val="clear" w:color="auto" w:fill="FFFFFF"/>
          </w:tcPr>
          <w:p w:rsidR="00A32710" w:rsidRPr="00FB11E7" w:rsidRDefault="00A32710" w:rsidP="00A32710">
            <w:pPr>
              <w:widowControl w:val="0"/>
              <w:shd w:val="clear" w:color="auto" w:fill="FFFFFF"/>
              <w:autoSpaceDE w:val="0"/>
              <w:autoSpaceDN w:val="0"/>
              <w:adjustRightInd w:val="0"/>
              <w:jc w:val="center"/>
              <w:rPr>
                <w:color w:val="000000"/>
              </w:rPr>
            </w:pPr>
            <w:r w:rsidRPr="00FB11E7">
              <w:rPr>
                <w:rFonts w:eastAsia="TimesNewRomanPSMT"/>
              </w:rPr>
              <w:t xml:space="preserve">0,7 </w:t>
            </w:r>
          </w:p>
        </w:tc>
        <w:tc>
          <w:tcPr>
            <w:tcW w:w="1211" w:type="pct"/>
            <w:shd w:val="clear" w:color="auto" w:fill="FFFFFF"/>
          </w:tcPr>
          <w:p w:rsidR="00A32710" w:rsidRPr="00FB11E7" w:rsidRDefault="00A32710" w:rsidP="00FD1093">
            <w:pPr>
              <w:widowControl w:val="0"/>
              <w:shd w:val="clear" w:color="auto" w:fill="FFFFFF"/>
              <w:autoSpaceDE w:val="0"/>
              <w:autoSpaceDN w:val="0"/>
              <w:adjustRightInd w:val="0"/>
              <w:jc w:val="center"/>
              <w:rPr>
                <w:color w:val="000000"/>
              </w:rPr>
            </w:pPr>
            <w:r w:rsidRPr="00FB11E7">
              <w:rPr>
                <w:rFonts w:eastAsia="TimesNewRomanPSMT"/>
              </w:rPr>
              <w:t>0,7</w:t>
            </w:r>
          </w:p>
        </w:tc>
      </w:tr>
      <w:tr w:rsidR="00A32710" w:rsidRPr="00FB11E7" w:rsidTr="00A32710">
        <w:trPr>
          <w:trHeight w:val="20"/>
          <w:jc w:val="center"/>
        </w:trPr>
        <w:tc>
          <w:tcPr>
            <w:tcW w:w="332" w:type="pct"/>
            <w:shd w:val="clear" w:color="auto" w:fill="FFFFFF"/>
          </w:tcPr>
          <w:p w:rsidR="00A32710" w:rsidRPr="00FB11E7" w:rsidRDefault="00A32710" w:rsidP="00FD1093">
            <w:pPr>
              <w:jc w:val="center"/>
              <w:rPr>
                <w:color w:val="000000"/>
              </w:rPr>
            </w:pPr>
            <w:r w:rsidRPr="00FB11E7">
              <w:rPr>
                <w:color w:val="000000"/>
              </w:rPr>
              <w:t>2.</w:t>
            </w:r>
          </w:p>
        </w:tc>
        <w:tc>
          <w:tcPr>
            <w:tcW w:w="2246" w:type="pct"/>
            <w:shd w:val="clear" w:color="auto" w:fill="FFFFFF"/>
          </w:tcPr>
          <w:p w:rsidR="00A32710" w:rsidRPr="00FB11E7" w:rsidRDefault="00A32710" w:rsidP="00FD1093">
            <w:pPr>
              <w:widowControl w:val="0"/>
              <w:shd w:val="clear" w:color="auto" w:fill="FFFFFF"/>
              <w:autoSpaceDE w:val="0"/>
              <w:autoSpaceDN w:val="0"/>
              <w:adjustRightInd w:val="0"/>
              <w:jc w:val="both"/>
              <w:rPr>
                <w:color w:val="000000"/>
              </w:rPr>
            </w:pPr>
            <w:r w:rsidRPr="00FB11E7">
              <w:rPr>
                <w:rFonts w:eastAsia="TimesNewRomanPSMT"/>
              </w:rPr>
              <w:t>от 5 до 10 (от 6 до 12)</w:t>
            </w:r>
          </w:p>
        </w:tc>
        <w:tc>
          <w:tcPr>
            <w:tcW w:w="1211" w:type="pct"/>
            <w:shd w:val="clear" w:color="auto" w:fill="FFFFFF"/>
          </w:tcPr>
          <w:p w:rsidR="00A32710" w:rsidRPr="00FB11E7" w:rsidRDefault="00A32710" w:rsidP="00A32710">
            <w:pPr>
              <w:widowControl w:val="0"/>
              <w:shd w:val="clear" w:color="auto" w:fill="FFFFFF"/>
              <w:autoSpaceDE w:val="0"/>
              <w:autoSpaceDN w:val="0"/>
              <w:adjustRightInd w:val="0"/>
              <w:jc w:val="center"/>
              <w:rPr>
                <w:color w:val="000000"/>
              </w:rPr>
            </w:pPr>
            <w:r w:rsidRPr="00FB11E7">
              <w:rPr>
                <w:rFonts w:eastAsia="TimesNewRomanPSMT"/>
              </w:rPr>
              <w:t xml:space="preserve">1,0 </w:t>
            </w:r>
          </w:p>
        </w:tc>
        <w:tc>
          <w:tcPr>
            <w:tcW w:w="1211" w:type="pct"/>
            <w:shd w:val="clear" w:color="auto" w:fill="FFFFFF"/>
          </w:tcPr>
          <w:p w:rsidR="00A32710" w:rsidRPr="00FB11E7" w:rsidRDefault="00A32710" w:rsidP="00FD1093">
            <w:pPr>
              <w:widowControl w:val="0"/>
              <w:shd w:val="clear" w:color="auto" w:fill="FFFFFF"/>
              <w:autoSpaceDE w:val="0"/>
              <w:autoSpaceDN w:val="0"/>
              <w:adjustRightInd w:val="0"/>
              <w:jc w:val="center"/>
              <w:rPr>
                <w:color w:val="000000"/>
              </w:rPr>
            </w:pPr>
            <w:r w:rsidRPr="00FB11E7">
              <w:rPr>
                <w:rFonts w:eastAsia="TimesNewRomanPSMT"/>
              </w:rPr>
              <w:t>1,0</w:t>
            </w:r>
          </w:p>
        </w:tc>
      </w:tr>
      <w:tr w:rsidR="00A32710" w:rsidRPr="00FB11E7" w:rsidTr="00A32710">
        <w:trPr>
          <w:trHeight w:val="20"/>
          <w:jc w:val="center"/>
        </w:trPr>
        <w:tc>
          <w:tcPr>
            <w:tcW w:w="332" w:type="pct"/>
            <w:shd w:val="clear" w:color="auto" w:fill="FFFFFF"/>
          </w:tcPr>
          <w:p w:rsidR="00A32710" w:rsidRPr="00FB11E7" w:rsidRDefault="00A32710" w:rsidP="00FD1093">
            <w:pPr>
              <w:jc w:val="center"/>
              <w:rPr>
                <w:color w:val="000000"/>
              </w:rPr>
            </w:pPr>
            <w:r w:rsidRPr="00FB11E7">
              <w:rPr>
                <w:color w:val="000000"/>
              </w:rPr>
              <w:t>3.</w:t>
            </w:r>
          </w:p>
        </w:tc>
        <w:tc>
          <w:tcPr>
            <w:tcW w:w="2246" w:type="pct"/>
            <w:shd w:val="clear" w:color="auto" w:fill="FFFFFF"/>
          </w:tcPr>
          <w:p w:rsidR="00A32710" w:rsidRPr="00FB11E7" w:rsidRDefault="00A32710" w:rsidP="00FD1093">
            <w:pPr>
              <w:widowControl w:val="0"/>
              <w:shd w:val="clear" w:color="auto" w:fill="FFFFFF"/>
              <w:autoSpaceDE w:val="0"/>
              <w:autoSpaceDN w:val="0"/>
              <w:adjustRightInd w:val="0"/>
              <w:jc w:val="both"/>
              <w:rPr>
                <w:color w:val="000000"/>
              </w:rPr>
            </w:pPr>
            <w:r w:rsidRPr="00FB11E7">
              <w:rPr>
                <w:rFonts w:eastAsia="TimesNewRomanPSMT"/>
              </w:rPr>
              <w:t>от 10 до 50 (от 12 до 58)</w:t>
            </w:r>
          </w:p>
        </w:tc>
        <w:tc>
          <w:tcPr>
            <w:tcW w:w="1211" w:type="pct"/>
            <w:shd w:val="clear" w:color="auto" w:fill="FFFFFF"/>
          </w:tcPr>
          <w:p w:rsidR="00A32710" w:rsidRPr="00FB11E7" w:rsidRDefault="00A32710" w:rsidP="00A32710">
            <w:pPr>
              <w:widowControl w:val="0"/>
              <w:shd w:val="clear" w:color="auto" w:fill="FFFFFF"/>
              <w:autoSpaceDE w:val="0"/>
              <w:autoSpaceDN w:val="0"/>
              <w:adjustRightInd w:val="0"/>
              <w:jc w:val="center"/>
              <w:rPr>
                <w:color w:val="000000"/>
              </w:rPr>
            </w:pPr>
            <w:r w:rsidRPr="00FB11E7">
              <w:rPr>
                <w:rFonts w:eastAsia="TimesNewRomanPSMT"/>
              </w:rPr>
              <w:t xml:space="preserve">2,0 </w:t>
            </w:r>
          </w:p>
        </w:tc>
        <w:tc>
          <w:tcPr>
            <w:tcW w:w="1211" w:type="pct"/>
            <w:shd w:val="clear" w:color="auto" w:fill="FFFFFF"/>
          </w:tcPr>
          <w:p w:rsidR="00A32710" w:rsidRPr="00FB11E7" w:rsidRDefault="00A32710" w:rsidP="00FD1093">
            <w:pPr>
              <w:widowControl w:val="0"/>
              <w:shd w:val="clear" w:color="auto" w:fill="FFFFFF"/>
              <w:autoSpaceDE w:val="0"/>
              <w:autoSpaceDN w:val="0"/>
              <w:adjustRightInd w:val="0"/>
              <w:jc w:val="center"/>
              <w:rPr>
                <w:color w:val="000000"/>
              </w:rPr>
            </w:pPr>
            <w:r w:rsidRPr="00FB11E7">
              <w:rPr>
                <w:rFonts w:eastAsia="TimesNewRomanPSMT"/>
              </w:rPr>
              <w:t>1,5</w:t>
            </w:r>
          </w:p>
        </w:tc>
      </w:tr>
      <w:tr w:rsidR="00A32710" w:rsidRPr="00FB11E7" w:rsidTr="00A32710">
        <w:trPr>
          <w:trHeight w:val="20"/>
          <w:jc w:val="center"/>
        </w:trPr>
        <w:tc>
          <w:tcPr>
            <w:tcW w:w="332" w:type="pct"/>
            <w:shd w:val="clear" w:color="auto" w:fill="FFFFFF"/>
          </w:tcPr>
          <w:p w:rsidR="00A32710" w:rsidRPr="00FB11E7" w:rsidRDefault="00A32710" w:rsidP="00FD1093">
            <w:pPr>
              <w:jc w:val="center"/>
              <w:rPr>
                <w:color w:val="000000"/>
              </w:rPr>
            </w:pPr>
            <w:r w:rsidRPr="00FB11E7">
              <w:rPr>
                <w:color w:val="000000"/>
              </w:rPr>
              <w:t>4.</w:t>
            </w:r>
          </w:p>
        </w:tc>
        <w:tc>
          <w:tcPr>
            <w:tcW w:w="2246" w:type="pct"/>
            <w:shd w:val="clear" w:color="auto" w:fill="FFFFFF"/>
          </w:tcPr>
          <w:p w:rsidR="00A32710" w:rsidRPr="00FB11E7" w:rsidRDefault="00A32710" w:rsidP="00FD1093">
            <w:pPr>
              <w:widowControl w:val="0"/>
              <w:shd w:val="clear" w:color="auto" w:fill="FFFFFF"/>
              <w:autoSpaceDE w:val="0"/>
              <w:autoSpaceDN w:val="0"/>
              <w:adjustRightInd w:val="0"/>
              <w:jc w:val="both"/>
              <w:rPr>
                <w:color w:val="000000"/>
              </w:rPr>
            </w:pPr>
            <w:r w:rsidRPr="00FB11E7">
              <w:rPr>
                <w:rFonts w:eastAsia="TimesNewRomanPSMT"/>
              </w:rPr>
              <w:t>от 50 до 100 (от 58 до 116)</w:t>
            </w:r>
          </w:p>
        </w:tc>
        <w:tc>
          <w:tcPr>
            <w:tcW w:w="1211" w:type="pct"/>
            <w:shd w:val="clear" w:color="auto" w:fill="FFFFFF"/>
          </w:tcPr>
          <w:p w:rsidR="00A32710" w:rsidRPr="00FB11E7" w:rsidRDefault="00A32710" w:rsidP="00A32710">
            <w:pPr>
              <w:widowControl w:val="0"/>
              <w:shd w:val="clear" w:color="auto" w:fill="FFFFFF"/>
              <w:autoSpaceDE w:val="0"/>
              <w:autoSpaceDN w:val="0"/>
              <w:adjustRightInd w:val="0"/>
              <w:jc w:val="center"/>
              <w:rPr>
                <w:color w:val="000000"/>
              </w:rPr>
            </w:pPr>
            <w:r w:rsidRPr="00FB11E7">
              <w:rPr>
                <w:rFonts w:eastAsia="TimesNewRomanPSMT"/>
              </w:rPr>
              <w:t xml:space="preserve">3,0 </w:t>
            </w:r>
          </w:p>
        </w:tc>
        <w:tc>
          <w:tcPr>
            <w:tcW w:w="1211" w:type="pct"/>
            <w:shd w:val="clear" w:color="auto" w:fill="FFFFFF"/>
          </w:tcPr>
          <w:p w:rsidR="00A32710" w:rsidRPr="00FB11E7" w:rsidRDefault="00A32710" w:rsidP="00FD1093">
            <w:pPr>
              <w:widowControl w:val="0"/>
              <w:shd w:val="clear" w:color="auto" w:fill="FFFFFF"/>
              <w:autoSpaceDE w:val="0"/>
              <w:autoSpaceDN w:val="0"/>
              <w:adjustRightInd w:val="0"/>
              <w:jc w:val="center"/>
              <w:rPr>
                <w:color w:val="000000"/>
              </w:rPr>
            </w:pPr>
            <w:r w:rsidRPr="00FB11E7">
              <w:rPr>
                <w:rFonts w:eastAsia="TimesNewRomanPSMT"/>
              </w:rPr>
              <w:t>2,5</w:t>
            </w:r>
          </w:p>
        </w:tc>
      </w:tr>
      <w:tr w:rsidR="00A32710" w:rsidRPr="00FB11E7" w:rsidTr="00A32710">
        <w:trPr>
          <w:trHeight w:val="20"/>
          <w:jc w:val="center"/>
        </w:trPr>
        <w:tc>
          <w:tcPr>
            <w:tcW w:w="332" w:type="pct"/>
            <w:shd w:val="clear" w:color="auto" w:fill="FFFFFF"/>
          </w:tcPr>
          <w:p w:rsidR="00A32710" w:rsidRPr="00FB11E7" w:rsidRDefault="00A32710" w:rsidP="00FD1093">
            <w:pPr>
              <w:jc w:val="center"/>
              <w:rPr>
                <w:color w:val="000000"/>
              </w:rPr>
            </w:pPr>
            <w:r w:rsidRPr="00FB11E7">
              <w:rPr>
                <w:color w:val="000000"/>
              </w:rPr>
              <w:t>5.</w:t>
            </w:r>
          </w:p>
        </w:tc>
        <w:tc>
          <w:tcPr>
            <w:tcW w:w="2246" w:type="pct"/>
            <w:shd w:val="clear" w:color="auto" w:fill="FFFFFF"/>
          </w:tcPr>
          <w:p w:rsidR="00A32710" w:rsidRPr="00FB11E7" w:rsidRDefault="00A32710" w:rsidP="00FD1093">
            <w:pPr>
              <w:widowControl w:val="0"/>
              <w:shd w:val="clear" w:color="auto" w:fill="FFFFFF"/>
              <w:autoSpaceDE w:val="0"/>
              <w:autoSpaceDN w:val="0"/>
              <w:adjustRightInd w:val="0"/>
              <w:jc w:val="both"/>
              <w:rPr>
                <w:color w:val="000000"/>
              </w:rPr>
            </w:pPr>
            <w:r w:rsidRPr="00FB11E7">
              <w:rPr>
                <w:rFonts w:eastAsia="TimesNewRomanPSMT"/>
              </w:rPr>
              <w:t>от 100 до 200 (от 116 до 233)</w:t>
            </w:r>
          </w:p>
        </w:tc>
        <w:tc>
          <w:tcPr>
            <w:tcW w:w="1211" w:type="pct"/>
            <w:shd w:val="clear" w:color="auto" w:fill="FFFFFF"/>
          </w:tcPr>
          <w:p w:rsidR="00A32710" w:rsidRPr="00FB11E7" w:rsidRDefault="00A32710" w:rsidP="00A32710">
            <w:pPr>
              <w:widowControl w:val="0"/>
              <w:shd w:val="clear" w:color="auto" w:fill="FFFFFF"/>
              <w:autoSpaceDE w:val="0"/>
              <w:autoSpaceDN w:val="0"/>
              <w:adjustRightInd w:val="0"/>
              <w:jc w:val="center"/>
              <w:rPr>
                <w:color w:val="000000"/>
              </w:rPr>
            </w:pPr>
            <w:r w:rsidRPr="00FB11E7">
              <w:rPr>
                <w:rFonts w:eastAsia="TimesNewRomanPSMT"/>
              </w:rPr>
              <w:t xml:space="preserve">3,7 </w:t>
            </w:r>
          </w:p>
        </w:tc>
        <w:tc>
          <w:tcPr>
            <w:tcW w:w="1211" w:type="pct"/>
            <w:shd w:val="clear" w:color="auto" w:fill="FFFFFF"/>
          </w:tcPr>
          <w:p w:rsidR="00A32710" w:rsidRPr="00FB11E7" w:rsidRDefault="00A32710" w:rsidP="00FD1093">
            <w:pPr>
              <w:widowControl w:val="0"/>
              <w:shd w:val="clear" w:color="auto" w:fill="FFFFFF"/>
              <w:autoSpaceDE w:val="0"/>
              <w:autoSpaceDN w:val="0"/>
              <w:adjustRightInd w:val="0"/>
              <w:jc w:val="center"/>
              <w:rPr>
                <w:color w:val="000000"/>
              </w:rPr>
            </w:pPr>
            <w:r w:rsidRPr="00FB11E7">
              <w:rPr>
                <w:rFonts w:eastAsia="TimesNewRomanPSMT"/>
              </w:rPr>
              <w:t>3,0</w:t>
            </w:r>
          </w:p>
        </w:tc>
      </w:tr>
      <w:tr w:rsidR="00A32710" w:rsidRPr="00FB11E7" w:rsidTr="00A32710">
        <w:trPr>
          <w:trHeight w:val="20"/>
          <w:jc w:val="center"/>
        </w:trPr>
        <w:tc>
          <w:tcPr>
            <w:tcW w:w="332" w:type="pct"/>
            <w:shd w:val="clear" w:color="auto" w:fill="FFFFFF"/>
          </w:tcPr>
          <w:p w:rsidR="00A32710" w:rsidRPr="00FB11E7" w:rsidRDefault="00A32710" w:rsidP="00FD1093">
            <w:pPr>
              <w:jc w:val="center"/>
              <w:rPr>
                <w:color w:val="000000"/>
              </w:rPr>
            </w:pPr>
            <w:r w:rsidRPr="00FB11E7">
              <w:rPr>
                <w:color w:val="000000"/>
              </w:rPr>
              <w:t>6.</w:t>
            </w:r>
          </w:p>
        </w:tc>
        <w:tc>
          <w:tcPr>
            <w:tcW w:w="2246" w:type="pct"/>
            <w:shd w:val="clear" w:color="auto" w:fill="FFFFFF"/>
          </w:tcPr>
          <w:p w:rsidR="00A32710" w:rsidRPr="00FB11E7" w:rsidRDefault="00A32710" w:rsidP="00FD1093">
            <w:pPr>
              <w:widowControl w:val="0"/>
              <w:shd w:val="clear" w:color="auto" w:fill="FFFFFF"/>
              <w:autoSpaceDE w:val="0"/>
              <w:autoSpaceDN w:val="0"/>
              <w:adjustRightInd w:val="0"/>
              <w:jc w:val="both"/>
              <w:rPr>
                <w:color w:val="000000"/>
              </w:rPr>
            </w:pPr>
            <w:r w:rsidRPr="00FB11E7">
              <w:rPr>
                <w:rFonts w:eastAsia="TimesNewRomanPSMT"/>
              </w:rPr>
              <w:t>от 200 до 400 (от 233 до 466)</w:t>
            </w:r>
          </w:p>
        </w:tc>
        <w:tc>
          <w:tcPr>
            <w:tcW w:w="1211" w:type="pct"/>
            <w:shd w:val="clear" w:color="auto" w:fill="FFFFFF"/>
          </w:tcPr>
          <w:p w:rsidR="00A32710" w:rsidRPr="00FB11E7" w:rsidRDefault="00A32710" w:rsidP="00FD1093">
            <w:pPr>
              <w:widowControl w:val="0"/>
              <w:shd w:val="clear" w:color="auto" w:fill="FFFFFF"/>
              <w:autoSpaceDE w:val="0"/>
              <w:autoSpaceDN w:val="0"/>
              <w:adjustRightInd w:val="0"/>
              <w:jc w:val="center"/>
              <w:rPr>
                <w:color w:val="000000"/>
              </w:rPr>
            </w:pPr>
            <w:r w:rsidRPr="00FB11E7">
              <w:rPr>
                <w:rFonts w:eastAsia="TimesNewRomanPSMT"/>
              </w:rPr>
              <w:t>4,3</w:t>
            </w:r>
          </w:p>
        </w:tc>
        <w:tc>
          <w:tcPr>
            <w:tcW w:w="1211" w:type="pct"/>
            <w:shd w:val="clear" w:color="auto" w:fill="FFFFFF"/>
          </w:tcPr>
          <w:p w:rsidR="00A32710" w:rsidRPr="00FB11E7" w:rsidRDefault="00A32710" w:rsidP="00A32710">
            <w:pPr>
              <w:autoSpaceDE w:val="0"/>
              <w:spacing w:line="276" w:lineRule="auto"/>
              <w:jc w:val="center"/>
              <w:rPr>
                <w:color w:val="000000"/>
              </w:rPr>
            </w:pPr>
            <w:r w:rsidRPr="00FB11E7">
              <w:rPr>
                <w:rFonts w:eastAsia="TimesNewRomanPSMT"/>
              </w:rPr>
              <w:t>3,5</w:t>
            </w:r>
          </w:p>
        </w:tc>
      </w:tr>
    </w:tbl>
    <w:p w:rsidR="00A32710" w:rsidRPr="00FB11E7" w:rsidRDefault="00A32710" w:rsidP="00FD073D">
      <w:pPr>
        <w:jc w:val="right"/>
        <w:rPr>
          <w:sz w:val="28"/>
          <w:szCs w:val="28"/>
        </w:rPr>
      </w:pPr>
      <w:r w:rsidRPr="00FB11E7">
        <w:rPr>
          <w:sz w:val="28"/>
          <w:szCs w:val="28"/>
        </w:rPr>
        <w:lastRenderedPageBreak/>
        <w:t xml:space="preserve">Таблица </w:t>
      </w:r>
      <w:r w:rsidR="003444EE" w:rsidRPr="00FB11E7">
        <w:rPr>
          <w:sz w:val="28"/>
          <w:szCs w:val="28"/>
        </w:rPr>
        <w:t>2</w:t>
      </w:r>
      <w:r w:rsidRPr="00FB11E7">
        <w:rPr>
          <w:sz w:val="28"/>
          <w:szCs w:val="28"/>
        </w:rPr>
        <w:t>.2.</w:t>
      </w:r>
      <w:r w:rsidR="00756815" w:rsidRPr="00FB11E7">
        <w:rPr>
          <w:sz w:val="28"/>
          <w:szCs w:val="28"/>
        </w:rPr>
        <w:t>8</w:t>
      </w:r>
      <w:r w:rsidRPr="00FB11E7">
        <w:rPr>
          <w:sz w:val="28"/>
          <w:szCs w:val="28"/>
        </w:rPr>
        <w:t>. Расчетные показатели объектов,</w:t>
      </w:r>
      <w:r w:rsidR="001F7E25" w:rsidRPr="00FB11E7">
        <w:rPr>
          <w:sz w:val="28"/>
          <w:szCs w:val="28"/>
        </w:rPr>
        <w:t xml:space="preserve"> </w:t>
      </w:r>
      <w:r w:rsidRPr="00FB11E7">
        <w:rPr>
          <w:sz w:val="28"/>
          <w:szCs w:val="28"/>
        </w:rPr>
        <w:t xml:space="preserve">относящихся </w:t>
      </w:r>
    </w:p>
    <w:p w:rsidR="00A32710" w:rsidRPr="00FB11E7" w:rsidRDefault="00A32710" w:rsidP="00FD073D">
      <w:pPr>
        <w:jc w:val="right"/>
        <w:rPr>
          <w:sz w:val="28"/>
          <w:szCs w:val="28"/>
        </w:rPr>
      </w:pPr>
      <w:r w:rsidRPr="00FB11E7">
        <w:rPr>
          <w:sz w:val="28"/>
          <w:szCs w:val="28"/>
        </w:rPr>
        <w:t>к области водоснабжения</w:t>
      </w:r>
      <w:r w:rsidR="001F7E25" w:rsidRPr="00FB11E7">
        <w:rPr>
          <w:sz w:val="28"/>
          <w:szCs w:val="28"/>
        </w:rPr>
        <w:t xml:space="preserve"> </w:t>
      </w:r>
      <w:r w:rsidR="00AC1E2E" w:rsidRPr="00FB11E7">
        <w:rPr>
          <w:sz w:val="28"/>
          <w:szCs w:val="28"/>
        </w:rPr>
        <w:t xml:space="preserve">и водоотведения </w:t>
      </w:r>
      <w:r w:rsidRPr="00FB11E7">
        <w:rPr>
          <w:sz w:val="28"/>
          <w:szCs w:val="28"/>
        </w:rPr>
        <w:t>населения</w:t>
      </w:r>
    </w:p>
    <w:tbl>
      <w:tblPr>
        <w:tblStyle w:val="a5"/>
        <w:tblW w:w="0" w:type="auto"/>
        <w:jc w:val="center"/>
        <w:tblLook w:val="04A0"/>
      </w:tblPr>
      <w:tblGrid>
        <w:gridCol w:w="534"/>
        <w:gridCol w:w="3685"/>
        <w:gridCol w:w="2552"/>
        <w:gridCol w:w="3260"/>
      </w:tblGrid>
      <w:tr w:rsidR="00756815" w:rsidRPr="00FB11E7" w:rsidTr="00003FE3">
        <w:trPr>
          <w:jc w:val="center"/>
        </w:trPr>
        <w:tc>
          <w:tcPr>
            <w:tcW w:w="534" w:type="dxa"/>
            <w:vMerge w:val="restart"/>
          </w:tcPr>
          <w:p w:rsidR="00756815" w:rsidRPr="00FB11E7" w:rsidRDefault="00756815" w:rsidP="00756815">
            <w:pPr>
              <w:ind w:right="-1"/>
              <w:jc w:val="center"/>
              <w:rPr>
                <w:b/>
                <w:color w:val="000000"/>
              </w:rPr>
            </w:pPr>
            <w:r w:rsidRPr="00FB11E7">
              <w:rPr>
                <w:b/>
                <w:color w:val="000000"/>
              </w:rPr>
              <w:t>№ пп</w:t>
            </w:r>
          </w:p>
        </w:tc>
        <w:tc>
          <w:tcPr>
            <w:tcW w:w="3685" w:type="dxa"/>
            <w:vMerge w:val="restart"/>
            <w:vAlign w:val="center"/>
          </w:tcPr>
          <w:p w:rsidR="00756815" w:rsidRPr="00FB11E7" w:rsidRDefault="00756815" w:rsidP="00756815">
            <w:pPr>
              <w:ind w:right="-1"/>
              <w:jc w:val="center"/>
              <w:rPr>
                <w:b/>
                <w:color w:val="000000"/>
              </w:rPr>
            </w:pPr>
            <w:r w:rsidRPr="00FB11E7">
              <w:rPr>
                <w:b/>
                <w:color w:val="000000"/>
              </w:rPr>
              <w:t>Условия предоставления р</w:t>
            </w:r>
            <w:r w:rsidRPr="00FB11E7">
              <w:rPr>
                <w:b/>
                <w:color w:val="000000"/>
              </w:rPr>
              <w:t>е</w:t>
            </w:r>
            <w:r w:rsidRPr="00FB11E7">
              <w:rPr>
                <w:b/>
                <w:color w:val="000000"/>
              </w:rPr>
              <w:t>сурса</w:t>
            </w:r>
          </w:p>
        </w:tc>
        <w:tc>
          <w:tcPr>
            <w:tcW w:w="5812" w:type="dxa"/>
            <w:gridSpan w:val="2"/>
          </w:tcPr>
          <w:p w:rsidR="00756815" w:rsidRPr="00FB11E7" w:rsidRDefault="00756815" w:rsidP="00756815">
            <w:pPr>
              <w:ind w:right="-1"/>
              <w:jc w:val="center"/>
              <w:rPr>
                <w:b/>
                <w:color w:val="000000"/>
              </w:rPr>
            </w:pPr>
            <w:r w:rsidRPr="00FB11E7">
              <w:rPr>
                <w:b/>
                <w:color w:val="000000"/>
              </w:rPr>
              <w:t>Показатель минимально допустимого уровня обеспеченности</w:t>
            </w:r>
          </w:p>
        </w:tc>
      </w:tr>
      <w:tr w:rsidR="00756815" w:rsidRPr="00FB11E7" w:rsidTr="00003FE3">
        <w:trPr>
          <w:jc w:val="center"/>
        </w:trPr>
        <w:tc>
          <w:tcPr>
            <w:tcW w:w="534" w:type="dxa"/>
            <w:vMerge/>
          </w:tcPr>
          <w:p w:rsidR="00756815" w:rsidRPr="00FB11E7" w:rsidRDefault="00756815" w:rsidP="00756815">
            <w:pPr>
              <w:ind w:right="-1"/>
              <w:rPr>
                <w:color w:val="000000"/>
              </w:rPr>
            </w:pPr>
          </w:p>
        </w:tc>
        <w:tc>
          <w:tcPr>
            <w:tcW w:w="3685" w:type="dxa"/>
            <w:vMerge/>
          </w:tcPr>
          <w:p w:rsidR="00756815" w:rsidRPr="00FB11E7" w:rsidRDefault="00756815" w:rsidP="00756815">
            <w:pPr>
              <w:ind w:right="-1"/>
              <w:rPr>
                <w:color w:val="000000"/>
              </w:rPr>
            </w:pPr>
          </w:p>
        </w:tc>
        <w:tc>
          <w:tcPr>
            <w:tcW w:w="2552" w:type="dxa"/>
          </w:tcPr>
          <w:p w:rsidR="00756815" w:rsidRPr="00FB11E7" w:rsidRDefault="00756815" w:rsidP="00756815">
            <w:pPr>
              <w:ind w:right="-1"/>
              <w:jc w:val="center"/>
              <w:rPr>
                <w:b/>
                <w:color w:val="000000"/>
              </w:rPr>
            </w:pPr>
            <w:r w:rsidRPr="00FB11E7">
              <w:rPr>
                <w:b/>
                <w:color w:val="000000"/>
              </w:rPr>
              <w:t>Единица измерения</w:t>
            </w:r>
          </w:p>
        </w:tc>
        <w:tc>
          <w:tcPr>
            <w:tcW w:w="3260" w:type="dxa"/>
          </w:tcPr>
          <w:p w:rsidR="00756815" w:rsidRPr="00FB11E7" w:rsidRDefault="00756815" w:rsidP="00756815">
            <w:pPr>
              <w:ind w:right="-1"/>
              <w:jc w:val="center"/>
              <w:rPr>
                <w:b/>
                <w:color w:val="000000"/>
              </w:rPr>
            </w:pPr>
            <w:r w:rsidRPr="00FB11E7">
              <w:rPr>
                <w:b/>
                <w:color w:val="000000"/>
              </w:rPr>
              <w:t>Величина</w:t>
            </w:r>
          </w:p>
        </w:tc>
      </w:tr>
      <w:tr w:rsidR="00756815" w:rsidRPr="00FB11E7" w:rsidTr="00003FE3">
        <w:trPr>
          <w:jc w:val="center"/>
        </w:trPr>
        <w:tc>
          <w:tcPr>
            <w:tcW w:w="10031" w:type="dxa"/>
            <w:gridSpan w:val="4"/>
          </w:tcPr>
          <w:p w:rsidR="00756815" w:rsidRPr="00FB11E7" w:rsidRDefault="00756815" w:rsidP="00756815">
            <w:pPr>
              <w:ind w:right="-1"/>
              <w:jc w:val="center"/>
              <w:rPr>
                <w:b/>
                <w:color w:val="000000"/>
              </w:rPr>
            </w:pPr>
            <w:r w:rsidRPr="00FB11E7">
              <w:rPr>
                <w:b/>
                <w:color w:val="000000"/>
              </w:rPr>
              <w:t>Холодное водоснабжение</w:t>
            </w:r>
          </w:p>
        </w:tc>
      </w:tr>
      <w:tr w:rsidR="00756815" w:rsidRPr="00FB11E7" w:rsidTr="00003FE3">
        <w:trPr>
          <w:jc w:val="center"/>
        </w:trPr>
        <w:tc>
          <w:tcPr>
            <w:tcW w:w="10031" w:type="dxa"/>
            <w:gridSpan w:val="4"/>
          </w:tcPr>
          <w:p w:rsidR="00756815" w:rsidRPr="00FB11E7" w:rsidRDefault="00756815" w:rsidP="00756815">
            <w:pPr>
              <w:ind w:right="-1"/>
              <w:rPr>
                <w:color w:val="000000"/>
              </w:rPr>
            </w:pPr>
            <w:r w:rsidRPr="00FB11E7">
              <w:rPr>
                <w:color w:val="000000"/>
              </w:rPr>
              <w:t>Многоквартирный жилой дом</w:t>
            </w:r>
          </w:p>
        </w:tc>
      </w:tr>
      <w:tr w:rsidR="00756815" w:rsidRPr="00FB11E7" w:rsidTr="00003FE3">
        <w:trPr>
          <w:jc w:val="center"/>
        </w:trPr>
        <w:tc>
          <w:tcPr>
            <w:tcW w:w="534" w:type="dxa"/>
          </w:tcPr>
          <w:p w:rsidR="00756815" w:rsidRPr="00FB11E7" w:rsidRDefault="00756815" w:rsidP="00756815">
            <w:pPr>
              <w:ind w:right="-1"/>
              <w:rPr>
                <w:color w:val="000000"/>
              </w:rPr>
            </w:pPr>
            <w:r w:rsidRPr="00FB11E7">
              <w:rPr>
                <w:color w:val="000000"/>
              </w:rPr>
              <w:t>1.</w:t>
            </w:r>
          </w:p>
        </w:tc>
        <w:tc>
          <w:tcPr>
            <w:tcW w:w="3685" w:type="dxa"/>
            <w:shd w:val="clear" w:color="auto" w:fill="auto"/>
            <w:vAlign w:val="center"/>
          </w:tcPr>
          <w:p w:rsidR="00756815" w:rsidRPr="00FB11E7" w:rsidRDefault="001671DE" w:rsidP="00756815">
            <w:pPr>
              <w:ind w:right="-1"/>
              <w:rPr>
                <w:color w:val="000000"/>
              </w:rPr>
            </w:pPr>
            <w:r w:rsidRPr="00FB11E7">
              <w:rPr>
                <w:rFonts w:eastAsia="Calibri"/>
              </w:rPr>
              <w:t>в жилых помещениях</w:t>
            </w:r>
          </w:p>
        </w:tc>
        <w:tc>
          <w:tcPr>
            <w:tcW w:w="2552" w:type="dxa"/>
          </w:tcPr>
          <w:p w:rsidR="00756815" w:rsidRPr="00FB11E7" w:rsidRDefault="00756815" w:rsidP="00756815">
            <w:pPr>
              <w:ind w:right="-1"/>
              <w:jc w:val="center"/>
              <w:rPr>
                <w:color w:val="000000"/>
              </w:rPr>
            </w:pPr>
            <w:r w:rsidRPr="00FB11E7">
              <w:rPr>
                <w:i/>
                <w:color w:val="000000"/>
              </w:rPr>
              <w:t>куб.м/чел</w:t>
            </w:r>
          </w:p>
        </w:tc>
        <w:tc>
          <w:tcPr>
            <w:tcW w:w="3260" w:type="dxa"/>
          </w:tcPr>
          <w:p w:rsidR="00756815" w:rsidRPr="00FB11E7" w:rsidRDefault="00756815" w:rsidP="00756815">
            <w:pPr>
              <w:ind w:right="-1"/>
              <w:jc w:val="center"/>
              <w:rPr>
                <w:color w:val="000000"/>
              </w:rPr>
            </w:pPr>
            <w:r w:rsidRPr="00FB11E7">
              <w:rPr>
                <w:color w:val="000000"/>
              </w:rPr>
              <w:t>3,881</w:t>
            </w:r>
          </w:p>
        </w:tc>
      </w:tr>
      <w:tr w:rsidR="00756815" w:rsidRPr="00FB11E7" w:rsidTr="00003FE3">
        <w:trPr>
          <w:jc w:val="center"/>
        </w:trPr>
        <w:tc>
          <w:tcPr>
            <w:tcW w:w="534" w:type="dxa"/>
          </w:tcPr>
          <w:p w:rsidR="00756815" w:rsidRPr="00FB11E7" w:rsidRDefault="00756815" w:rsidP="00756815">
            <w:pPr>
              <w:ind w:right="-1"/>
              <w:rPr>
                <w:color w:val="000000"/>
              </w:rPr>
            </w:pPr>
            <w:r w:rsidRPr="00FB11E7">
              <w:rPr>
                <w:color w:val="000000"/>
              </w:rPr>
              <w:t>2.</w:t>
            </w:r>
          </w:p>
        </w:tc>
        <w:tc>
          <w:tcPr>
            <w:tcW w:w="3685" w:type="dxa"/>
            <w:shd w:val="clear" w:color="auto" w:fill="auto"/>
            <w:vAlign w:val="center"/>
          </w:tcPr>
          <w:p w:rsidR="00756815" w:rsidRPr="00FB11E7" w:rsidRDefault="001671DE" w:rsidP="00756815">
            <w:pPr>
              <w:ind w:right="-1"/>
              <w:rPr>
                <w:color w:val="000000"/>
              </w:rPr>
            </w:pPr>
            <w:r w:rsidRPr="00FB11E7">
              <w:rPr>
                <w:rFonts w:eastAsia="Calibri"/>
              </w:rPr>
              <w:t>на содержание общего имущес</w:t>
            </w:r>
            <w:r w:rsidRPr="00FB11E7">
              <w:rPr>
                <w:rFonts w:eastAsia="Calibri"/>
              </w:rPr>
              <w:t>т</w:t>
            </w:r>
            <w:r w:rsidRPr="00FB11E7">
              <w:rPr>
                <w:rFonts w:eastAsia="Calibri"/>
              </w:rPr>
              <w:t>ва</w:t>
            </w:r>
          </w:p>
        </w:tc>
        <w:tc>
          <w:tcPr>
            <w:tcW w:w="2552" w:type="dxa"/>
          </w:tcPr>
          <w:p w:rsidR="00756815" w:rsidRPr="00FB11E7" w:rsidRDefault="00756815" w:rsidP="00756815">
            <w:pPr>
              <w:ind w:right="-1"/>
              <w:jc w:val="center"/>
              <w:rPr>
                <w:color w:val="000000"/>
              </w:rPr>
            </w:pPr>
            <w:r w:rsidRPr="00FB11E7">
              <w:rPr>
                <w:i/>
                <w:color w:val="000000"/>
              </w:rPr>
              <w:t>куб.м. на 1 кв. м</w:t>
            </w:r>
          </w:p>
        </w:tc>
        <w:tc>
          <w:tcPr>
            <w:tcW w:w="3260" w:type="dxa"/>
          </w:tcPr>
          <w:p w:rsidR="00756815" w:rsidRPr="00FB11E7" w:rsidRDefault="00756815" w:rsidP="00756815">
            <w:pPr>
              <w:ind w:right="-1"/>
              <w:jc w:val="center"/>
              <w:rPr>
                <w:color w:val="000000"/>
              </w:rPr>
            </w:pPr>
            <w:r w:rsidRPr="00FB11E7">
              <w:rPr>
                <w:color w:val="000000"/>
              </w:rPr>
              <w:t>0,0235</w:t>
            </w:r>
          </w:p>
        </w:tc>
      </w:tr>
      <w:tr w:rsidR="00756815" w:rsidRPr="00FB11E7" w:rsidTr="00003FE3">
        <w:trPr>
          <w:jc w:val="center"/>
        </w:trPr>
        <w:tc>
          <w:tcPr>
            <w:tcW w:w="10031" w:type="dxa"/>
            <w:gridSpan w:val="4"/>
          </w:tcPr>
          <w:p w:rsidR="00756815" w:rsidRPr="00FB11E7" w:rsidRDefault="00756815" w:rsidP="00756815">
            <w:pPr>
              <w:ind w:right="-1"/>
              <w:rPr>
                <w:color w:val="000000"/>
              </w:rPr>
            </w:pPr>
            <w:r w:rsidRPr="00FB11E7">
              <w:rPr>
                <w:color w:val="000000"/>
              </w:rPr>
              <w:t>Индивидуальный жилой дом</w:t>
            </w:r>
          </w:p>
        </w:tc>
      </w:tr>
      <w:tr w:rsidR="00756815" w:rsidRPr="00FB11E7" w:rsidTr="00003FE3">
        <w:trPr>
          <w:trHeight w:val="258"/>
          <w:jc w:val="center"/>
        </w:trPr>
        <w:tc>
          <w:tcPr>
            <w:tcW w:w="534" w:type="dxa"/>
          </w:tcPr>
          <w:p w:rsidR="00756815" w:rsidRPr="00FB11E7" w:rsidRDefault="00756815" w:rsidP="00756815">
            <w:pPr>
              <w:ind w:right="-1"/>
              <w:rPr>
                <w:color w:val="000000"/>
              </w:rPr>
            </w:pPr>
            <w:r w:rsidRPr="00FB11E7">
              <w:rPr>
                <w:color w:val="000000"/>
              </w:rPr>
              <w:t>1.</w:t>
            </w:r>
          </w:p>
        </w:tc>
        <w:tc>
          <w:tcPr>
            <w:tcW w:w="3685" w:type="dxa"/>
            <w:shd w:val="clear" w:color="auto" w:fill="auto"/>
            <w:vAlign w:val="center"/>
          </w:tcPr>
          <w:p w:rsidR="00756815" w:rsidRPr="00FB11E7" w:rsidRDefault="00756815" w:rsidP="00756815">
            <w:pPr>
              <w:ind w:right="-1"/>
              <w:rPr>
                <w:color w:val="000000"/>
              </w:rPr>
            </w:pPr>
            <w:r w:rsidRPr="00FB11E7">
              <w:rPr>
                <w:rFonts w:eastAsia="Calibri"/>
              </w:rPr>
              <w:t>в жилых помещениях</w:t>
            </w:r>
          </w:p>
        </w:tc>
        <w:tc>
          <w:tcPr>
            <w:tcW w:w="2552" w:type="dxa"/>
          </w:tcPr>
          <w:p w:rsidR="00756815" w:rsidRPr="00FB11E7" w:rsidRDefault="00756815" w:rsidP="00756815">
            <w:pPr>
              <w:ind w:right="-1"/>
              <w:jc w:val="center"/>
              <w:rPr>
                <w:color w:val="000000"/>
              </w:rPr>
            </w:pPr>
            <w:r w:rsidRPr="00FB11E7">
              <w:rPr>
                <w:i/>
                <w:color w:val="000000"/>
              </w:rPr>
              <w:t>куб.м/чел</w:t>
            </w:r>
          </w:p>
        </w:tc>
        <w:tc>
          <w:tcPr>
            <w:tcW w:w="3260" w:type="dxa"/>
          </w:tcPr>
          <w:p w:rsidR="00756815" w:rsidRPr="00FB11E7" w:rsidRDefault="00756815" w:rsidP="00756815">
            <w:pPr>
              <w:ind w:right="-1"/>
              <w:jc w:val="center"/>
              <w:rPr>
                <w:color w:val="000000"/>
              </w:rPr>
            </w:pPr>
            <w:r w:rsidRPr="00FB11E7">
              <w:rPr>
                <w:color w:val="000000"/>
              </w:rPr>
              <w:t>2,604</w:t>
            </w:r>
          </w:p>
        </w:tc>
      </w:tr>
      <w:tr w:rsidR="00756815" w:rsidRPr="00FB11E7" w:rsidTr="00003FE3">
        <w:trPr>
          <w:trHeight w:val="258"/>
          <w:jc w:val="center"/>
        </w:trPr>
        <w:tc>
          <w:tcPr>
            <w:tcW w:w="10031" w:type="dxa"/>
            <w:gridSpan w:val="4"/>
          </w:tcPr>
          <w:p w:rsidR="00756815" w:rsidRPr="00FB11E7" w:rsidRDefault="001671DE" w:rsidP="00756815">
            <w:pPr>
              <w:ind w:right="-1"/>
              <w:jc w:val="center"/>
              <w:rPr>
                <w:b/>
                <w:color w:val="000000"/>
              </w:rPr>
            </w:pPr>
            <w:r w:rsidRPr="00FB11E7">
              <w:rPr>
                <w:b/>
                <w:color w:val="000000"/>
              </w:rPr>
              <w:t>Горячее водоснабжение</w:t>
            </w:r>
          </w:p>
        </w:tc>
      </w:tr>
      <w:tr w:rsidR="00756815" w:rsidRPr="00FB11E7" w:rsidTr="00003FE3">
        <w:trPr>
          <w:trHeight w:val="258"/>
          <w:jc w:val="center"/>
        </w:trPr>
        <w:tc>
          <w:tcPr>
            <w:tcW w:w="10031" w:type="dxa"/>
            <w:gridSpan w:val="4"/>
          </w:tcPr>
          <w:p w:rsidR="007B495F" w:rsidRPr="00FB11E7" w:rsidRDefault="00756815">
            <w:pPr>
              <w:ind w:right="-1"/>
              <w:rPr>
                <w:color w:val="000000"/>
              </w:rPr>
            </w:pPr>
            <w:r w:rsidRPr="00FB11E7">
              <w:rPr>
                <w:color w:val="000000"/>
              </w:rPr>
              <w:t>Многоквартирный жилой дом</w:t>
            </w:r>
          </w:p>
        </w:tc>
      </w:tr>
      <w:tr w:rsidR="00756815" w:rsidRPr="00FB11E7" w:rsidTr="00003FE3">
        <w:trPr>
          <w:trHeight w:val="258"/>
          <w:jc w:val="center"/>
        </w:trPr>
        <w:tc>
          <w:tcPr>
            <w:tcW w:w="534" w:type="dxa"/>
          </w:tcPr>
          <w:p w:rsidR="00756815" w:rsidRPr="00FB11E7" w:rsidRDefault="00756815" w:rsidP="00756815">
            <w:pPr>
              <w:ind w:right="-1"/>
              <w:rPr>
                <w:color w:val="000000"/>
              </w:rPr>
            </w:pPr>
            <w:r w:rsidRPr="00FB11E7">
              <w:rPr>
                <w:color w:val="000000"/>
              </w:rPr>
              <w:t>1.</w:t>
            </w:r>
          </w:p>
        </w:tc>
        <w:tc>
          <w:tcPr>
            <w:tcW w:w="3685" w:type="dxa"/>
            <w:shd w:val="clear" w:color="auto" w:fill="auto"/>
            <w:vAlign w:val="center"/>
          </w:tcPr>
          <w:p w:rsidR="00756815" w:rsidRPr="00FB11E7" w:rsidRDefault="00756815" w:rsidP="00756815">
            <w:pPr>
              <w:ind w:right="-1"/>
              <w:rPr>
                <w:rFonts w:eastAsia="Calibri"/>
              </w:rPr>
            </w:pPr>
            <w:r w:rsidRPr="00FB11E7">
              <w:rPr>
                <w:rFonts w:eastAsia="Calibri"/>
              </w:rPr>
              <w:t>в жилых помещениях</w:t>
            </w:r>
          </w:p>
        </w:tc>
        <w:tc>
          <w:tcPr>
            <w:tcW w:w="2552" w:type="dxa"/>
          </w:tcPr>
          <w:p w:rsidR="00756815" w:rsidRPr="00FB11E7" w:rsidRDefault="00756815" w:rsidP="00756815">
            <w:pPr>
              <w:ind w:right="-1"/>
              <w:jc w:val="center"/>
              <w:rPr>
                <w:i/>
                <w:color w:val="000000"/>
              </w:rPr>
            </w:pPr>
            <w:r w:rsidRPr="00FB11E7">
              <w:rPr>
                <w:i/>
                <w:color w:val="000000"/>
              </w:rPr>
              <w:t>куб.м/чел</w:t>
            </w:r>
          </w:p>
        </w:tc>
        <w:tc>
          <w:tcPr>
            <w:tcW w:w="3260" w:type="dxa"/>
          </w:tcPr>
          <w:p w:rsidR="00756815" w:rsidRPr="00FB11E7" w:rsidRDefault="00756815" w:rsidP="00756815">
            <w:pPr>
              <w:ind w:right="-1"/>
              <w:jc w:val="center"/>
              <w:rPr>
                <w:color w:val="000000"/>
              </w:rPr>
            </w:pPr>
            <w:r w:rsidRPr="00FB11E7">
              <w:rPr>
                <w:color w:val="000000"/>
              </w:rPr>
              <w:t>2,802</w:t>
            </w:r>
          </w:p>
        </w:tc>
      </w:tr>
      <w:tr w:rsidR="00756815" w:rsidRPr="00FB11E7" w:rsidTr="00003FE3">
        <w:trPr>
          <w:trHeight w:val="258"/>
          <w:jc w:val="center"/>
        </w:trPr>
        <w:tc>
          <w:tcPr>
            <w:tcW w:w="534" w:type="dxa"/>
          </w:tcPr>
          <w:p w:rsidR="00756815" w:rsidRPr="00FB11E7" w:rsidRDefault="00756815" w:rsidP="00756815">
            <w:pPr>
              <w:ind w:right="-1"/>
              <w:rPr>
                <w:color w:val="000000"/>
              </w:rPr>
            </w:pPr>
            <w:r w:rsidRPr="00FB11E7">
              <w:rPr>
                <w:color w:val="000000"/>
              </w:rPr>
              <w:t>2.</w:t>
            </w:r>
          </w:p>
        </w:tc>
        <w:tc>
          <w:tcPr>
            <w:tcW w:w="3685" w:type="dxa"/>
            <w:shd w:val="clear" w:color="auto" w:fill="auto"/>
            <w:vAlign w:val="center"/>
          </w:tcPr>
          <w:p w:rsidR="00756815" w:rsidRPr="00FB11E7" w:rsidRDefault="00756815" w:rsidP="00756815">
            <w:pPr>
              <w:ind w:right="-1"/>
              <w:rPr>
                <w:rFonts w:eastAsia="Calibri"/>
              </w:rPr>
            </w:pPr>
            <w:r w:rsidRPr="00FB11E7">
              <w:rPr>
                <w:rFonts w:eastAsia="Calibri"/>
              </w:rPr>
              <w:t>на содержание общего имущес</w:t>
            </w:r>
            <w:r w:rsidRPr="00FB11E7">
              <w:rPr>
                <w:rFonts w:eastAsia="Calibri"/>
              </w:rPr>
              <w:t>т</w:t>
            </w:r>
            <w:r w:rsidRPr="00FB11E7">
              <w:rPr>
                <w:rFonts w:eastAsia="Calibri"/>
              </w:rPr>
              <w:t>ва</w:t>
            </w:r>
          </w:p>
        </w:tc>
        <w:tc>
          <w:tcPr>
            <w:tcW w:w="2552" w:type="dxa"/>
          </w:tcPr>
          <w:p w:rsidR="00756815" w:rsidRPr="00FB11E7" w:rsidRDefault="00756815" w:rsidP="00756815">
            <w:pPr>
              <w:ind w:right="-1"/>
              <w:jc w:val="center"/>
              <w:rPr>
                <w:i/>
                <w:color w:val="000000"/>
              </w:rPr>
            </w:pPr>
            <w:r w:rsidRPr="00FB11E7">
              <w:rPr>
                <w:i/>
                <w:color w:val="000000"/>
              </w:rPr>
              <w:t>куб.м. на 1 кв. м</w:t>
            </w:r>
          </w:p>
        </w:tc>
        <w:tc>
          <w:tcPr>
            <w:tcW w:w="3260" w:type="dxa"/>
          </w:tcPr>
          <w:p w:rsidR="00756815" w:rsidRPr="00FB11E7" w:rsidRDefault="00756815" w:rsidP="00756815">
            <w:pPr>
              <w:ind w:right="-1"/>
              <w:jc w:val="center"/>
              <w:rPr>
                <w:color w:val="000000"/>
              </w:rPr>
            </w:pPr>
            <w:r w:rsidRPr="00FB11E7">
              <w:rPr>
                <w:color w:val="000000"/>
              </w:rPr>
              <w:t>0,0235</w:t>
            </w:r>
          </w:p>
        </w:tc>
      </w:tr>
      <w:tr w:rsidR="00AC1E2E" w:rsidRPr="00FB11E7" w:rsidTr="00003FE3">
        <w:trPr>
          <w:trHeight w:val="258"/>
          <w:jc w:val="center"/>
        </w:trPr>
        <w:tc>
          <w:tcPr>
            <w:tcW w:w="10031" w:type="dxa"/>
            <w:gridSpan w:val="4"/>
          </w:tcPr>
          <w:p w:rsidR="00AC1E2E" w:rsidRPr="00FB11E7" w:rsidRDefault="001671DE" w:rsidP="00756815">
            <w:pPr>
              <w:ind w:right="-1"/>
              <w:jc w:val="center"/>
              <w:rPr>
                <w:b/>
                <w:color w:val="000000"/>
              </w:rPr>
            </w:pPr>
            <w:r w:rsidRPr="00FB11E7">
              <w:rPr>
                <w:b/>
                <w:color w:val="000000"/>
              </w:rPr>
              <w:t>Водоотведение</w:t>
            </w:r>
          </w:p>
        </w:tc>
      </w:tr>
      <w:tr w:rsidR="00AC1E2E" w:rsidRPr="00FB11E7" w:rsidTr="00003FE3">
        <w:trPr>
          <w:trHeight w:val="258"/>
          <w:jc w:val="center"/>
        </w:trPr>
        <w:tc>
          <w:tcPr>
            <w:tcW w:w="10031" w:type="dxa"/>
            <w:gridSpan w:val="4"/>
          </w:tcPr>
          <w:p w:rsidR="007B495F" w:rsidRPr="00FB11E7" w:rsidRDefault="00AC1E2E">
            <w:pPr>
              <w:ind w:right="-1"/>
              <w:rPr>
                <w:color w:val="000000"/>
              </w:rPr>
            </w:pPr>
            <w:r w:rsidRPr="00FB11E7">
              <w:rPr>
                <w:color w:val="000000"/>
              </w:rPr>
              <w:t>Многоквартирный жилой дом</w:t>
            </w:r>
          </w:p>
        </w:tc>
      </w:tr>
      <w:tr w:rsidR="00AC1E2E" w:rsidRPr="00FB11E7" w:rsidTr="00003FE3">
        <w:trPr>
          <w:trHeight w:val="258"/>
          <w:jc w:val="center"/>
        </w:trPr>
        <w:tc>
          <w:tcPr>
            <w:tcW w:w="534" w:type="dxa"/>
          </w:tcPr>
          <w:p w:rsidR="00AC1E2E" w:rsidRPr="00FB11E7" w:rsidRDefault="00AC1E2E" w:rsidP="00AC1E2E">
            <w:pPr>
              <w:ind w:right="-1"/>
              <w:rPr>
                <w:color w:val="000000"/>
              </w:rPr>
            </w:pPr>
            <w:r w:rsidRPr="00FB11E7">
              <w:rPr>
                <w:color w:val="000000"/>
              </w:rPr>
              <w:t>1.</w:t>
            </w:r>
          </w:p>
        </w:tc>
        <w:tc>
          <w:tcPr>
            <w:tcW w:w="3685" w:type="dxa"/>
            <w:shd w:val="clear" w:color="auto" w:fill="auto"/>
            <w:vAlign w:val="center"/>
          </w:tcPr>
          <w:p w:rsidR="00AC1E2E" w:rsidRPr="00FB11E7" w:rsidRDefault="00AC1E2E" w:rsidP="00AC1E2E">
            <w:pPr>
              <w:ind w:right="-1"/>
              <w:rPr>
                <w:rFonts w:eastAsia="Calibri"/>
              </w:rPr>
            </w:pPr>
            <w:r w:rsidRPr="00FB11E7">
              <w:rPr>
                <w:rFonts w:eastAsia="Calibri"/>
              </w:rPr>
              <w:t>в жилых помещениях</w:t>
            </w:r>
          </w:p>
        </w:tc>
        <w:tc>
          <w:tcPr>
            <w:tcW w:w="2552" w:type="dxa"/>
          </w:tcPr>
          <w:p w:rsidR="00AC1E2E" w:rsidRPr="00FB11E7" w:rsidRDefault="00AC1E2E" w:rsidP="00AC1E2E">
            <w:pPr>
              <w:ind w:right="-1"/>
              <w:jc w:val="center"/>
              <w:rPr>
                <w:i/>
                <w:color w:val="000000"/>
              </w:rPr>
            </w:pPr>
            <w:r w:rsidRPr="00FB11E7">
              <w:rPr>
                <w:i/>
                <w:color w:val="000000"/>
              </w:rPr>
              <w:t>куб.м/чел</w:t>
            </w:r>
          </w:p>
        </w:tc>
        <w:tc>
          <w:tcPr>
            <w:tcW w:w="3260" w:type="dxa"/>
          </w:tcPr>
          <w:p w:rsidR="007B495F" w:rsidRPr="00FB11E7" w:rsidRDefault="00AC1E2E">
            <w:pPr>
              <w:ind w:right="-1"/>
              <w:jc w:val="center"/>
              <w:rPr>
                <w:color w:val="000000"/>
              </w:rPr>
            </w:pPr>
            <w:r w:rsidRPr="00FB11E7">
              <w:rPr>
                <w:color w:val="000000"/>
              </w:rPr>
              <w:t>6,684</w:t>
            </w:r>
          </w:p>
        </w:tc>
      </w:tr>
      <w:tr w:rsidR="00AC1E2E" w:rsidRPr="00FB11E7" w:rsidTr="00003FE3">
        <w:trPr>
          <w:trHeight w:val="258"/>
          <w:jc w:val="center"/>
        </w:trPr>
        <w:tc>
          <w:tcPr>
            <w:tcW w:w="534" w:type="dxa"/>
          </w:tcPr>
          <w:p w:rsidR="00AC1E2E" w:rsidRPr="00FB11E7" w:rsidRDefault="00AC1E2E" w:rsidP="00AC1E2E">
            <w:pPr>
              <w:ind w:right="-1"/>
              <w:rPr>
                <w:color w:val="000000"/>
              </w:rPr>
            </w:pPr>
            <w:r w:rsidRPr="00FB11E7">
              <w:rPr>
                <w:color w:val="000000"/>
              </w:rPr>
              <w:t>2.</w:t>
            </w:r>
          </w:p>
        </w:tc>
        <w:tc>
          <w:tcPr>
            <w:tcW w:w="3685" w:type="dxa"/>
            <w:shd w:val="clear" w:color="auto" w:fill="auto"/>
            <w:vAlign w:val="center"/>
          </w:tcPr>
          <w:p w:rsidR="00AC1E2E" w:rsidRPr="00FB11E7" w:rsidRDefault="00AC1E2E" w:rsidP="00AC1E2E">
            <w:pPr>
              <w:ind w:right="-1"/>
              <w:rPr>
                <w:rFonts w:eastAsia="Calibri"/>
              </w:rPr>
            </w:pPr>
            <w:r w:rsidRPr="00FB11E7">
              <w:rPr>
                <w:rFonts w:eastAsia="Calibri"/>
              </w:rPr>
              <w:t>на содержание общего имущес</w:t>
            </w:r>
            <w:r w:rsidRPr="00FB11E7">
              <w:rPr>
                <w:rFonts w:eastAsia="Calibri"/>
              </w:rPr>
              <w:t>т</w:t>
            </w:r>
            <w:r w:rsidRPr="00FB11E7">
              <w:rPr>
                <w:rFonts w:eastAsia="Calibri"/>
              </w:rPr>
              <w:t>ва</w:t>
            </w:r>
          </w:p>
        </w:tc>
        <w:tc>
          <w:tcPr>
            <w:tcW w:w="2552" w:type="dxa"/>
          </w:tcPr>
          <w:p w:rsidR="00AC1E2E" w:rsidRPr="00FB11E7" w:rsidRDefault="00AC1E2E" w:rsidP="00AC1E2E">
            <w:pPr>
              <w:ind w:right="-1"/>
              <w:jc w:val="center"/>
              <w:rPr>
                <w:i/>
                <w:color w:val="000000"/>
              </w:rPr>
            </w:pPr>
            <w:r w:rsidRPr="00FB11E7">
              <w:rPr>
                <w:i/>
                <w:color w:val="000000"/>
              </w:rPr>
              <w:t>куб.м. на 1 кв. м</w:t>
            </w:r>
          </w:p>
        </w:tc>
        <w:tc>
          <w:tcPr>
            <w:tcW w:w="3260" w:type="dxa"/>
          </w:tcPr>
          <w:p w:rsidR="007B495F" w:rsidRPr="00FB11E7" w:rsidRDefault="00AC1E2E">
            <w:pPr>
              <w:ind w:right="-1"/>
              <w:jc w:val="center"/>
              <w:rPr>
                <w:color w:val="000000"/>
              </w:rPr>
            </w:pPr>
            <w:r w:rsidRPr="00FB11E7">
              <w:rPr>
                <w:color w:val="000000"/>
              </w:rPr>
              <w:t>0,047</w:t>
            </w:r>
          </w:p>
        </w:tc>
      </w:tr>
      <w:tr w:rsidR="00632969" w:rsidRPr="00FB11E7" w:rsidTr="00003FE3">
        <w:trPr>
          <w:trHeight w:val="258"/>
          <w:jc w:val="center"/>
        </w:trPr>
        <w:tc>
          <w:tcPr>
            <w:tcW w:w="10031" w:type="dxa"/>
            <w:gridSpan w:val="4"/>
          </w:tcPr>
          <w:p w:rsidR="007B495F" w:rsidRPr="00FB11E7" w:rsidRDefault="00632969">
            <w:pPr>
              <w:ind w:right="-1"/>
              <w:rPr>
                <w:color w:val="000000"/>
              </w:rPr>
            </w:pPr>
            <w:r w:rsidRPr="00FB11E7">
              <w:rPr>
                <w:color w:val="000000"/>
              </w:rPr>
              <w:t>Индивидуальный жилой дом</w:t>
            </w:r>
          </w:p>
        </w:tc>
      </w:tr>
      <w:tr w:rsidR="00632969" w:rsidRPr="00FB11E7" w:rsidTr="00003FE3">
        <w:trPr>
          <w:trHeight w:val="258"/>
          <w:jc w:val="center"/>
        </w:trPr>
        <w:tc>
          <w:tcPr>
            <w:tcW w:w="534" w:type="dxa"/>
          </w:tcPr>
          <w:p w:rsidR="00632969" w:rsidRPr="00FB11E7" w:rsidRDefault="00632969" w:rsidP="00632969">
            <w:pPr>
              <w:ind w:right="-1"/>
              <w:rPr>
                <w:color w:val="000000"/>
              </w:rPr>
            </w:pPr>
            <w:r w:rsidRPr="00FB11E7">
              <w:rPr>
                <w:color w:val="000000"/>
              </w:rPr>
              <w:t>1.</w:t>
            </w:r>
          </w:p>
        </w:tc>
        <w:tc>
          <w:tcPr>
            <w:tcW w:w="3685" w:type="dxa"/>
            <w:shd w:val="clear" w:color="auto" w:fill="auto"/>
            <w:vAlign w:val="center"/>
          </w:tcPr>
          <w:p w:rsidR="00632969" w:rsidRPr="00FB11E7" w:rsidRDefault="00632969" w:rsidP="00632969">
            <w:pPr>
              <w:ind w:right="-1"/>
              <w:rPr>
                <w:rFonts w:eastAsia="Calibri"/>
              </w:rPr>
            </w:pPr>
            <w:r w:rsidRPr="00FB11E7">
              <w:rPr>
                <w:rFonts w:eastAsia="Calibri"/>
              </w:rPr>
              <w:t>в жилых помещениях</w:t>
            </w:r>
          </w:p>
        </w:tc>
        <w:tc>
          <w:tcPr>
            <w:tcW w:w="2552" w:type="dxa"/>
          </w:tcPr>
          <w:p w:rsidR="00632969" w:rsidRPr="00FB11E7" w:rsidRDefault="00632969" w:rsidP="00632969">
            <w:pPr>
              <w:ind w:right="-1"/>
              <w:jc w:val="center"/>
              <w:rPr>
                <w:i/>
                <w:color w:val="000000"/>
              </w:rPr>
            </w:pPr>
            <w:r w:rsidRPr="00FB11E7">
              <w:rPr>
                <w:i/>
                <w:color w:val="000000"/>
              </w:rPr>
              <w:t>куб.м/чел</w:t>
            </w:r>
          </w:p>
        </w:tc>
        <w:tc>
          <w:tcPr>
            <w:tcW w:w="3260" w:type="dxa"/>
          </w:tcPr>
          <w:p w:rsidR="00632969" w:rsidRPr="00FB11E7" w:rsidRDefault="00632969" w:rsidP="00632969">
            <w:pPr>
              <w:ind w:right="-1"/>
              <w:jc w:val="center"/>
              <w:rPr>
                <w:color w:val="000000"/>
              </w:rPr>
            </w:pPr>
            <w:r w:rsidRPr="00FB11E7">
              <w:rPr>
                <w:color w:val="000000"/>
              </w:rPr>
              <w:t>6,684</w:t>
            </w:r>
          </w:p>
        </w:tc>
      </w:tr>
    </w:tbl>
    <w:p w:rsidR="006A1CAC" w:rsidRPr="00FB11E7" w:rsidRDefault="006A1CAC" w:rsidP="006A1CAC">
      <w:pPr>
        <w:autoSpaceDE w:val="0"/>
        <w:spacing w:line="276" w:lineRule="auto"/>
        <w:ind w:firstLine="851"/>
        <w:jc w:val="both"/>
        <w:rPr>
          <w:rFonts w:eastAsia="TimesNewRomanPSMT"/>
          <w:sz w:val="28"/>
          <w:szCs w:val="28"/>
        </w:rPr>
      </w:pPr>
      <w:r w:rsidRPr="00FB11E7">
        <w:rPr>
          <w:rFonts w:eastAsia="TimesNewRomanPSMT"/>
          <w:sz w:val="28"/>
          <w:szCs w:val="28"/>
        </w:rPr>
        <w:t>Примечания:</w:t>
      </w:r>
    </w:p>
    <w:p w:rsidR="006A1CAC" w:rsidRPr="00FB11E7" w:rsidRDefault="006A1CAC" w:rsidP="006A1CAC">
      <w:pPr>
        <w:autoSpaceDE w:val="0"/>
        <w:spacing w:line="276" w:lineRule="auto"/>
        <w:ind w:firstLine="851"/>
        <w:jc w:val="both"/>
        <w:rPr>
          <w:rFonts w:eastAsia="TimesNewRomanPSMT"/>
          <w:sz w:val="28"/>
          <w:szCs w:val="28"/>
        </w:rPr>
      </w:pPr>
      <w:r w:rsidRPr="00FB11E7">
        <w:rPr>
          <w:rFonts w:eastAsia="TimesNewRomanPSMT"/>
          <w:sz w:val="28"/>
          <w:szCs w:val="28"/>
        </w:rPr>
        <w:t>1. (*) Водоотведение от индивидуальных жилых домов допускается инд</w:t>
      </w:r>
      <w:r w:rsidRPr="00FB11E7">
        <w:rPr>
          <w:rFonts w:eastAsia="TimesNewRomanPSMT"/>
          <w:sz w:val="28"/>
          <w:szCs w:val="28"/>
        </w:rPr>
        <w:t>и</w:t>
      </w:r>
      <w:r w:rsidRPr="00FB11E7">
        <w:rPr>
          <w:rFonts w:eastAsia="TimesNewRomanPSMT"/>
          <w:sz w:val="28"/>
          <w:szCs w:val="28"/>
        </w:rPr>
        <w:t>видуальное в локальные очистные сооружения, септики, выгреба.</w:t>
      </w:r>
    </w:p>
    <w:p w:rsidR="00722D22" w:rsidRPr="00FB11E7" w:rsidRDefault="00722D22" w:rsidP="00FD073D">
      <w:pPr>
        <w:jc w:val="right"/>
        <w:rPr>
          <w:sz w:val="28"/>
          <w:szCs w:val="28"/>
        </w:rPr>
      </w:pPr>
      <w:r w:rsidRPr="00FB11E7">
        <w:rPr>
          <w:sz w:val="28"/>
          <w:szCs w:val="28"/>
        </w:rPr>
        <w:t xml:space="preserve">Таблица </w:t>
      </w:r>
      <w:r w:rsidR="003444EE" w:rsidRPr="00FB11E7">
        <w:rPr>
          <w:sz w:val="28"/>
          <w:szCs w:val="28"/>
        </w:rPr>
        <w:t>2</w:t>
      </w:r>
      <w:r w:rsidRPr="00FB11E7">
        <w:rPr>
          <w:sz w:val="28"/>
          <w:szCs w:val="28"/>
        </w:rPr>
        <w:t xml:space="preserve">.2.9.Размеры земельных участков для станций очистки воды </w:t>
      </w:r>
    </w:p>
    <w:tbl>
      <w:tblPr>
        <w:tblW w:w="9621"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tblPr>
      <w:tblGrid>
        <w:gridCol w:w="690"/>
        <w:gridCol w:w="4536"/>
        <w:gridCol w:w="4395"/>
      </w:tblGrid>
      <w:tr w:rsidR="00722D22" w:rsidRPr="00FB11E7" w:rsidTr="00003FE3">
        <w:trPr>
          <w:trHeight w:val="349"/>
          <w:jc w:val="center"/>
        </w:trPr>
        <w:tc>
          <w:tcPr>
            <w:tcW w:w="690" w:type="dxa"/>
            <w:shd w:val="clear" w:color="auto" w:fill="auto"/>
            <w:vAlign w:val="center"/>
          </w:tcPr>
          <w:p w:rsidR="00722D22" w:rsidRPr="00FB11E7" w:rsidRDefault="00722D22" w:rsidP="009511EB">
            <w:pPr>
              <w:jc w:val="center"/>
              <w:rPr>
                <w:b/>
                <w:color w:val="000000"/>
              </w:rPr>
            </w:pPr>
            <w:r w:rsidRPr="00FB11E7">
              <w:rPr>
                <w:b/>
                <w:color w:val="000000"/>
              </w:rPr>
              <w:t>№</w:t>
            </w:r>
          </w:p>
          <w:p w:rsidR="006A1CAC" w:rsidRPr="00FB11E7" w:rsidRDefault="006A1CAC" w:rsidP="009511EB">
            <w:pPr>
              <w:jc w:val="center"/>
              <w:rPr>
                <w:b/>
                <w:color w:val="000000"/>
              </w:rPr>
            </w:pPr>
            <w:r w:rsidRPr="00FB11E7">
              <w:rPr>
                <w:b/>
                <w:color w:val="000000"/>
              </w:rPr>
              <w:t>пп</w:t>
            </w:r>
          </w:p>
        </w:tc>
        <w:tc>
          <w:tcPr>
            <w:tcW w:w="4536" w:type="dxa"/>
            <w:shd w:val="clear" w:color="auto" w:fill="auto"/>
            <w:vAlign w:val="center"/>
          </w:tcPr>
          <w:p w:rsidR="00722D22" w:rsidRPr="00FB11E7" w:rsidRDefault="00722D22" w:rsidP="009511EB">
            <w:pPr>
              <w:jc w:val="center"/>
              <w:rPr>
                <w:b/>
                <w:color w:val="000000"/>
              </w:rPr>
            </w:pPr>
            <w:r w:rsidRPr="00FB11E7">
              <w:rPr>
                <w:b/>
                <w:color w:val="000000"/>
              </w:rPr>
              <w:t>Тип станции</w:t>
            </w:r>
          </w:p>
          <w:p w:rsidR="00722D22" w:rsidRPr="00FB11E7" w:rsidRDefault="00722D22" w:rsidP="009511EB">
            <w:pPr>
              <w:jc w:val="center"/>
              <w:rPr>
                <w:b/>
                <w:color w:val="000000"/>
              </w:rPr>
            </w:pPr>
            <w:r w:rsidRPr="00FB11E7">
              <w:rPr>
                <w:b/>
                <w:color w:val="000000"/>
              </w:rPr>
              <w:t>(в зависимости от производительн</w:t>
            </w:r>
            <w:r w:rsidRPr="00FB11E7">
              <w:rPr>
                <w:b/>
                <w:color w:val="000000"/>
              </w:rPr>
              <w:t>о</w:t>
            </w:r>
            <w:r w:rsidRPr="00FB11E7">
              <w:rPr>
                <w:b/>
                <w:color w:val="000000"/>
              </w:rPr>
              <w:t>сти) *</w:t>
            </w:r>
          </w:p>
        </w:tc>
        <w:tc>
          <w:tcPr>
            <w:tcW w:w="4395" w:type="dxa"/>
            <w:shd w:val="clear" w:color="auto" w:fill="auto"/>
            <w:vAlign w:val="center"/>
          </w:tcPr>
          <w:p w:rsidR="00722D22" w:rsidRPr="00FB11E7" w:rsidRDefault="00722D22" w:rsidP="009511EB">
            <w:pPr>
              <w:jc w:val="center"/>
              <w:rPr>
                <w:b/>
                <w:color w:val="000000"/>
                <w:highlight w:val="yellow"/>
              </w:rPr>
            </w:pPr>
            <w:r w:rsidRPr="00FB11E7">
              <w:rPr>
                <w:b/>
                <w:color w:val="000000"/>
              </w:rPr>
              <w:t>Площадь земельного участка, га</w:t>
            </w:r>
          </w:p>
        </w:tc>
      </w:tr>
      <w:tr w:rsidR="004930DC" w:rsidRPr="00FB11E7" w:rsidTr="00003FE3">
        <w:trPr>
          <w:trHeight w:val="220"/>
          <w:jc w:val="center"/>
        </w:trPr>
        <w:tc>
          <w:tcPr>
            <w:tcW w:w="690" w:type="dxa"/>
            <w:vAlign w:val="center"/>
          </w:tcPr>
          <w:p w:rsidR="004930DC" w:rsidRPr="00FB11E7" w:rsidRDefault="004930DC" w:rsidP="004930DC">
            <w:pPr>
              <w:jc w:val="center"/>
              <w:rPr>
                <w:color w:val="000000"/>
                <w:lang w:val="en-US"/>
              </w:rPr>
            </w:pPr>
            <w:r w:rsidRPr="00FB11E7">
              <w:rPr>
                <w:color w:val="000000"/>
                <w:lang w:val="en-US"/>
              </w:rPr>
              <w:t>1.</w:t>
            </w:r>
          </w:p>
        </w:tc>
        <w:tc>
          <w:tcPr>
            <w:tcW w:w="4536" w:type="dxa"/>
          </w:tcPr>
          <w:p w:rsidR="004930DC" w:rsidRPr="00FB11E7" w:rsidRDefault="004930DC" w:rsidP="004930DC">
            <w:r w:rsidRPr="00FB11E7">
              <w:t>до 0,1 тыс. куб. м.</w:t>
            </w:r>
          </w:p>
        </w:tc>
        <w:tc>
          <w:tcPr>
            <w:tcW w:w="4395" w:type="dxa"/>
          </w:tcPr>
          <w:p w:rsidR="004930DC" w:rsidRPr="00FB11E7" w:rsidRDefault="004930DC" w:rsidP="004930DC">
            <w:pPr>
              <w:jc w:val="center"/>
            </w:pPr>
            <w:r w:rsidRPr="00FB11E7">
              <w:t>0,1</w:t>
            </w:r>
          </w:p>
        </w:tc>
      </w:tr>
      <w:tr w:rsidR="004930DC" w:rsidRPr="00FB11E7" w:rsidTr="00003FE3">
        <w:trPr>
          <w:trHeight w:val="282"/>
          <w:jc w:val="center"/>
        </w:trPr>
        <w:tc>
          <w:tcPr>
            <w:tcW w:w="690" w:type="dxa"/>
            <w:vAlign w:val="center"/>
          </w:tcPr>
          <w:p w:rsidR="004930DC" w:rsidRPr="00FB11E7" w:rsidRDefault="004930DC" w:rsidP="004930DC">
            <w:pPr>
              <w:jc w:val="center"/>
              <w:rPr>
                <w:color w:val="000000"/>
              </w:rPr>
            </w:pPr>
            <w:r w:rsidRPr="00FB11E7">
              <w:rPr>
                <w:color w:val="000000"/>
              </w:rPr>
              <w:t>2.</w:t>
            </w:r>
          </w:p>
        </w:tc>
        <w:tc>
          <w:tcPr>
            <w:tcW w:w="4536" w:type="dxa"/>
          </w:tcPr>
          <w:p w:rsidR="004930DC" w:rsidRPr="00FB11E7" w:rsidRDefault="004930DC" w:rsidP="004930DC">
            <w:r w:rsidRPr="00FB11E7">
              <w:t>свыше 0,1 до 0,2 тыс. куб. м.</w:t>
            </w:r>
          </w:p>
        </w:tc>
        <w:tc>
          <w:tcPr>
            <w:tcW w:w="4395" w:type="dxa"/>
          </w:tcPr>
          <w:p w:rsidR="004930DC" w:rsidRPr="00FB11E7" w:rsidRDefault="004930DC" w:rsidP="004930DC">
            <w:pPr>
              <w:jc w:val="center"/>
            </w:pPr>
            <w:r w:rsidRPr="00FB11E7">
              <w:t>0,25</w:t>
            </w:r>
          </w:p>
        </w:tc>
      </w:tr>
      <w:tr w:rsidR="004930DC" w:rsidRPr="00FB11E7" w:rsidTr="00003FE3">
        <w:trPr>
          <w:trHeight w:val="114"/>
          <w:jc w:val="center"/>
        </w:trPr>
        <w:tc>
          <w:tcPr>
            <w:tcW w:w="690" w:type="dxa"/>
            <w:vAlign w:val="center"/>
          </w:tcPr>
          <w:p w:rsidR="004930DC" w:rsidRPr="00FB11E7" w:rsidRDefault="004930DC" w:rsidP="004930DC">
            <w:pPr>
              <w:jc w:val="center"/>
              <w:rPr>
                <w:color w:val="000000"/>
              </w:rPr>
            </w:pPr>
            <w:r w:rsidRPr="00FB11E7">
              <w:rPr>
                <w:color w:val="000000"/>
              </w:rPr>
              <w:t>3.</w:t>
            </w:r>
          </w:p>
        </w:tc>
        <w:tc>
          <w:tcPr>
            <w:tcW w:w="4536" w:type="dxa"/>
          </w:tcPr>
          <w:p w:rsidR="004930DC" w:rsidRPr="00FB11E7" w:rsidRDefault="004930DC" w:rsidP="004930DC">
            <w:r w:rsidRPr="00FB11E7">
              <w:t>свыше 0,2 до 0,4 тыс. куб. м.</w:t>
            </w:r>
          </w:p>
        </w:tc>
        <w:tc>
          <w:tcPr>
            <w:tcW w:w="4395" w:type="dxa"/>
          </w:tcPr>
          <w:p w:rsidR="004930DC" w:rsidRPr="00FB11E7" w:rsidRDefault="004930DC" w:rsidP="004930DC">
            <w:pPr>
              <w:jc w:val="center"/>
            </w:pPr>
            <w:r w:rsidRPr="00FB11E7">
              <w:t>0,4</w:t>
            </w:r>
          </w:p>
        </w:tc>
      </w:tr>
      <w:tr w:rsidR="004930DC" w:rsidRPr="00FB11E7" w:rsidTr="00003FE3">
        <w:trPr>
          <w:trHeight w:val="119"/>
          <w:jc w:val="center"/>
        </w:trPr>
        <w:tc>
          <w:tcPr>
            <w:tcW w:w="690" w:type="dxa"/>
            <w:vAlign w:val="center"/>
          </w:tcPr>
          <w:p w:rsidR="004930DC" w:rsidRPr="00FB11E7" w:rsidRDefault="004930DC" w:rsidP="004930DC">
            <w:pPr>
              <w:jc w:val="center"/>
              <w:rPr>
                <w:color w:val="000000"/>
              </w:rPr>
            </w:pPr>
            <w:r w:rsidRPr="00FB11E7">
              <w:rPr>
                <w:color w:val="000000"/>
              </w:rPr>
              <w:t>4.</w:t>
            </w:r>
          </w:p>
        </w:tc>
        <w:tc>
          <w:tcPr>
            <w:tcW w:w="4536" w:type="dxa"/>
          </w:tcPr>
          <w:p w:rsidR="004930DC" w:rsidRPr="00FB11E7" w:rsidRDefault="004930DC" w:rsidP="004930DC">
            <w:r w:rsidRPr="00FB11E7">
              <w:t>свыше 0,4 до 0,8 тыс. куб. м.</w:t>
            </w:r>
          </w:p>
        </w:tc>
        <w:tc>
          <w:tcPr>
            <w:tcW w:w="4395" w:type="dxa"/>
          </w:tcPr>
          <w:p w:rsidR="004930DC" w:rsidRPr="00FB11E7" w:rsidRDefault="004930DC" w:rsidP="004930DC">
            <w:pPr>
              <w:jc w:val="center"/>
            </w:pPr>
            <w:r w:rsidRPr="00FB11E7">
              <w:t>1</w:t>
            </w:r>
          </w:p>
        </w:tc>
      </w:tr>
      <w:tr w:rsidR="004930DC" w:rsidRPr="00FB11E7" w:rsidTr="00003FE3">
        <w:trPr>
          <w:trHeight w:val="137"/>
          <w:jc w:val="center"/>
        </w:trPr>
        <w:tc>
          <w:tcPr>
            <w:tcW w:w="690" w:type="dxa"/>
            <w:vAlign w:val="center"/>
          </w:tcPr>
          <w:p w:rsidR="004930DC" w:rsidRPr="00FB11E7" w:rsidRDefault="004930DC" w:rsidP="004930DC">
            <w:pPr>
              <w:jc w:val="center"/>
              <w:rPr>
                <w:color w:val="000000"/>
              </w:rPr>
            </w:pPr>
            <w:r w:rsidRPr="00FB11E7">
              <w:rPr>
                <w:color w:val="000000"/>
              </w:rPr>
              <w:t>5.</w:t>
            </w:r>
          </w:p>
        </w:tc>
        <w:tc>
          <w:tcPr>
            <w:tcW w:w="4536" w:type="dxa"/>
          </w:tcPr>
          <w:p w:rsidR="004930DC" w:rsidRPr="00FB11E7" w:rsidRDefault="004930DC" w:rsidP="004930DC">
            <w:r w:rsidRPr="00FB11E7">
              <w:t>свыше 0,8 до 12 тыс. куб. м.</w:t>
            </w:r>
          </w:p>
        </w:tc>
        <w:tc>
          <w:tcPr>
            <w:tcW w:w="4395" w:type="dxa"/>
          </w:tcPr>
          <w:p w:rsidR="004930DC" w:rsidRPr="00FB11E7" w:rsidRDefault="004930DC" w:rsidP="004930DC">
            <w:pPr>
              <w:jc w:val="center"/>
            </w:pPr>
            <w:r w:rsidRPr="00FB11E7">
              <w:t>1 - 2</w:t>
            </w:r>
          </w:p>
        </w:tc>
      </w:tr>
    </w:tbl>
    <w:p w:rsidR="00703368" w:rsidRPr="00FB11E7" w:rsidRDefault="00703368" w:rsidP="00722D22">
      <w:pPr>
        <w:spacing w:line="240" w:lineRule="exact"/>
        <w:ind w:firstLine="851"/>
        <w:contextualSpacing/>
        <w:jc w:val="both"/>
        <w:rPr>
          <w:color w:val="000000"/>
          <w:sz w:val="28"/>
          <w:szCs w:val="28"/>
        </w:rPr>
      </w:pPr>
    </w:p>
    <w:p w:rsidR="00722D22" w:rsidRPr="00FB11E7" w:rsidRDefault="00722D22" w:rsidP="00722D22">
      <w:pPr>
        <w:spacing w:line="240" w:lineRule="exact"/>
        <w:ind w:firstLine="851"/>
        <w:contextualSpacing/>
        <w:jc w:val="both"/>
        <w:rPr>
          <w:color w:val="000000"/>
          <w:sz w:val="28"/>
          <w:szCs w:val="28"/>
        </w:rPr>
      </w:pPr>
      <w:r w:rsidRPr="00FB11E7">
        <w:rPr>
          <w:color w:val="000000"/>
          <w:sz w:val="28"/>
          <w:szCs w:val="28"/>
        </w:rPr>
        <w:t>Примечания:</w:t>
      </w:r>
    </w:p>
    <w:p w:rsidR="00722D22" w:rsidRPr="00FB11E7" w:rsidRDefault="00722D22" w:rsidP="00722D22">
      <w:pPr>
        <w:spacing w:line="240" w:lineRule="exact"/>
        <w:ind w:firstLine="851"/>
        <w:contextualSpacing/>
        <w:jc w:val="both"/>
        <w:rPr>
          <w:color w:val="000000"/>
          <w:sz w:val="28"/>
          <w:szCs w:val="28"/>
        </w:rPr>
      </w:pPr>
      <w:r w:rsidRPr="00FB11E7">
        <w:rPr>
          <w:color w:val="000000"/>
          <w:sz w:val="28"/>
          <w:szCs w:val="28"/>
        </w:rPr>
        <w:t>1. (*) Показатели следует принимать по проекту, согласно СП 42.13330.201</w:t>
      </w:r>
      <w:r w:rsidR="004930DC" w:rsidRPr="00FB11E7">
        <w:rPr>
          <w:color w:val="000000"/>
          <w:sz w:val="28"/>
          <w:szCs w:val="28"/>
        </w:rPr>
        <w:t>6</w:t>
      </w:r>
      <w:r w:rsidRPr="00FB11E7">
        <w:rPr>
          <w:color w:val="000000"/>
          <w:sz w:val="28"/>
          <w:szCs w:val="28"/>
        </w:rPr>
        <w:t>, но не более указанных в таблице.</w:t>
      </w:r>
    </w:p>
    <w:p w:rsidR="00722D22" w:rsidRPr="00FB11E7" w:rsidRDefault="00722D22" w:rsidP="00FD073D">
      <w:pPr>
        <w:jc w:val="right"/>
        <w:rPr>
          <w:sz w:val="28"/>
          <w:szCs w:val="28"/>
        </w:rPr>
      </w:pPr>
      <w:r w:rsidRPr="00FB11E7">
        <w:rPr>
          <w:sz w:val="28"/>
          <w:szCs w:val="28"/>
        </w:rPr>
        <w:t xml:space="preserve">Таблица </w:t>
      </w:r>
      <w:r w:rsidR="003444EE" w:rsidRPr="00FB11E7">
        <w:rPr>
          <w:sz w:val="28"/>
          <w:szCs w:val="28"/>
        </w:rPr>
        <w:t>2</w:t>
      </w:r>
      <w:r w:rsidRPr="00FB11E7">
        <w:rPr>
          <w:sz w:val="28"/>
          <w:szCs w:val="28"/>
        </w:rPr>
        <w:t>.2.1</w:t>
      </w:r>
      <w:r w:rsidR="006A1CAC" w:rsidRPr="00FB11E7">
        <w:rPr>
          <w:sz w:val="28"/>
          <w:szCs w:val="28"/>
        </w:rPr>
        <w:t>0</w:t>
      </w:r>
      <w:r w:rsidRPr="00FB11E7">
        <w:rPr>
          <w:sz w:val="28"/>
          <w:szCs w:val="28"/>
        </w:rPr>
        <w:t>.Размеры земельных участков</w:t>
      </w:r>
    </w:p>
    <w:p w:rsidR="00722D22" w:rsidRPr="00FB11E7" w:rsidRDefault="00722D22" w:rsidP="00FD073D">
      <w:pPr>
        <w:jc w:val="right"/>
        <w:rPr>
          <w:sz w:val="28"/>
          <w:szCs w:val="28"/>
        </w:rPr>
      </w:pPr>
      <w:r w:rsidRPr="00FB11E7">
        <w:rPr>
          <w:sz w:val="28"/>
          <w:szCs w:val="28"/>
        </w:rPr>
        <w:t>для очистных сооружений канализации</w:t>
      </w:r>
    </w:p>
    <w:tbl>
      <w:tblPr>
        <w:tblW w:w="4951"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CellMar>
          <w:left w:w="40" w:type="dxa"/>
          <w:right w:w="40" w:type="dxa"/>
        </w:tblCellMar>
        <w:tblLook w:val="04A0"/>
      </w:tblPr>
      <w:tblGrid>
        <w:gridCol w:w="719"/>
        <w:gridCol w:w="4588"/>
        <w:gridCol w:w="4597"/>
      </w:tblGrid>
      <w:tr w:rsidR="00722D22" w:rsidRPr="00FB11E7" w:rsidTr="001057F1">
        <w:trPr>
          <w:trHeight w:val="876"/>
          <w:jc w:val="center"/>
        </w:trPr>
        <w:tc>
          <w:tcPr>
            <w:tcW w:w="363" w:type="pct"/>
            <w:shd w:val="clear" w:color="auto" w:fill="auto"/>
            <w:vAlign w:val="center"/>
          </w:tcPr>
          <w:p w:rsidR="00722D22" w:rsidRPr="00FB11E7" w:rsidRDefault="00722D22" w:rsidP="009511EB">
            <w:pPr>
              <w:jc w:val="center"/>
              <w:rPr>
                <w:b/>
                <w:color w:val="000000"/>
              </w:rPr>
            </w:pPr>
            <w:r w:rsidRPr="00FB11E7">
              <w:rPr>
                <w:b/>
                <w:color w:val="000000"/>
              </w:rPr>
              <w:t xml:space="preserve"> №</w:t>
            </w:r>
          </w:p>
          <w:p w:rsidR="006D0612" w:rsidRPr="00FB11E7" w:rsidRDefault="006D0612" w:rsidP="009511EB">
            <w:pPr>
              <w:jc w:val="center"/>
              <w:rPr>
                <w:b/>
                <w:color w:val="000000"/>
              </w:rPr>
            </w:pPr>
            <w:r w:rsidRPr="00FB11E7">
              <w:rPr>
                <w:b/>
                <w:color w:val="000000"/>
              </w:rPr>
              <w:t>пп</w:t>
            </w:r>
          </w:p>
        </w:tc>
        <w:tc>
          <w:tcPr>
            <w:tcW w:w="2316" w:type="pct"/>
            <w:shd w:val="clear" w:color="auto" w:fill="auto"/>
            <w:vAlign w:val="center"/>
            <w:hideMark/>
          </w:tcPr>
          <w:p w:rsidR="00722D22" w:rsidRPr="00FB11E7" w:rsidRDefault="00722D22" w:rsidP="001057F1">
            <w:pPr>
              <w:jc w:val="center"/>
              <w:rPr>
                <w:b/>
                <w:color w:val="000000"/>
              </w:rPr>
            </w:pPr>
            <w:r w:rsidRPr="00FB11E7">
              <w:rPr>
                <w:b/>
                <w:color w:val="000000"/>
              </w:rPr>
              <w:t>Тип очистных сооружений канализации (в зависимости от производительности)</w:t>
            </w:r>
          </w:p>
        </w:tc>
        <w:tc>
          <w:tcPr>
            <w:tcW w:w="2321" w:type="pct"/>
            <w:shd w:val="clear" w:color="auto" w:fill="auto"/>
            <w:vAlign w:val="center"/>
            <w:hideMark/>
          </w:tcPr>
          <w:p w:rsidR="00722D22" w:rsidRPr="00FB11E7" w:rsidRDefault="00722D22" w:rsidP="003203D7">
            <w:pPr>
              <w:jc w:val="center"/>
            </w:pPr>
            <w:r w:rsidRPr="00FB11E7">
              <w:rPr>
                <w:b/>
                <w:color w:val="000000"/>
              </w:rPr>
              <w:t>Площадь земельн</w:t>
            </w:r>
            <w:r w:rsidR="003203D7" w:rsidRPr="00FB11E7">
              <w:rPr>
                <w:b/>
                <w:color w:val="000000"/>
              </w:rPr>
              <w:t>ого</w:t>
            </w:r>
            <w:r w:rsidRPr="00FB11E7">
              <w:rPr>
                <w:b/>
                <w:color w:val="000000"/>
              </w:rPr>
              <w:t xml:space="preserve"> участк</w:t>
            </w:r>
            <w:r w:rsidR="003203D7" w:rsidRPr="00FB11E7">
              <w:rPr>
                <w:b/>
                <w:color w:val="000000"/>
              </w:rPr>
              <w:t>а</w:t>
            </w:r>
            <w:r w:rsidRPr="00FB11E7">
              <w:rPr>
                <w:b/>
                <w:color w:val="000000"/>
              </w:rPr>
              <w:t xml:space="preserve">, га </w:t>
            </w:r>
          </w:p>
        </w:tc>
      </w:tr>
      <w:tr w:rsidR="00722D22" w:rsidRPr="00FB11E7" w:rsidTr="001057F1">
        <w:trPr>
          <w:trHeight w:val="20"/>
          <w:jc w:val="center"/>
        </w:trPr>
        <w:tc>
          <w:tcPr>
            <w:tcW w:w="363" w:type="pct"/>
            <w:shd w:val="clear" w:color="auto" w:fill="FFFFFF"/>
          </w:tcPr>
          <w:p w:rsidR="00722D22" w:rsidRPr="00FB11E7" w:rsidRDefault="00722D22" w:rsidP="009511EB">
            <w:pPr>
              <w:jc w:val="center"/>
            </w:pPr>
            <w:r w:rsidRPr="00FB11E7">
              <w:rPr>
                <w:color w:val="000000"/>
              </w:rPr>
              <w:t>1.</w:t>
            </w:r>
          </w:p>
        </w:tc>
        <w:tc>
          <w:tcPr>
            <w:tcW w:w="2316" w:type="pct"/>
            <w:shd w:val="clear" w:color="auto" w:fill="FFFFFF"/>
            <w:hideMark/>
          </w:tcPr>
          <w:p w:rsidR="00722D22" w:rsidRPr="00FB11E7" w:rsidRDefault="00722D22" w:rsidP="009511EB">
            <w:pPr>
              <w:widowControl w:val="0"/>
              <w:shd w:val="clear" w:color="auto" w:fill="FFFFFF"/>
              <w:autoSpaceDE w:val="0"/>
              <w:autoSpaceDN w:val="0"/>
              <w:adjustRightInd w:val="0"/>
              <w:jc w:val="both"/>
              <w:rPr>
                <w:color w:val="000000"/>
              </w:rPr>
            </w:pPr>
            <w:r w:rsidRPr="00FB11E7">
              <w:rPr>
                <w:color w:val="000000"/>
              </w:rPr>
              <w:t>до 0,7</w:t>
            </w:r>
            <w:r w:rsidR="001057F1" w:rsidRPr="00FB11E7">
              <w:t xml:space="preserve"> тыс. куб. м.</w:t>
            </w:r>
          </w:p>
        </w:tc>
        <w:tc>
          <w:tcPr>
            <w:tcW w:w="2321" w:type="pct"/>
            <w:shd w:val="clear" w:color="auto" w:fill="FFFFFF"/>
            <w:hideMark/>
          </w:tcPr>
          <w:p w:rsidR="00722D22" w:rsidRPr="00FB11E7" w:rsidRDefault="001057F1" w:rsidP="009511EB">
            <w:pPr>
              <w:widowControl w:val="0"/>
              <w:shd w:val="clear" w:color="auto" w:fill="FFFFFF"/>
              <w:autoSpaceDE w:val="0"/>
              <w:autoSpaceDN w:val="0"/>
              <w:adjustRightInd w:val="0"/>
              <w:jc w:val="center"/>
              <w:rPr>
                <w:color w:val="000000"/>
              </w:rPr>
            </w:pPr>
            <w:r w:rsidRPr="00FB11E7">
              <w:rPr>
                <w:color w:val="000000"/>
              </w:rPr>
              <w:t>0,5</w:t>
            </w:r>
          </w:p>
        </w:tc>
      </w:tr>
      <w:tr w:rsidR="00722D22" w:rsidRPr="00FB11E7" w:rsidTr="001057F1">
        <w:trPr>
          <w:trHeight w:val="20"/>
          <w:jc w:val="center"/>
        </w:trPr>
        <w:tc>
          <w:tcPr>
            <w:tcW w:w="363" w:type="pct"/>
            <w:shd w:val="clear" w:color="auto" w:fill="FFFFFF"/>
          </w:tcPr>
          <w:p w:rsidR="00722D22" w:rsidRPr="00FB11E7" w:rsidRDefault="00722D22" w:rsidP="009511EB">
            <w:pPr>
              <w:jc w:val="center"/>
            </w:pPr>
            <w:r w:rsidRPr="00FB11E7">
              <w:rPr>
                <w:color w:val="000000"/>
              </w:rPr>
              <w:t>2.</w:t>
            </w:r>
          </w:p>
        </w:tc>
        <w:tc>
          <w:tcPr>
            <w:tcW w:w="2316" w:type="pct"/>
            <w:shd w:val="clear" w:color="auto" w:fill="FFFFFF"/>
            <w:hideMark/>
          </w:tcPr>
          <w:p w:rsidR="00722D22" w:rsidRPr="00FB11E7" w:rsidRDefault="00722D22" w:rsidP="009511EB">
            <w:pPr>
              <w:widowControl w:val="0"/>
              <w:shd w:val="clear" w:color="auto" w:fill="FFFFFF"/>
              <w:autoSpaceDE w:val="0"/>
              <w:autoSpaceDN w:val="0"/>
              <w:adjustRightInd w:val="0"/>
              <w:jc w:val="both"/>
              <w:rPr>
                <w:color w:val="000000"/>
              </w:rPr>
            </w:pPr>
            <w:r w:rsidRPr="00FB11E7">
              <w:rPr>
                <w:color w:val="000000"/>
              </w:rPr>
              <w:t>св. 0,7 до 17</w:t>
            </w:r>
            <w:r w:rsidR="001057F1" w:rsidRPr="00FB11E7">
              <w:t xml:space="preserve"> тыс. куб. м.</w:t>
            </w:r>
          </w:p>
        </w:tc>
        <w:tc>
          <w:tcPr>
            <w:tcW w:w="2321" w:type="pct"/>
            <w:shd w:val="clear" w:color="auto" w:fill="FFFFFF"/>
            <w:hideMark/>
          </w:tcPr>
          <w:p w:rsidR="00722D22" w:rsidRPr="00FB11E7" w:rsidRDefault="00722D22" w:rsidP="009511EB">
            <w:pPr>
              <w:widowControl w:val="0"/>
              <w:shd w:val="clear" w:color="auto" w:fill="FFFFFF"/>
              <w:autoSpaceDE w:val="0"/>
              <w:autoSpaceDN w:val="0"/>
              <w:adjustRightInd w:val="0"/>
              <w:jc w:val="center"/>
              <w:rPr>
                <w:color w:val="000000"/>
              </w:rPr>
            </w:pPr>
            <w:r w:rsidRPr="00FB11E7">
              <w:rPr>
                <w:color w:val="000000"/>
              </w:rPr>
              <w:t>4</w:t>
            </w:r>
          </w:p>
        </w:tc>
      </w:tr>
      <w:tr w:rsidR="00722D22" w:rsidRPr="00FB11E7" w:rsidTr="001057F1">
        <w:trPr>
          <w:trHeight w:val="20"/>
          <w:jc w:val="center"/>
        </w:trPr>
        <w:tc>
          <w:tcPr>
            <w:tcW w:w="363" w:type="pct"/>
            <w:shd w:val="clear" w:color="auto" w:fill="FFFFFF"/>
          </w:tcPr>
          <w:p w:rsidR="00722D22" w:rsidRPr="00FB11E7" w:rsidRDefault="00722D22" w:rsidP="009511EB">
            <w:pPr>
              <w:jc w:val="center"/>
            </w:pPr>
            <w:r w:rsidRPr="00FB11E7">
              <w:rPr>
                <w:color w:val="000000"/>
              </w:rPr>
              <w:t>3.</w:t>
            </w:r>
          </w:p>
        </w:tc>
        <w:tc>
          <w:tcPr>
            <w:tcW w:w="2316" w:type="pct"/>
            <w:shd w:val="clear" w:color="auto" w:fill="FFFFFF"/>
            <w:hideMark/>
          </w:tcPr>
          <w:p w:rsidR="00722D22" w:rsidRPr="00FB11E7" w:rsidRDefault="00722D22" w:rsidP="009511EB">
            <w:pPr>
              <w:widowControl w:val="0"/>
              <w:shd w:val="clear" w:color="auto" w:fill="FFFFFF"/>
              <w:autoSpaceDE w:val="0"/>
              <w:autoSpaceDN w:val="0"/>
              <w:adjustRightInd w:val="0"/>
              <w:jc w:val="both"/>
              <w:rPr>
                <w:color w:val="000000"/>
              </w:rPr>
            </w:pPr>
            <w:r w:rsidRPr="00FB11E7">
              <w:rPr>
                <w:color w:val="000000"/>
              </w:rPr>
              <w:t>св. 17 до 40</w:t>
            </w:r>
            <w:r w:rsidR="001057F1" w:rsidRPr="00FB11E7">
              <w:t xml:space="preserve"> тыс. куб. м.</w:t>
            </w:r>
          </w:p>
        </w:tc>
        <w:tc>
          <w:tcPr>
            <w:tcW w:w="2321" w:type="pct"/>
            <w:shd w:val="clear" w:color="auto" w:fill="FFFFFF"/>
            <w:hideMark/>
          </w:tcPr>
          <w:p w:rsidR="00722D22" w:rsidRPr="00FB11E7" w:rsidRDefault="00722D22" w:rsidP="009511EB">
            <w:pPr>
              <w:widowControl w:val="0"/>
              <w:shd w:val="clear" w:color="auto" w:fill="FFFFFF"/>
              <w:autoSpaceDE w:val="0"/>
              <w:autoSpaceDN w:val="0"/>
              <w:adjustRightInd w:val="0"/>
              <w:jc w:val="center"/>
              <w:rPr>
                <w:color w:val="000000"/>
              </w:rPr>
            </w:pPr>
            <w:r w:rsidRPr="00FB11E7">
              <w:rPr>
                <w:color w:val="000000"/>
              </w:rPr>
              <w:t>6</w:t>
            </w:r>
          </w:p>
        </w:tc>
      </w:tr>
    </w:tbl>
    <w:p w:rsidR="00AC1E2E" w:rsidRPr="00FB11E7" w:rsidRDefault="00AC1E2E" w:rsidP="00722D22">
      <w:pPr>
        <w:jc w:val="right"/>
        <w:rPr>
          <w:sz w:val="28"/>
          <w:szCs w:val="28"/>
        </w:rPr>
      </w:pPr>
    </w:p>
    <w:p w:rsidR="00722D22" w:rsidRPr="00FB11E7" w:rsidRDefault="00722D22" w:rsidP="00FD073D">
      <w:pPr>
        <w:jc w:val="right"/>
        <w:rPr>
          <w:sz w:val="28"/>
          <w:szCs w:val="28"/>
        </w:rPr>
      </w:pPr>
      <w:r w:rsidRPr="00FB11E7">
        <w:rPr>
          <w:sz w:val="28"/>
          <w:szCs w:val="28"/>
        </w:rPr>
        <w:lastRenderedPageBreak/>
        <w:t xml:space="preserve">Таблица </w:t>
      </w:r>
      <w:r w:rsidR="003444EE" w:rsidRPr="00FB11E7">
        <w:rPr>
          <w:sz w:val="28"/>
          <w:szCs w:val="28"/>
        </w:rPr>
        <w:t>2</w:t>
      </w:r>
      <w:r w:rsidRPr="00FB11E7">
        <w:rPr>
          <w:sz w:val="28"/>
          <w:szCs w:val="28"/>
        </w:rPr>
        <w:t>.2.1</w:t>
      </w:r>
      <w:r w:rsidR="006A1CAC" w:rsidRPr="00FB11E7">
        <w:rPr>
          <w:sz w:val="28"/>
          <w:szCs w:val="28"/>
        </w:rPr>
        <w:t>1</w:t>
      </w:r>
      <w:r w:rsidRPr="00FB11E7">
        <w:rPr>
          <w:sz w:val="28"/>
          <w:szCs w:val="28"/>
        </w:rPr>
        <w:t>. Расстояния по горизонтали (в свету) от ближайших</w:t>
      </w:r>
    </w:p>
    <w:p w:rsidR="00722D22" w:rsidRPr="00FB11E7" w:rsidRDefault="00722D22" w:rsidP="00FD073D">
      <w:pPr>
        <w:jc w:val="right"/>
        <w:rPr>
          <w:sz w:val="28"/>
          <w:szCs w:val="28"/>
        </w:rPr>
      </w:pPr>
      <w:r w:rsidRPr="00FB11E7">
        <w:rPr>
          <w:sz w:val="28"/>
          <w:szCs w:val="28"/>
        </w:rPr>
        <w:t>подземных инженерных сетей до зданий и сооружений</w:t>
      </w:r>
    </w:p>
    <w:p w:rsidR="00722D22" w:rsidRPr="00FB11E7" w:rsidRDefault="00722D22" w:rsidP="00FD073D">
      <w:pPr>
        <w:jc w:val="right"/>
        <w:rPr>
          <w:sz w:val="28"/>
          <w:szCs w:val="28"/>
        </w:rPr>
      </w:pPr>
      <w:r w:rsidRPr="00FB11E7">
        <w:rPr>
          <w:sz w:val="28"/>
          <w:szCs w:val="28"/>
        </w:rPr>
        <w:t>(показатели территориальной доступности)</w:t>
      </w:r>
    </w:p>
    <w:tbl>
      <w:tblPr>
        <w:tblW w:w="9781" w:type="dxa"/>
        <w:jc w:val="center"/>
        <w:tblInd w:w="74"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shd w:val="clear" w:color="auto" w:fill="FFFFFF"/>
        <w:tblLayout w:type="fixed"/>
        <w:tblCellMar>
          <w:left w:w="0" w:type="dxa"/>
          <w:right w:w="0" w:type="dxa"/>
        </w:tblCellMar>
        <w:tblLook w:val="04A0"/>
      </w:tblPr>
      <w:tblGrid>
        <w:gridCol w:w="1418"/>
        <w:gridCol w:w="1134"/>
        <w:gridCol w:w="1417"/>
        <w:gridCol w:w="1701"/>
        <w:gridCol w:w="993"/>
        <w:gridCol w:w="1134"/>
        <w:gridCol w:w="992"/>
        <w:gridCol w:w="992"/>
      </w:tblGrid>
      <w:tr w:rsidR="00722D22" w:rsidRPr="00FB11E7" w:rsidTr="00003FE3">
        <w:trPr>
          <w:trHeight w:val="861"/>
          <w:jc w:val="center"/>
        </w:trPr>
        <w:tc>
          <w:tcPr>
            <w:tcW w:w="1418" w:type="dxa"/>
            <w:vMerge w:val="restart"/>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p>
          <w:p w:rsidR="00722D22" w:rsidRPr="00FB11E7" w:rsidRDefault="00722D22" w:rsidP="009511EB">
            <w:pPr>
              <w:jc w:val="center"/>
              <w:rPr>
                <w:b/>
              </w:rPr>
            </w:pPr>
            <w:r w:rsidRPr="00FB11E7">
              <w:rPr>
                <w:b/>
              </w:rPr>
              <w:t>Инжене</w:t>
            </w:r>
            <w:r w:rsidRPr="00FB11E7">
              <w:rPr>
                <w:b/>
              </w:rPr>
              <w:t>р</w:t>
            </w:r>
            <w:r w:rsidRPr="00FB11E7">
              <w:rPr>
                <w:b/>
              </w:rPr>
              <w:t>ные сети</w:t>
            </w:r>
          </w:p>
        </w:tc>
        <w:tc>
          <w:tcPr>
            <w:tcW w:w="1134" w:type="dxa"/>
            <w:vMerge w:val="restart"/>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r w:rsidRPr="00FB11E7">
              <w:rPr>
                <w:b/>
              </w:rPr>
              <w:t>До фу</w:t>
            </w:r>
            <w:r w:rsidRPr="00FB11E7">
              <w:rPr>
                <w:b/>
              </w:rPr>
              <w:t>н</w:t>
            </w:r>
            <w:r w:rsidRPr="00FB11E7">
              <w:rPr>
                <w:b/>
              </w:rPr>
              <w:t>даме</w:t>
            </w:r>
            <w:r w:rsidRPr="00FB11E7">
              <w:rPr>
                <w:b/>
              </w:rPr>
              <w:t>н</w:t>
            </w:r>
            <w:r w:rsidRPr="00FB11E7">
              <w:rPr>
                <w:b/>
              </w:rPr>
              <w:t>тов зд</w:t>
            </w:r>
            <w:r w:rsidRPr="00FB11E7">
              <w:rPr>
                <w:b/>
              </w:rPr>
              <w:t>а</w:t>
            </w:r>
            <w:r w:rsidRPr="00FB11E7">
              <w:rPr>
                <w:b/>
              </w:rPr>
              <w:t>ний и соор</w:t>
            </w:r>
            <w:r w:rsidRPr="00FB11E7">
              <w:rPr>
                <w:b/>
              </w:rPr>
              <w:t>у</w:t>
            </w:r>
            <w:r w:rsidRPr="00FB11E7">
              <w:rPr>
                <w:b/>
              </w:rPr>
              <w:t>жений</w:t>
            </w:r>
          </w:p>
        </w:tc>
        <w:tc>
          <w:tcPr>
            <w:tcW w:w="1417" w:type="dxa"/>
            <w:vMerge w:val="restart"/>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r w:rsidRPr="00FB11E7">
              <w:rPr>
                <w:b/>
              </w:rPr>
              <w:t>До фунд</w:t>
            </w:r>
            <w:r w:rsidRPr="00FB11E7">
              <w:rPr>
                <w:b/>
              </w:rPr>
              <w:t>а</w:t>
            </w:r>
            <w:r w:rsidRPr="00FB11E7">
              <w:rPr>
                <w:b/>
              </w:rPr>
              <w:t>ментов</w:t>
            </w:r>
            <w:r w:rsidRPr="00FB11E7">
              <w:rPr>
                <w:b/>
              </w:rPr>
              <w:br/>
              <w:t>огражд</w:t>
            </w:r>
            <w:r w:rsidRPr="00FB11E7">
              <w:rPr>
                <w:b/>
              </w:rPr>
              <w:t>е</w:t>
            </w:r>
            <w:r w:rsidRPr="00FB11E7">
              <w:rPr>
                <w:b/>
              </w:rPr>
              <w:t>ний пре</w:t>
            </w:r>
            <w:r w:rsidRPr="00FB11E7">
              <w:rPr>
                <w:b/>
              </w:rPr>
              <w:t>д</w:t>
            </w:r>
            <w:r w:rsidRPr="00FB11E7">
              <w:rPr>
                <w:b/>
              </w:rPr>
              <w:t>приятий, эстакад, опор ко</w:t>
            </w:r>
            <w:r w:rsidRPr="00FB11E7">
              <w:rPr>
                <w:b/>
              </w:rPr>
              <w:t>н</w:t>
            </w:r>
            <w:r w:rsidRPr="00FB11E7">
              <w:rPr>
                <w:b/>
              </w:rPr>
              <w:t>тактной сети и св</w:t>
            </w:r>
            <w:r w:rsidRPr="00FB11E7">
              <w:rPr>
                <w:b/>
              </w:rPr>
              <w:t>я</w:t>
            </w:r>
            <w:r w:rsidRPr="00FB11E7">
              <w:rPr>
                <w:b/>
              </w:rPr>
              <w:t>зи,</w:t>
            </w:r>
          </w:p>
          <w:p w:rsidR="00722D22" w:rsidRPr="00FB11E7" w:rsidRDefault="00722D22" w:rsidP="009511EB">
            <w:pPr>
              <w:jc w:val="center"/>
              <w:rPr>
                <w:b/>
              </w:rPr>
            </w:pPr>
            <w:r w:rsidRPr="00FB11E7">
              <w:rPr>
                <w:b/>
              </w:rPr>
              <w:t>железных дорог</w:t>
            </w:r>
          </w:p>
        </w:tc>
        <w:tc>
          <w:tcPr>
            <w:tcW w:w="1701" w:type="dxa"/>
            <w:vMerge w:val="restart"/>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r w:rsidRPr="00FB11E7">
              <w:rPr>
                <w:b/>
              </w:rPr>
              <w:t>До бортового камня</w:t>
            </w:r>
          </w:p>
          <w:p w:rsidR="00722D22" w:rsidRPr="00FB11E7" w:rsidRDefault="00722D22" w:rsidP="009511EB">
            <w:pPr>
              <w:jc w:val="center"/>
              <w:rPr>
                <w:b/>
              </w:rPr>
            </w:pPr>
            <w:r w:rsidRPr="00FB11E7">
              <w:rPr>
                <w:b/>
              </w:rPr>
              <w:t>улицы, дор</w:t>
            </w:r>
            <w:r w:rsidRPr="00FB11E7">
              <w:rPr>
                <w:b/>
              </w:rPr>
              <w:t>о</w:t>
            </w:r>
            <w:r w:rsidRPr="00FB11E7">
              <w:rPr>
                <w:b/>
              </w:rPr>
              <w:t>ги (кромки</w:t>
            </w:r>
          </w:p>
          <w:p w:rsidR="00722D22" w:rsidRPr="00FB11E7" w:rsidRDefault="00722D22" w:rsidP="009511EB">
            <w:pPr>
              <w:jc w:val="center"/>
              <w:rPr>
                <w:b/>
              </w:rPr>
            </w:pPr>
            <w:r w:rsidRPr="00FB11E7">
              <w:rPr>
                <w:b/>
              </w:rPr>
              <w:t>проезжей</w:t>
            </w:r>
          </w:p>
          <w:p w:rsidR="00722D22" w:rsidRPr="00FB11E7" w:rsidRDefault="00722D22" w:rsidP="009511EB">
            <w:pPr>
              <w:jc w:val="center"/>
              <w:rPr>
                <w:b/>
              </w:rPr>
            </w:pPr>
            <w:r w:rsidRPr="00FB11E7">
              <w:rPr>
                <w:b/>
              </w:rPr>
              <w:t>части,</w:t>
            </w:r>
          </w:p>
          <w:p w:rsidR="00722D22" w:rsidRPr="00FB11E7" w:rsidRDefault="00722D22" w:rsidP="009511EB">
            <w:pPr>
              <w:jc w:val="center"/>
              <w:rPr>
                <w:b/>
              </w:rPr>
            </w:pPr>
            <w:r w:rsidRPr="00FB11E7">
              <w:rPr>
                <w:b/>
              </w:rPr>
              <w:t>укрепленной полосы об</w:t>
            </w:r>
            <w:r w:rsidRPr="00FB11E7">
              <w:rPr>
                <w:b/>
              </w:rPr>
              <w:t>о</w:t>
            </w:r>
            <w:r w:rsidRPr="00FB11E7">
              <w:rPr>
                <w:b/>
              </w:rPr>
              <w:t>чины)</w:t>
            </w:r>
          </w:p>
        </w:tc>
        <w:tc>
          <w:tcPr>
            <w:tcW w:w="993" w:type="dxa"/>
            <w:vMerge w:val="restart"/>
            <w:tcBorders>
              <w:top w:val="single" w:sz="12" w:space="0" w:color="595959" w:themeColor="text1" w:themeTint="A6"/>
              <w:bottom w:val="single" w:sz="6" w:space="0" w:color="595959" w:themeColor="text1" w:themeTint="A6"/>
            </w:tcBorders>
            <w:shd w:val="clear" w:color="auto" w:fill="FFFFFF"/>
            <w:vAlign w:val="center"/>
          </w:tcPr>
          <w:p w:rsidR="00722D22" w:rsidRPr="00FB11E7" w:rsidRDefault="00722D22" w:rsidP="009511EB">
            <w:pPr>
              <w:jc w:val="center"/>
              <w:rPr>
                <w:b/>
              </w:rPr>
            </w:pPr>
            <w:r w:rsidRPr="00FB11E7">
              <w:rPr>
                <w:b/>
              </w:rPr>
              <w:t>До н</w:t>
            </w:r>
            <w:r w:rsidRPr="00FB11E7">
              <w:rPr>
                <w:b/>
              </w:rPr>
              <w:t>а</w:t>
            </w:r>
            <w:r w:rsidRPr="00FB11E7">
              <w:rPr>
                <w:b/>
              </w:rPr>
              <w:t>ружной бровки</w:t>
            </w:r>
          </w:p>
          <w:p w:rsidR="00722D22" w:rsidRPr="00FB11E7" w:rsidRDefault="00722D22" w:rsidP="009511EB">
            <w:pPr>
              <w:jc w:val="center"/>
              <w:rPr>
                <w:b/>
              </w:rPr>
            </w:pPr>
            <w:r w:rsidRPr="00FB11E7">
              <w:rPr>
                <w:b/>
              </w:rPr>
              <w:t>кювета или п</w:t>
            </w:r>
            <w:r w:rsidRPr="00FB11E7">
              <w:rPr>
                <w:b/>
              </w:rPr>
              <w:t>о</w:t>
            </w:r>
            <w:r w:rsidRPr="00FB11E7">
              <w:rPr>
                <w:b/>
              </w:rPr>
              <w:t>дошвы насыпи</w:t>
            </w:r>
          </w:p>
          <w:p w:rsidR="00722D22" w:rsidRPr="00FB11E7" w:rsidRDefault="00722D22" w:rsidP="009511EB">
            <w:pPr>
              <w:jc w:val="center"/>
              <w:rPr>
                <w:b/>
              </w:rPr>
            </w:pPr>
            <w:r w:rsidRPr="00FB11E7">
              <w:rPr>
                <w:b/>
              </w:rPr>
              <w:t>дороги</w:t>
            </w:r>
          </w:p>
        </w:tc>
        <w:tc>
          <w:tcPr>
            <w:tcW w:w="3118" w:type="dxa"/>
            <w:gridSpan w:val="3"/>
            <w:tcBorders>
              <w:top w:val="single" w:sz="12" w:space="0" w:color="595959" w:themeColor="text1" w:themeTint="A6"/>
              <w:bottom w:val="single" w:sz="6"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r w:rsidRPr="00FB11E7">
              <w:rPr>
                <w:b/>
              </w:rPr>
              <w:t>До фундаментов опор во</w:t>
            </w:r>
            <w:r w:rsidRPr="00FB11E7">
              <w:rPr>
                <w:b/>
              </w:rPr>
              <w:t>з</w:t>
            </w:r>
            <w:r w:rsidRPr="00FB11E7">
              <w:rPr>
                <w:b/>
              </w:rPr>
              <w:t>душных линий электроп</w:t>
            </w:r>
            <w:r w:rsidRPr="00FB11E7">
              <w:rPr>
                <w:b/>
              </w:rPr>
              <w:t>е</w:t>
            </w:r>
            <w:r w:rsidRPr="00FB11E7">
              <w:rPr>
                <w:b/>
              </w:rPr>
              <w:t>редачи напряжением</w:t>
            </w:r>
          </w:p>
        </w:tc>
      </w:tr>
      <w:tr w:rsidR="00722D22" w:rsidRPr="00FB11E7" w:rsidTr="00003FE3">
        <w:trPr>
          <w:cantSplit/>
          <w:trHeight w:val="1063"/>
          <w:jc w:val="center"/>
        </w:trPr>
        <w:tc>
          <w:tcPr>
            <w:tcW w:w="1418" w:type="dxa"/>
            <w:vMerge/>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ind w:firstLine="851"/>
              <w:jc w:val="center"/>
              <w:rPr>
                <w:b/>
              </w:rPr>
            </w:pPr>
          </w:p>
        </w:tc>
        <w:tc>
          <w:tcPr>
            <w:tcW w:w="1134" w:type="dxa"/>
            <w:vMerge/>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p>
        </w:tc>
        <w:tc>
          <w:tcPr>
            <w:tcW w:w="1417" w:type="dxa"/>
            <w:vMerge/>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p>
        </w:tc>
        <w:tc>
          <w:tcPr>
            <w:tcW w:w="1701" w:type="dxa"/>
            <w:vMerge/>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p>
        </w:tc>
        <w:tc>
          <w:tcPr>
            <w:tcW w:w="993" w:type="dxa"/>
            <w:vMerge/>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tcPr>
          <w:p w:rsidR="00722D22" w:rsidRPr="00FB11E7" w:rsidRDefault="00722D22" w:rsidP="009511EB">
            <w:pPr>
              <w:jc w:val="center"/>
              <w:rPr>
                <w:b/>
              </w:rPr>
            </w:pPr>
          </w:p>
        </w:tc>
        <w:tc>
          <w:tcPr>
            <w:tcW w:w="1134" w:type="dxa"/>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r w:rsidRPr="00FB11E7">
              <w:rPr>
                <w:b/>
              </w:rPr>
              <w:t>до 1 кВ нару</w:t>
            </w:r>
            <w:r w:rsidRPr="00FB11E7">
              <w:rPr>
                <w:b/>
              </w:rPr>
              <w:t>ж</w:t>
            </w:r>
            <w:r w:rsidRPr="00FB11E7">
              <w:rPr>
                <w:b/>
              </w:rPr>
              <w:t>ного</w:t>
            </w:r>
          </w:p>
          <w:p w:rsidR="00722D22" w:rsidRPr="00FB11E7" w:rsidRDefault="00722D22" w:rsidP="009511EB">
            <w:pPr>
              <w:jc w:val="center"/>
              <w:rPr>
                <w:b/>
              </w:rPr>
            </w:pPr>
            <w:r w:rsidRPr="00FB11E7">
              <w:rPr>
                <w:b/>
              </w:rPr>
              <w:t>освещ</w:t>
            </w:r>
            <w:r w:rsidRPr="00FB11E7">
              <w:rPr>
                <w:b/>
              </w:rPr>
              <w:t>е</w:t>
            </w:r>
            <w:r w:rsidRPr="00FB11E7">
              <w:rPr>
                <w:b/>
              </w:rPr>
              <w:t>ния</w:t>
            </w:r>
          </w:p>
        </w:tc>
        <w:tc>
          <w:tcPr>
            <w:tcW w:w="992" w:type="dxa"/>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r w:rsidRPr="00FB11E7">
              <w:rPr>
                <w:b/>
              </w:rPr>
              <w:t>св. 1 до</w:t>
            </w:r>
          </w:p>
          <w:p w:rsidR="00722D22" w:rsidRPr="00FB11E7" w:rsidRDefault="00722D22" w:rsidP="009511EB">
            <w:pPr>
              <w:ind w:firstLine="67"/>
              <w:jc w:val="center"/>
              <w:rPr>
                <w:b/>
              </w:rPr>
            </w:pPr>
            <w:r w:rsidRPr="00FB11E7">
              <w:rPr>
                <w:b/>
              </w:rPr>
              <w:t>35 кВ</w:t>
            </w:r>
          </w:p>
        </w:tc>
        <w:tc>
          <w:tcPr>
            <w:tcW w:w="992" w:type="dxa"/>
            <w:tcBorders>
              <w:top w:val="single" w:sz="6" w:space="0" w:color="595959" w:themeColor="text1" w:themeTint="A6"/>
              <w:bottom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rPr>
                <w:b/>
              </w:rPr>
            </w:pPr>
            <w:r w:rsidRPr="00FB11E7">
              <w:rPr>
                <w:b/>
              </w:rPr>
              <w:t>св. 35 до 110 кВ и выше</w:t>
            </w:r>
          </w:p>
        </w:tc>
      </w:tr>
      <w:tr w:rsidR="00722D22" w:rsidRPr="00FB11E7" w:rsidTr="00003FE3">
        <w:trPr>
          <w:cantSplit/>
          <w:trHeight w:val="453"/>
          <w:jc w:val="center"/>
        </w:trPr>
        <w:tc>
          <w:tcPr>
            <w:tcW w:w="1418"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Водопровод</w:t>
            </w:r>
          </w:p>
          <w:p w:rsidR="00722D22" w:rsidRPr="00FB11E7" w:rsidRDefault="00722D22" w:rsidP="009511EB">
            <w:pPr>
              <w:jc w:val="center"/>
            </w:pPr>
          </w:p>
        </w:tc>
        <w:tc>
          <w:tcPr>
            <w:tcW w:w="1134"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5</w:t>
            </w:r>
          </w:p>
        </w:tc>
        <w:tc>
          <w:tcPr>
            <w:tcW w:w="1417"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ind w:right="209"/>
              <w:jc w:val="center"/>
            </w:pPr>
            <w:r w:rsidRPr="00FB11E7">
              <w:t>3</w:t>
            </w:r>
          </w:p>
        </w:tc>
        <w:tc>
          <w:tcPr>
            <w:tcW w:w="1701"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2</w:t>
            </w:r>
          </w:p>
        </w:tc>
        <w:tc>
          <w:tcPr>
            <w:tcW w:w="993"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w:t>
            </w:r>
          </w:p>
        </w:tc>
        <w:tc>
          <w:tcPr>
            <w:tcW w:w="1134"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w:t>
            </w:r>
          </w:p>
        </w:tc>
        <w:tc>
          <w:tcPr>
            <w:tcW w:w="992"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2</w:t>
            </w:r>
          </w:p>
        </w:tc>
        <w:tc>
          <w:tcPr>
            <w:tcW w:w="992" w:type="dxa"/>
            <w:tcBorders>
              <w:top w:val="single" w:sz="12" w:space="0" w:color="595959" w:themeColor="text1" w:themeTint="A6"/>
            </w:tcBorders>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3</w:t>
            </w:r>
          </w:p>
        </w:tc>
      </w:tr>
      <w:tr w:rsidR="00722D22" w:rsidRPr="00FB11E7" w:rsidTr="00003FE3">
        <w:trPr>
          <w:cantSplit/>
          <w:trHeight w:val="687"/>
          <w:jc w:val="center"/>
        </w:trPr>
        <w:tc>
          <w:tcPr>
            <w:tcW w:w="1418"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Самотечная канализ</w:t>
            </w:r>
            <w:r w:rsidRPr="00FB11E7">
              <w:t>а</w:t>
            </w:r>
            <w:r w:rsidRPr="00FB11E7">
              <w:t>ция (быт</w:t>
            </w:r>
            <w:r w:rsidRPr="00FB11E7">
              <w:t>о</w:t>
            </w:r>
            <w:r w:rsidRPr="00FB11E7">
              <w:t>вая)</w:t>
            </w:r>
          </w:p>
        </w:tc>
        <w:tc>
          <w:tcPr>
            <w:tcW w:w="1134"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3</w:t>
            </w:r>
          </w:p>
        </w:tc>
        <w:tc>
          <w:tcPr>
            <w:tcW w:w="1417" w:type="dxa"/>
            <w:shd w:val="clear" w:color="auto" w:fill="FFFFFF"/>
            <w:tcMar>
              <w:top w:w="0" w:type="dxa"/>
              <w:left w:w="74" w:type="dxa"/>
              <w:bottom w:w="0" w:type="dxa"/>
              <w:right w:w="74" w:type="dxa"/>
            </w:tcMar>
            <w:vAlign w:val="center"/>
            <w:hideMark/>
          </w:tcPr>
          <w:p w:rsidR="00722D22" w:rsidRPr="00FB11E7" w:rsidRDefault="00722D22" w:rsidP="009511EB">
            <w:pPr>
              <w:ind w:right="209"/>
              <w:jc w:val="center"/>
            </w:pPr>
            <w:r w:rsidRPr="00FB11E7">
              <w:t>1,5</w:t>
            </w:r>
          </w:p>
        </w:tc>
        <w:tc>
          <w:tcPr>
            <w:tcW w:w="1701"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1,5</w:t>
            </w:r>
          </w:p>
        </w:tc>
        <w:tc>
          <w:tcPr>
            <w:tcW w:w="993"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w:t>
            </w:r>
          </w:p>
        </w:tc>
        <w:tc>
          <w:tcPr>
            <w:tcW w:w="1134"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w:t>
            </w:r>
          </w:p>
        </w:tc>
        <w:tc>
          <w:tcPr>
            <w:tcW w:w="992"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2</w:t>
            </w:r>
          </w:p>
        </w:tc>
        <w:tc>
          <w:tcPr>
            <w:tcW w:w="992"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3</w:t>
            </w:r>
          </w:p>
        </w:tc>
      </w:tr>
      <w:tr w:rsidR="00722D22" w:rsidRPr="00FB11E7" w:rsidTr="00003FE3">
        <w:trPr>
          <w:cantSplit/>
          <w:trHeight w:val="852"/>
          <w:jc w:val="center"/>
        </w:trPr>
        <w:tc>
          <w:tcPr>
            <w:tcW w:w="1418"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Кабели</w:t>
            </w:r>
          </w:p>
          <w:p w:rsidR="00722D22" w:rsidRPr="00FB11E7" w:rsidRDefault="00722D22" w:rsidP="009511EB">
            <w:pPr>
              <w:jc w:val="center"/>
            </w:pPr>
            <w:r w:rsidRPr="00FB11E7">
              <w:t>силовые всех напр</w:t>
            </w:r>
            <w:r w:rsidRPr="00FB11E7">
              <w:t>я</w:t>
            </w:r>
            <w:r w:rsidRPr="00FB11E7">
              <w:t>жений и к</w:t>
            </w:r>
            <w:r w:rsidRPr="00FB11E7">
              <w:t>а</w:t>
            </w:r>
            <w:r w:rsidRPr="00FB11E7">
              <w:t>бели связи</w:t>
            </w:r>
          </w:p>
        </w:tc>
        <w:tc>
          <w:tcPr>
            <w:tcW w:w="1134"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0,6</w:t>
            </w:r>
          </w:p>
        </w:tc>
        <w:tc>
          <w:tcPr>
            <w:tcW w:w="1417" w:type="dxa"/>
            <w:shd w:val="clear" w:color="auto" w:fill="FFFFFF"/>
            <w:tcMar>
              <w:top w:w="0" w:type="dxa"/>
              <w:left w:w="74" w:type="dxa"/>
              <w:bottom w:w="0" w:type="dxa"/>
              <w:right w:w="74" w:type="dxa"/>
            </w:tcMar>
            <w:vAlign w:val="center"/>
            <w:hideMark/>
          </w:tcPr>
          <w:p w:rsidR="00722D22" w:rsidRPr="00FB11E7" w:rsidRDefault="00722D22" w:rsidP="009511EB">
            <w:pPr>
              <w:ind w:right="209"/>
              <w:jc w:val="center"/>
            </w:pPr>
            <w:r w:rsidRPr="00FB11E7">
              <w:t>0,5</w:t>
            </w:r>
          </w:p>
        </w:tc>
        <w:tc>
          <w:tcPr>
            <w:tcW w:w="1701"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1,5</w:t>
            </w:r>
          </w:p>
        </w:tc>
        <w:tc>
          <w:tcPr>
            <w:tcW w:w="993"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w:t>
            </w:r>
          </w:p>
        </w:tc>
        <w:tc>
          <w:tcPr>
            <w:tcW w:w="1134"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0,5*</w:t>
            </w:r>
          </w:p>
        </w:tc>
        <w:tc>
          <w:tcPr>
            <w:tcW w:w="992"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5*</w:t>
            </w:r>
          </w:p>
        </w:tc>
        <w:tc>
          <w:tcPr>
            <w:tcW w:w="992"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10*</w:t>
            </w:r>
          </w:p>
        </w:tc>
      </w:tr>
      <w:tr w:rsidR="00722D22" w:rsidRPr="00FB11E7" w:rsidTr="00003FE3">
        <w:trPr>
          <w:cantSplit/>
          <w:trHeight w:val="743"/>
          <w:jc w:val="center"/>
        </w:trPr>
        <w:tc>
          <w:tcPr>
            <w:tcW w:w="1418"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Каналы,</w:t>
            </w:r>
          </w:p>
          <w:p w:rsidR="00722D22" w:rsidRPr="00FB11E7" w:rsidRDefault="00722D22" w:rsidP="009511EB">
            <w:pPr>
              <w:jc w:val="center"/>
            </w:pPr>
            <w:r w:rsidRPr="00FB11E7">
              <w:t>коммуник</w:t>
            </w:r>
            <w:r w:rsidRPr="00FB11E7">
              <w:t>а</w:t>
            </w:r>
            <w:r w:rsidRPr="00FB11E7">
              <w:t>ционные</w:t>
            </w:r>
          </w:p>
          <w:p w:rsidR="00722D22" w:rsidRPr="00FB11E7" w:rsidRDefault="00722D22" w:rsidP="009511EB">
            <w:pPr>
              <w:jc w:val="center"/>
            </w:pPr>
            <w:r w:rsidRPr="00FB11E7">
              <w:t>тоннели</w:t>
            </w:r>
          </w:p>
        </w:tc>
        <w:tc>
          <w:tcPr>
            <w:tcW w:w="1134"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2</w:t>
            </w:r>
          </w:p>
        </w:tc>
        <w:tc>
          <w:tcPr>
            <w:tcW w:w="1417" w:type="dxa"/>
            <w:shd w:val="clear" w:color="auto" w:fill="FFFFFF"/>
            <w:tcMar>
              <w:top w:w="0" w:type="dxa"/>
              <w:left w:w="74" w:type="dxa"/>
              <w:bottom w:w="0" w:type="dxa"/>
              <w:right w:w="74" w:type="dxa"/>
            </w:tcMar>
            <w:vAlign w:val="center"/>
            <w:hideMark/>
          </w:tcPr>
          <w:p w:rsidR="00722D22" w:rsidRPr="00FB11E7" w:rsidRDefault="00722D22" w:rsidP="009511EB">
            <w:pPr>
              <w:ind w:right="209"/>
              <w:jc w:val="center"/>
            </w:pPr>
            <w:r w:rsidRPr="00FB11E7">
              <w:t>1,5</w:t>
            </w:r>
          </w:p>
        </w:tc>
        <w:tc>
          <w:tcPr>
            <w:tcW w:w="1701"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1,5</w:t>
            </w:r>
          </w:p>
        </w:tc>
        <w:tc>
          <w:tcPr>
            <w:tcW w:w="993"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w:t>
            </w:r>
          </w:p>
        </w:tc>
        <w:tc>
          <w:tcPr>
            <w:tcW w:w="1134"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1</w:t>
            </w:r>
          </w:p>
        </w:tc>
        <w:tc>
          <w:tcPr>
            <w:tcW w:w="992"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2</w:t>
            </w:r>
          </w:p>
        </w:tc>
        <w:tc>
          <w:tcPr>
            <w:tcW w:w="992" w:type="dxa"/>
            <w:shd w:val="clear" w:color="auto" w:fill="FFFFFF"/>
            <w:tcMar>
              <w:top w:w="0" w:type="dxa"/>
              <w:left w:w="74" w:type="dxa"/>
              <w:bottom w:w="0" w:type="dxa"/>
              <w:right w:w="74" w:type="dxa"/>
            </w:tcMar>
            <w:vAlign w:val="center"/>
            <w:hideMark/>
          </w:tcPr>
          <w:p w:rsidR="00722D22" w:rsidRPr="00FB11E7" w:rsidRDefault="00722D22" w:rsidP="009511EB">
            <w:pPr>
              <w:jc w:val="center"/>
            </w:pPr>
            <w:r w:rsidRPr="00FB11E7">
              <w:t>3*</w:t>
            </w:r>
          </w:p>
        </w:tc>
      </w:tr>
    </w:tbl>
    <w:p w:rsidR="00FD073D" w:rsidRPr="00FB11E7" w:rsidRDefault="00FD073D" w:rsidP="00FD073D">
      <w:pPr>
        <w:pStyle w:val="20"/>
        <w:jc w:val="center"/>
      </w:pPr>
      <w:bookmarkStart w:id="6" w:name="_Toc514172091"/>
      <w:r w:rsidRPr="00FB11E7">
        <w:t xml:space="preserve">2.3. 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w:t>
      </w:r>
      <w:r w:rsidR="004A67EF" w:rsidRPr="00FB11E7">
        <w:t>Тюндюков</w:t>
      </w:r>
      <w:r w:rsidRPr="00FB11E7">
        <w:t>ского сельского пос</w:t>
      </w:r>
      <w:r w:rsidRPr="00FB11E7">
        <w:t>е</w:t>
      </w:r>
      <w:r w:rsidRPr="00FB11E7">
        <w:t>ления Бардымского муниципального района Пермского края</w:t>
      </w:r>
      <w:bookmarkEnd w:id="6"/>
    </w:p>
    <w:p w:rsidR="000B6AED" w:rsidRPr="00FB11E7" w:rsidRDefault="000B6AED" w:rsidP="000B6AED">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для объектов местного значения в области физич</w:t>
      </w:r>
      <w:r w:rsidRPr="00FB11E7">
        <w:rPr>
          <w:rFonts w:eastAsia="TimesNewRomanPSMT"/>
          <w:sz w:val="28"/>
          <w:szCs w:val="28"/>
        </w:rPr>
        <w:t>е</w:t>
      </w:r>
      <w:r w:rsidRPr="00FB11E7">
        <w:rPr>
          <w:rFonts w:eastAsia="TimesNewRomanPSMT"/>
          <w:sz w:val="28"/>
          <w:szCs w:val="28"/>
        </w:rPr>
        <w:t>ской культуры и спорта установлены в соответствии с условиями текущей обе</w:t>
      </w:r>
      <w:r w:rsidRPr="00FB11E7">
        <w:rPr>
          <w:rFonts w:eastAsia="TimesNewRomanPSMT"/>
          <w:sz w:val="28"/>
          <w:szCs w:val="28"/>
        </w:rPr>
        <w:t>с</w:t>
      </w:r>
      <w:r w:rsidRPr="00FB11E7">
        <w:rPr>
          <w:rFonts w:eastAsia="TimesNewRomanPSMT"/>
          <w:sz w:val="28"/>
          <w:szCs w:val="28"/>
        </w:rPr>
        <w:t xml:space="preserve">печенности населения </w:t>
      </w:r>
      <w:r w:rsidR="00FD073D" w:rsidRPr="00FB11E7">
        <w:rPr>
          <w:rFonts w:eastAsia="TimesNewRomanPSMT"/>
          <w:sz w:val="28"/>
          <w:szCs w:val="28"/>
        </w:rPr>
        <w:t>сельского поселения</w:t>
      </w:r>
      <w:r w:rsidRPr="00FB11E7">
        <w:rPr>
          <w:rFonts w:eastAsia="TimesNewRomanPSMT"/>
          <w:sz w:val="28"/>
          <w:szCs w:val="28"/>
        </w:rPr>
        <w:t xml:space="preserve">, а также документов стратегического планирования муниципального образования </w:t>
      </w:r>
      <w:r w:rsidR="004A67EF" w:rsidRPr="00FB11E7">
        <w:rPr>
          <w:rFonts w:eastAsia="TimesNewRomanPSMT"/>
          <w:sz w:val="28"/>
          <w:szCs w:val="28"/>
        </w:rPr>
        <w:t>Тюндюков</w:t>
      </w:r>
      <w:r w:rsidR="00FD073D" w:rsidRPr="00FB11E7">
        <w:rPr>
          <w:rFonts w:eastAsia="TimesNewRomanPSMT"/>
          <w:sz w:val="28"/>
          <w:szCs w:val="28"/>
        </w:rPr>
        <w:t>ского сельского поселения</w:t>
      </w:r>
      <w:r w:rsidR="008068F0" w:rsidRPr="00FB11E7">
        <w:rPr>
          <w:rFonts w:eastAsia="TimesNewRomanPSMT"/>
          <w:sz w:val="28"/>
          <w:szCs w:val="28"/>
        </w:rPr>
        <w:t xml:space="preserve"> с учетом Методических рекомендаций по развитию сети организаций сферы ф</w:t>
      </w:r>
      <w:r w:rsidR="008068F0" w:rsidRPr="00FB11E7">
        <w:rPr>
          <w:rFonts w:eastAsia="TimesNewRomanPSMT"/>
          <w:sz w:val="28"/>
          <w:szCs w:val="28"/>
        </w:rPr>
        <w:t>и</w:t>
      </w:r>
      <w:r w:rsidR="008068F0" w:rsidRPr="00FB11E7">
        <w:rPr>
          <w:rFonts w:eastAsia="TimesNewRomanPSMT"/>
          <w:sz w:val="28"/>
          <w:szCs w:val="28"/>
        </w:rPr>
        <w:t>зической культуры и спорта и обеспеченности населения услугами таких орган</w:t>
      </w:r>
      <w:r w:rsidR="008068F0" w:rsidRPr="00FB11E7">
        <w:rPr>
          <w:rFonts w:eastAsia="TimesNewRomanPSMT"/>
          <w:sz w:val="28"/>
          <w:szCs w:val="28"/>
        </w:rPr>
        <w:t>и</w:t>
      </w:r>
      <w:r w:rsidR="008068F0" w:rsidRPr="00FB11E7">
        <w:rPr>
          <w:rFonts w:eastAsia="TimesNewRomanPSMT"/>
          <w:sz w:val="28"/>
          <w:szCs w:val="28"/>
        </w:rPr>
        <w:t>заций, утвержденных Приказом  Министерства спорта Российской Федерации от 25.05.2016 г. № 586</w:t>
      </w:r>
      <w:r w:rsidRPr="00FB11E7">
        <w:rPr>
          <w:rFonts w:eastAsia="TimesNewRomanPSMT"/>
          <w:sz w:val="28"/>
          <w:szCs w:val="28"/>
        </w:rPr>
        <w:t>. Расчетные показатели минимально допустимого уровня обеспеченности объектами местного значения и показатели максимально допу</w:t>
      </w:r>
      <w:r w:rsidRPr="00FB11E7">
        <w:rPr>
          <w:rFonts w:eastAsia="TimesNewRomanPSMT"/>
          <w:sz w:val="28"/>
          <w:szCs w:val="28"/>
        </w:rPr>
        <w:t>с</w:t>
      </w:r>
      <w:r w:rsidRPr="00FB11E7">
        <w:rPr>
          <w:rFonts w:eastAsia="TimesNewRomanPSMT"/>
          <w:sz w:val="28"/>
          <w:szCs w:val="28"/>
        </w:rPr>
        <w:lastRenderedPageBreak/>
        <w:t xml:space="preserve">тимого уровня территориальной доступности таких объектов, представлены в таблицах </w:t>
      </w:r>
      <w:r w:rsidR="003444EE" w:rsidRPr="00FB11E7">
        <w:rPr>
          <w:rFonts w:eastAsia="TimesNewRomanPSMT"/>
          <w:sz w:val="28"/>
          <w:szCs w:val="28"/>
        </w:rPr>
        <w:t>2</w:t>
      </w:r>
      <w:r w:rsidRPr="00FB11E7">
        <w:rPr>
          <w:rFonts w:eastAsia="TimesNewRomanPSMT"/>
          <w:sz w:val="28"/>
          <w:szCs w:val="28"/>
        </w:rPr>
        <w:t xml:space="preserve">.3.1. – </w:t>
      </w:r>
      <w:r w:rsidR="003444EE" w:rsidRPr="00FB11E7">
        <w:rPr>
          <w:rFonts w:eastAsia="TimesNewRomanPSMT"/>
          <w:sz w:val="28"/>
          <w:szCs w:val="28"/>
        </w:rPr>
        <w:t>2</w:t>
      </w:r>
      <w:r w:rsidRPr="00FB11E7">
        <w:rPr>
          <w:rFonts w:eastAsia="TimesNewRomanPSMT"/>
          <w:sz w:val="28"/>
          <w:szCs w:val="28"/>
        </w:rPr>
        <w:t>.3.</w:t>
      </w:r>
      <w:r w:rsidR="009B7B66" w:rsidRPr="00FB11E7">
        <w:rPr>
          <w:rFonts w:eastAsia="TimesNewRomanPSMT"/>
          <w:sz w:val="28"/>
          <w:szCs w:val="28"/>
        </w:rPr>
        <w:t>2</w:t>
      </w:r>
      <w:r w:rsidRPr="00FB11E7">
        <w:rPr>
          <w:rFonts w:eastAsia="TimesNewRomanPSMT"/>
          <w:sz w:val="28"/>
          <w:szCs w:val="28"/>
        </w:rPr>
        <w:t>.</w:t>
      </w:r>
    </w:p>
    <w:p w:rsidR="00632969" w:rsidRPr="00FB11E7" w:rsidRDefault="00632969" w:rsidP="000B6AED">
      <w:pPr>
        <w:autoSpaceDE w:val="0"/>
        <w:spacing w:line="276" w:lineRule="auto"/>
        <w:ind w:firstLine="851"/>
        <w:jc w:val="both"/>
        <w:rPr>
          <w:rFonts w:eastAsia="TimesNewRomanPSMT"/>
          <w:sz w:val="28"/>
          <w:szCs w:val="28"/>
        </w:rPr>
      </w:pPr>
    </w:p>
    <w:p w:rsidR="00626914" w:rsidRPr="00FB11E7" w:rsidRDefault="00816F22" w:rsidP="00FD073D">
      <w:pPr>
        <w:jc w:val="right"/>
        <w:rPr>
          <w:sz w:val="28"/>
          <w:szCs w:val="28"/>
        </w:rPr>
      </w:pPr>
      <w:r w:rsidRPr="00FB11E7">
        <w:rPr>
          <w:sz w:val="28"/>
          <w:szCs w:val="28"/>
        </w:rPr>
        <w:t xml:space="preserve">Таблица </w:t>
      </w:r>
      <w:r w:rsidR="003444EE" w:rsidRPr="00FB11E7">
        <w:rPr>
          <w:sz w:val="28"/>
          <w:szCs w:val="28"/>
        </w:rPr>
        <w:t>2</w:t>
      </w:r>
      <w:r w:rsidRPr="00FB11E7">
        <w:rPr>
          <w:sz w:val="28"/>
          <w:szCs w:val="28"/>
        </w:rPr>
        <w:t>.3.1.Расчетные показатели для плоскостных спортивных сооружений</w:t>
      </w:r>
    </w:p>
    <w:tbl>
      <w:tblPr>
        <w:tblW w:w="5074"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tblPr>
      <w:tblGrid>
        <w:gridCol w:w="525"/>
        <w:gridCol w:w="2877"/>
        <w:gridCol w:w="2169"/>
        <w:gridCol w:w="1393"/>
        <w:gridCol w:w="2014"/>
        <w:gridCol w:w="1233"/>
      </w:tblGrid>
      <w:tr w:rsidR="00816F22" w:rsidRPr="00FB11E7" w:rsidTr="00A27C09">
        <w:trPr>
          <w:cantSplit/>
          <w:trHeight w:val="342"/>
          <w:tblHeader/>
          <w:jc w:val="center"/>
        </w:trPr>
        <w:tc>
          <w:tcPr>
            <w:tcW w:w="257" w:type="pct"/>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6D0612" w:rsidRPr="00FB11E7" w:rsidRDefault="00816F22" w:rsidP="00A27C09">
            <w:pPr>
              <w:jc w:val="center"/>
              <w:rPr>
                <w:b/>
                <w:color w:val="000000"/>
              </w:rPr>
            </w:pPr>
            <w:r w:rsidRPr="00FB11E7">
              <w:rPr>
                <w:b/>
                <w:color w:val="000000"/>
              </w:rPr>
              <w:t>№</w:t>
            </w:r>
          </w:p>
          <w:p w:rsidR="00816F22" w:rsidRPr="00FB11E7" w:rsidRDefault="006D0612" w:rsidP="00A27C09">
            <w:pPr>
              <w:jc w:val="center"/>
              <w:rPr>
                <w:b/>
                <w:color w:val="000000"/>
              </w:rPr>
            </w:pPr>
            <w:r w:rsidRPr="00FB11E7">
              <w:rPr>
                <w:b/>
                <w:color w:val="000000"/>
              </w:rPr>
              <w:t>пп</w:t>
            </w:r>
            <w:r w:rsidR="00816F22" w:rsidRPr="00FB11E7">
              <w:rPr>
                <w:b/>
                <w:color w:val="000000"/>
              </w:rPr>
              <w:br/>
            </w:r>
          </w:p>
        </w:tc>
        <w:tc>
          <w:tcPr>
            <w:tcW w:w="1409" w:type="pct"/>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816F22" w:rsidRPr="00FB11E7" w:rsidRDefault="00816F22" w:rsidP="00A27C09">
            <w:pPr>
              <w:jc w:val="center"/>
              <w:rPr>
                <w:b/>
                <w:color w:val="000000"/>
              </w:rPr>
            </w:pPr>
            <w:r w:rsidRPr="00FB11E7">
              <w:rPr>
                <w:b/>
                <w:color w:val="000000"/>
              </w:rPr>
              <w:t>Наименование объекта</w:t>
            </w:r>
          </w:p>
        </w:tc>
        <w:tc>
          <w:tcPr>
            <w:tcW w:w="1744" w:type="pct"/>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816F22" w:rsidRPr="00FB11E7" w:rsidRDefault="00816F22" w:rsidP="00A27C09">
            <w:pPr>
              <w:jc w:val="center"/>
              <w:rPr>
                <w:b/>
                <w:color w:val="000000"/>
              </w:rPr>
            </w:pPr>
            <w:r w:rsidRPr="00FB11E7">
              <w:rPr>
                <w:b/>
                <w:color w:val="000000"/>
              </w:rPr>
              <w:t>Показатель минимально д</w:t>
            </w:r>
            <w:r w:rsidRPr="00FB11E7">
              <w:rPr>
                <w:b/>
                <w:color w:val="000000"/>
              </w:rPr>
              <w:t>о</w:t>
            </w:r>
            <w:r w:rsidRPr="00FB11E7">
              <w:rPr>
                <w:b/>
                <w:color w:val="000000"/>
              </w:rPr>
              <w:t>пустимого уровня обеспече</w:t>
            </w:r>
            <w:r w:rsidRPr="00FB11E7">
              <w:rPr>
                <w:b/>
                <w:color w:val="000000"/>
              </w:rPr>
              <w:t>н</w:t>
            </w:r>
            <w:r w:rsidRPr="00FB11E7">
              <w:rPr>
                <w:b/>
                <w:color w:val="000000"/>
              </w:rPr>
              <w:t>ности</w:t>
            </w:r>
          </w:p>
        </w:tc>
        <w:tc>
          <w:tcPr>
            <w:tcW w:w="1590" w:type="pct"/>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816F22" w:rsidRPr="00FB11E7" w:rsidRDefault="00816F22" w:rsidP="00A27C09">
            <w:pPr>
              <w:jc w:val="center"/>
              <w:rPr>
                <w:b/>
                <w:color w:val="000000"/>
              </w:rPr>
            </w:pPr>
            <w:r w:rsidRPr="00FB11E7">
              <w:rPr>
                <w:b/>
                <w:color w:val="000000"/>
              </w:rPr>
              <w:t>Показатель максимально допустимого уровня терр</w:t>
            </w:r>
            <w:r w:rsidRPr="00FB11E7">
              <w:rPr>
                <w:b/>
                <w:color w:val="000000"/>
              </w:rPr>
              <w:t>и</w:t>
            </w:r>
            <w:r w:rsidRPr="00FB11E7">
              <w:rPr>
                <w:b/>
                <w:color w:val="000000"/>
              </w:rPr>
              <w:t>ториальной доступности</w:t>
            </w:r>
          </w:p>
        </w:tc>
      </w:tr>
      <w:tr w:rsidR="00816F22" w:rsidRPr="00FB11E7" w:rsidTr="00A27C09">
        <w:trPr>
          <w:cantSplit/>
          <w:trHeight w:val="342"/>
          <w:tblHeader/>
          <w:jc w:val="center"/>
        </w:trPr>
        <w:tc>
          <w:tcPr>
            <w:tcW w:w="257" w:type="pct"/>
            <w:vMerge/>
            <w:tcBorders>
              <w:top w:val="single" w:sz="6" w:space="0" w:color="595959" w:themeColor="text1" w:themeTint="A6"/>
              <w:bottom w:val="single" w:sz="12" w:space="0" w:color="595959" w:themeColor="text1" w:themeTint="A6"/>
            </w:tcBorders>
            <w:shd w:val="clear" w:color="auto" w:fill="FFFFFF" w:themeFill="background1"/>
            <w:vAlign w:val="center"/>
          </w:tcPr>
          <w:p w:rsidR="00816F22" w:rsidRPr="00FB11E7" w:rsidRDefault="00816F22" w:rsidP="00A27C09">
            <w:pPr>
              <w:jc w:val="center"/>
              <w:rPr>
                <w:b/>
                <w:color w:val="000000"/>
              </w:rPr>
            </w:pPr>
          </w:p>
        </w:tc>
        <w:tc>
          <w:tcPr>
            <w:tcW w:w="1409" w:type="pct"/>
            <w:vMerge/>
            <w:tcBorders>
              <w:top w:val="single" w:sz="6" w:space="0" w:color="595959" w:themeColor="text1" w:themeTint="A6"/>
              <w:bottom w:val="single" w:sz="12" w:space="0" w:color="595959" w:themeColor="text1" w:themeTint="A6"/>
            </w:tcBorders>
            <w:shd w:val="clear" w:color="auto" w:fill="FFFFFF" w:themeFill="background1"/>
            <w:vAlign w:val="center"/>
          </w:tcPr>
          <w:p w:rsidR="00816F22" w:rsidRPr="00FB11E7" w:rsidRDefault="00816F22" w:rsidP="00A27C09">
            <w:pPr>
              <w:jc w:val="center"/>
              <w:rPr>
                <w:b/>
                <w:color w:val="000000"/>
              </w:rPr>
            </w:pPr>
          </w:p>
        </w:tc>
        <w:tc>
          <w:tcPr>
            <w:tcW w:w="1062" w:type="pct"/>
            <w:tcBorders>
              <w:top w:val="single" w:sz="6" w:space="0" w:color="595959" w:themeColor="text1" w:themeTint="A6"/>
              <w:bottom w:val="single" w:sz="12" w:space="0" w:color="595959" w:themeColor="text1" w:themeTint="A6"/>
            </w:tcBorders>
            <w:shd w:val="clear" w:color="auto" w:fill="FFFFFF" w:themeFill="background1"/>
            <w:vAlign w:val="center"/>
          </w:tcPr>
          <w:p w:rsidR="00816F22" w:rsidRPr="00FB11E7" w:rsidRDefault="00816F22" w:rsidP="00A27C09">
            <w:pPr>
              <w:jc w:val="center"/>
              <w:rPr>
                <w:b/>
                <w:color w:val="000000"/>
              </w:rPr>
            </w:pPr>
            <w:r w:rsidRPr="00FB11E7">
              <w:rPr>
                <w:b/>
                <w:color w:val="000000"/>
              </w:rPr>
              <w:t xml:space="preserve">Единица </w:t>
            </w:r>
          </w:p>
          <w:p w:rsidR="00816F22" w:rsidRPr="00FB11E7" w:rsidRDefault="00816F22" w:rsidP="00A27C09">
            <w:pPr>
              <w:jc w:val="center"/>
              <w:rPr>
                <w:b/>
                <w:color w:val="000000"/>
              </w:rPr>
            </w:pPr>
            <w:r w:rsidRPr="00FB11E7">
              <w:rPr>
                <w:b/>
                <w:color w:val="000000"/>
              </w:rPr>
              <w:t>измерения</w:t>
            </w:r>
          </w:p>
        </w:tc>
        <w:tc>
          <w:tcPr>
            <w:tcW w:w="682" w:type="pct"/>
            <w:tcBorders>
              <w:top w:val="single" w:sz="6" w:space="0" w:color="595959" w:themeColor="text1" w:themeTint="A6"/>
              <w:bottom w:val="single" w:sz="12" w:space="0" w:color="595959" w:themeColor="text1" w:themeTint="A6"/>
            </w:tcBorders>
            <w:shd w:val="clear" w:color="auto" w:fill="FFFFFF" w:themeFill="background1"/>
            <w:vAlign w:val="center"/>
          </w:tcPr>
          <w:p w:rsidR="00816F22" w:rsidRPr="00FB11E7" w:rsidRDefault="00816F22" w:rsidP="00A27C09">
            <w:pPr>
              <w:jc w:val="center"/>
              <w:rPr>
                <w:b/>
                <w:color w:val="000000"/>
              </w:rPr>
            </w:pPr>
            <w:r w:rsidRPr="00FB11E7">
              <w:rPr>
                <w:b/>
                <w:color w:val="000000"/>
              </w:rPr>
              <w:t>Величина</w:t>
            </w:r>
          </w:p>
        </w:tc>
        <w:tc>
          <w:tcPr>
            <w:tcW w:w="986" w:type="pct"/>
            <w:tcBorders>
              <w:top w:val="single" w:sz="6" w:space="0" w:color="595959" w:themeColor="text1" w:themeTint="A6"/>
              <w:bottom w:val="single" w:sz="12" w:space="0" w:color="595959" w:themeColor="text1" w:themeTint="A6"/>
            </w:tcBorders>
            <w:shd w:val="clear" w:color="auto" w:fill="FFFFFF" w:themeFill="background1"/>
            <w:vAlign w:val="center"/>
          </w:tcPr>
          <w:p w:rsidR="00816F22" w:rsidRPr="00FB11E7" w:rsidRDefault="00816F22" w:rsidP="00A27C09">
            <w:pPr>
              <w:jc w:val="center"/>
              <w:rPr>
                <w:b/>
                <w:color w:val="000000"/>
              </w:rPr>
            </w:pPr>
            <w:r w:rsidRPr="00FB11E7">
              <w:rPr>
                <w:b/>
                <w:color w:val="000000"/>
              </w:rPr>
              <w:t>Единица</w:t>
            </w:r>
          </w:p>
          <w:p w:rsidR="00816F22" w:rsidRPr="00FB11E7" w:rsidRDefault="00816F22" w:rsidP="00A27C09">
            <w:pPr>
              <w:jc w:val="center"/>
              <w:rPr>
                <w:b/>
                <w:color w:val="000000"/>
              </w:rPr>
            </w:pPr>
            <w:r w:rsidRPr="00FB11E7">
              <w:rPr>
                <w:b/>
                <w:color w:val="000000"/>
              </w:rPr>
              <w:t xml:space="preserve"> измерения</w:t>
            </w:r>
          </w:p>
        </w:tc>
        <w:tc>
          <w:tcPr>
            <w:tcW w:w="604" w:type="pct"/>
            <w:tcBorders>
              <w:top w:val="single" w:sz="6" w:space="0" w:color="595959" w:themeColor="text1" w:themeTint="A6"/>
              <w:bottom w:val="single" w:sz="12" w:space="0" w:color="595959" w:themeColor="text1" w:themeTint="A6"/>
            </w:tcBorders>
            <w:shd w:val="clear" w:color="auto" w:fill="FFFFFF" w:themeFill="background1"/>
            <w:vAlign w:val="center"/>
          </w:tcPr>
          <w:p w:rsidR="00816F22" w:rsidRPr="00FB11E7" w:rsidRDefault="00816F22" w:rsidP="00A27C09">
            <w:pPr>
              <w:jc w:val="center"/>
              <w:rPr>
                <w:b/>
                <w:color w:val="000000"/>
              </w:rPr>
            </w:pPr>
            <w:r w:rsidRPr="00FB11E7">
              <w:rPr>
                <w:b/>
                <w:color w:val="000000"/>
              </w:rPr>
              <w:t>Величина</w:t>
            </w:r>
          </w:p>
        </w:tc>
      </w:tr>
      <w:tr w:rsidR="00A36898" w:rsidRPr="00FB11E7" w:rsidTr="00A36898">
        <w:trPr>
          <w:cantSplit/>
          <w:trHeight w:val="1010"/>
          <w:jc w:val="center"/>
        </w:trPr>
        <w:tc>
          <w:tcPr>
            <w:tcW w:w="257" w:type="pct"/>
            <w:vMerge w:val="restart"/>
            <w:vAlign w:val="center"/>
          </w:tcPr>
          <w:p w:rsidR="00A36898" w:rsidRPr="00FB11E7" w:rsidRDefault="00A36898" w:rsidP="00A27C09">
            <w:pPr>
              <w:jc w:val="center"/>
              <w:rPr>
                <w:color w:val="000000"/>
              </w:rPr>
            </w:pPr>
            <w:r w:rsidRPr="00FB11E7">
              <w:rPr>
                <w:color w:val="000000"/>
              </w:rPr>
              <w:t>1.</w:t>
            </w:r>
          </w:p>
        </w:tc>
        <w:tc>
          <w:tcPr>
            <w:tcW w:w="1409" w:type="pct"/>
            <w:vMerge w:val="restart"/>
            <w:vAlign w:val="center"/>
          </w:tcPr>
          <w:p w:rsidR="00A36898" w:rsidRPr="00FB11E7" w:rsidRDefault="00A36898" w:rsidP="00A27C09">
            <w:pPr>
              <w:rPr>
                <w:color w:val="000000"/>
              </w:rPr>
            </w:pPr>
            <w:r w:rsidRPr="00FB11E7">
              <w:rPr>
                <w:color w:val="000000"/>
              </w:rPr>
              <w:t>Плоскостные объекты для занятия легкой атлетикой (спортивные ядра)</w:t>
            </w:r>
          </w:p>
        </w:tc>
        <w:tc>
          <w:tcPr>
            <w:tcW w:w="1062" w:type="pct"/>
            <w:vAlign w:val="center"/>
          </w:tcPr>
          <w:p w:rsidR="00A36898" w:rsidRPr="00FB11E7" w:rsidRDefault="00A36898" w:rsidP="00A27C09">
            <w:pPr>
              <w:jc w:val="center"/>
              <w:rPr>
                <w:color w:val="000000"/>
              </w:rPr>
            </w:pPr>
            <w:r w:rsidRPr="00FB11E7">
              <w:rPr>
                <w:color w:val="000000"/>
              </w:rPr>
              <w:t>Единовременная пропускная сп</w:t>
            </w:r>
            <w:r w:rsidRPr="00FB11E7">
              <w:rPr>
                <w:color w:val="000000"/>
              </w:rPr>
              <w:t>о</w:t>
            </w:r>
            <w:r w:rsidRPr="00FB11E7">
              <w:rPr>
                <w:color w:val="000000"/>
              </w:rPr>
              <w:t>собность, человек на 1 000 населения</w:t>
            </w:r>
          </w:p>
        </w:tc>
        <w:tc>
          <w:tcPr>
            <w:tcW w:w="682" w:type="pct"/>
            <w:vAlign w:val="center"/>
          </w:tcPr>
          <w:p w:rsidR="00A36898" w:rsidRPr="00FB11E7" w:rsidRDefault="003A7536" w:rsidP="00A27C09">
            <w:pPr>
              <w:jc w:val="center"/>
              <w:rPr>
                <w:color w:val="FF0000"/>
              </w:rPr>
            </w:pPr>
            <w:r w:rsidRPr="00FB11E7">
              <w:t>50</w:t>
            </w:r>
          </w:p>
        </w:tc>
        <w:tc>
          <w:tcPr>
            <w:tcW w:w="986" w:type="pct"/>
            <w:vMerge w:val="restart"/>
            <w:vAlign w:val="center"/>
          </w:tcPr>
          <w:p w:rsidR="00A36898" w:rsidRPr="00FB11E7" w:rsidRDefault="00A36898" w:rsidP="00A27C09">
            <w:pPr>
              <w:ind w:left="136" w:firstLine="1"/>
              <w:jc w:val="center"/>
              <w:rPr>
                <w:color w:val="000000"/>
              </w:rPr>
            </w:pPr>
            <w:r w:rsidRPr="00FB11E7">
              <w:rPr>
                <w:color w:val="000000"/>
              </w:rPr>
              <w:t xml:space="preserve">Радиус </w:t>
            </w:r>
          </w:p>
          <w:p w:rsidR="00A36898" w:rsidRPr="00FB11E7" w:rsidRDefault="00A36898" w:rsidP="00A27C09">
            <w:pPr>
              <w:ind w:left="136" w:firstLine="1"/>
              <w:jc w:val="center"/>
              <w:rPr>
                <w:color w:val="000000"/>
              </w:rPr>
            </w:pPr>
            <w:r w:rsidRPr="00FB11E7">
              <w:rPr>
                <w:color w:val="000000"/>
              </w:rPr>
              <w:t xml:space="preserve">обслуживания </w:t>
            </w:r>
          </w:p>
          <w:p w:rsidR="00A36898" w:rsidRPr="00FB11E7" w:rsidRDefault="00A36898" w:rsidP="00A27C09">
            <w:pPr>
              <w:ind w:left="136" w:firstLine="1"/>
              <w:jc w:val="center"/>
              <w:rPr>
                <w:color w:val="000000"/>
              </w:rPr>
            </w:pPr>
            <w:r w:rsidRPr="00FB11E7">
              <w:rPr>
                <w:color w:val="000000"/>
              </w:rPr>
              <w:t xml:space="preserve">в жилой </w:t>
            </w:r>
          </w:p>
          <w:p w:rsidR="00A36898" w:rsidRPr="00FB11E7" w:rsidRDefault="00A36898" w:rsidP="00A27C09">
            <w:pPr>
              <w:ind w:left="136" w:firstLine="1"/>
              <w:jc w:val="center"/>
              <w:rPr>
                <w:color w:val="000000"/>
              </w:rPr>
            </w:pPr>
            <w:r w:rsidRPr="00FB11E7">
              <w:rPr>
                <w:color w:val="000000"/>
              </w:rPr>
              <w:t>застройке, м.</w:t>
            </w:r>
          </w:p>
        </w:tc>
        <w:tc>
          <w:tcPr>
            <w:tcW w:w="604" w:type="pct"/>
            <w:vMerge w:val="restart"/>
            <w:vAlign w:val="center"/>
          </w:tcPr>
          <w:p w:rsidR="00A36898" w:rsidRPr="00FB11E7" w:rsidRDefault="00A36898" w:rsidP="00A27C09">
            <w:pPr>
              <w:ind w:left="136" w:firstLine="1"/>
              <w:jc w:val="center"/>
              <w:rPr>
                <w:color w:val="000000"/>
              </w:rPr>
            </w:pPr>
            <w:r w:rsidRPr="00FB11E7">
              <w:rPr>
                <w:color w:val="000000"/>
              </w:rPr>
              <w:t>1 500</w:t>
            </w:r>
          </w:p>
        </w:tc>
      </w:tr>
      <w:tr w:rsidR="00703B04" w:rsidRPr="00FB11E7" w:rsidTr="00A36898">
        <w:trPr>
          <w:cantSplit/>
          <w:trHeight w:val="544"/>
          <w:jc w:val="center"/>
        </w:trPr>
        <w:tc>
          <w:tcPr>
            <w:tcW w:w="257" w:type="pct"/>
            <w:vMerge/>
            <w:vAlign w:val="center"/>
          </w:tcPr>
          <w:p w:rsidR="00703B04" w:rsidRPr="00FB11E7" w:rsidRDefault="00703B04" w:rsidP="00A27C09">
            <w:pPr>
              <w:jc w:val="center"/>
              <w:rPr>
                <w:b/>
                <w:color w:val="000000"/>
              </w:rPr>
            </w:pPr>
          </w:p>
        </w:tc>
        <w:tc>
          <w:tcPr>
            <w:tcW w:w="1409" w:type="pct"/>
            <w:vMerge/>
            <w:vAlign w:val="center"/>
          </w:tcPr>
          <w:p w:rsidR="00703B04" w:rsidRPr="00FB11E7" w:rsidRDefault="00703B04" w:rsidP="00A27C09">
            <w:pPr>
              <w:rPr>
                <w:color w:val="000000"/>
              </w:rPr>
            </w:pPr>
          </w:p>
        </w:tc>
        <w:tc>
          <w:tcPr>
            <w:tcW w:w="1062" w:type="pct"/>
            <w:vAlign w:val="center"/>
          </w:tcPr>
          <w:p w:rsidR="00703B04" w:rsidRPr="00FB11E7" w:rsidRDefault="00703B04" w:rsidP="00703B04">
            <w:pPr>
              <w:jc w:val="center"/>
              <w:rPr>
                <w:color w:val="000000"/>
              </w:rPr>
            </w:pPr>
            <w:r w:rsidRPr="00FB11E7">
              <w:rPr>
                <w:color w:val="000000"/>
              </w:rPr>
              <w:t xml:space="preserve">Площадь, </w:t>
            </w:r>
          </w:p>
          <w:p w:rsidR="00703B04" w:rsidRPr="00FB11E7" w:rsidRDefault="00A36898" w:rsidP="00703B04">
            <w:pPr>
              <w:jc w:val="center"/>
              <w:rPr>
                <w:color w:val="000000"/>
              </w:rPr>
            </w:pPr>
            <w:r w:rsidRPr="00FB11E7">
              <w:rPr>
                <w:color w:val="000000"/>
              </w:rPr>
              <w:t>кв. м</w:t>
            </w:r>
            <w:r w:rsidR="00703B04" w:rsidRPr="00FB11E7">
              <w:rPr>
                <w:color w:val="000000"/>
              </w:rPr>
              <w:t xml:space="preserve"> на 1 000 чел.</w:t>
            </w:r>
          </w:p>
        </w:tc>
        <w:tc>
          <w:tcPr>
            <w:tcW w:w="682" w:type="pct"/>
            <w:vAlign w:val="center"/>
          </w:tcPr>
          <w:p w:rsidR="00703B04" w:rsidRPr="00FB11E7" w:rsidRDefault="003A7536" w:rsidP="00A27C09">
            <w:pPr>
              <w:jc w:val="center"/>
              <w:rPr>
                <w:color w:val="FF0000"/>
              </w:rPr>
            </w:pPr>
            <w:r w:rsidRPr="00FB11E7">
              <w:t>70</w:t>
            </w:r>
          </w:p>
        </w:tc>
        <w:tc>
          <w:tcPr>
            <w:tcW w:w="986" w:type="pct"/>
            <w:vMerge/>
            <w:vAlign w:val="center"/>
          </w:tcPr>
          <w:p w:rsidR="00703B04" w:rsidRPr="00FB11E7" w:rsidRDefault="00703B04" w:rsidP="00A27C09">
            <w:pPr>
              <w:ind w:left="136" w:firstLine="1"/>
              <w:jc w:val="center"/>
              <w:rPr>
                <w:color w:val="000000"/>
              </w:rPr>
            </w:pPr>
          </w:p>
        </w:tc>
        <w:tc>
          <w:tcPr>
            <w:tcW w:w="604" w:type="pct"/>
            <w:vMerge/>
            <w:vAlign w:val="center"/>
          </w:tcPr>
          <w:p w:rsidR="00703B04" w:rsidRPr="00FB11E7" w:rsidRDefault="00703B04" w:rsidP="00A27C09">
            <w:pPr>
              <w:ind w:left="136" w:firstLine="1"/>
              <w:jc w:val="center"/>
              <w:rPr>
                <w:color w:val="000000"/>
              </w:rPr>
            </w:pPr>
          </w:p>
        </w:tc>
      </w:tr>
      <w:tr w:rsidR="00A36898" w:rsidRPr="00FB11E7" w:rsidTr="006D0612">
        <w:trPr>
          <w:cantSplit/>
          <w:trHeight w:val="1307"/>
          <w:jc w:val="center"/>
        </w:trPr>
        <w:tc>
          <w:tcPr>
            <w:tcW w:w="257" w:type="pct"/>
            <w:vAlign w:val="center"/>
          </w:tcPr>
          <w:p w:rsidR="00A36898" w:rsidRPr="00FB11E7" w:rsidRDefault="00A36898" w:rsidP="00DE0945">
            <w:pPr>
              <w:jc w:val="center"/>
              <w:rPr>
                <w:color w:val="000000"/>
              </w:rPr>
            </w:pPr>
            <w:r w:rsidRPr="00FB11E7">
              <w:rPr>
                <w:color w:val="000000"/>
              </w:rPr>
              <w:t>2.</w:t>
            </w:r>
          </w:p>
        </w:tc>
        <w:tc>
          <w:tcPr>
            <w:tcW w:w="1409" w:type="pct"/>
            <w:vAlign w:val="center"/>
          </w:tcPr>
          <w:p w:rsidR="00A36898" w:rsidRPr="00FB11E7" w:rsidRDefault="00A36898" w:rsidP="00DE0945">
            <w:pPr>
              <w:rPr>
                <w:color w:val="000000"/>
              </w:rPr>
            </w:pPr>
            <w:r w:rsidRPr="00FB11E7">
              <w:rPr>
                <w:color w:val="000000"/>
              </w:rPr>
              <w:t>Многофункциональные спортивные площадки</w:t>
            </w:r>
          </w:p>
        </w:tc>
        <w:tc>
          <w:tcPr>
            <w:tcW w:w="1062" w:type="pct"/>
            <w:vAlign w:val="center"/>
          </w:tcPr>
          <w:p w:rsidR="00A36898" w:rsidRPr="00FB11E7" w:rsidRDefault="00A36898" w:rsidP="00DE0945">
            <w:pPr>
              <w:jc w:val="center"/>
              <w:rPr>
                <w:color w:val="000000"/>
              </w:rPr>
            </w:pPr>
            <w:r w:rsidRPr="00FB11E7">
              <w:rPr>
                <w:color w:val="000000"/>
              </w:rPr>
              <w:t>Единовременная пропускная сп</w:t>
            </w:r>
            <w:r w:rsidRPr="00FB11E7">
              <w:rPr>
                <w:color w:val="000000"/>
              </w:rPr>
              <w:t>о</w:t>
            </w:r>
            <w:r w:rsidRPr="00FB11E7">
              <w:rPr>
                <w:color w:val="000000"/>
              </w:rPr>
              <w:t>собность, человек на 1 000 населения</w:t>
            </w:r>
          </w:p>
        </w:tc>
        <w:tc>
          <w:tcPr>
            <w:tcW w:w="682" w:type="pct"/>
            <w:vAlign w:val="center"/>
          </w:tcPr>
          <w:p w:rsidR="00A36898" w:rsidRPr="00FB11E7" w:rsidRDefault="003A7536" w:rsidP="00DE0945">
            <w:pPr>
              <w:jc w:val="center"/>
              <w:rPr>
                <w:color w:val="000000"/>
              </w:rPr>
            </w:pPr>
            <w:r w:rsidRPr="00FB11E7">
              <w:t>167</w:t>
            </w:r>
          </w:p>
        </w:tc>
        <w:tc>
          <w:tcPr>
            <w:tcW w:w="986" w:type="pct"/>
            <w:vAlign w:val="center"/>
          </w:tcPr>
          <w:p w:rsidR="00A36898" w:rsidRPr="00FB11E7" w:rsidRDefault="00A36898" w:rsidP="002E7072">
            <w:pPr>
              <w:ind w:left="136" w:firstLine="1"/>
              <w:jc w:val="center"/>
              <w:rPr>
                <w:color w:val="000000"/>
              </w:rPr>
            </w:pPr>
            <w:r w:rsidRPr="00FB11E7">
              <w:rPr>
                <w:color w:val="000000"/>
              </w:rPr>
              <w:t xml:space="preserve">Радиус </w:t>
            </w:r>
          </w:p>
          <w:p w:rsidR="00A36898" w:rsidRPr="00FB11E7" w:rsidRDefault="00A36898" w:rsidP="002E7072">
            <w:pPr>
              <w:ind w:left="136" w:firstLine="1"/>
              <w:jc w:val="center"/>
              <w:rPr>
                <w:color w:val="000000"/>
              </w:rPr>
            </w:pPr>
            <w:r w:rsidRPr="00FB11E7">
              <w:rPr>
                <w:color w:val="000000"/>
              </w:rPr>
              <w:t xml:space="preserve">обслуживания </w:t>
            </w:r>
          </w:p>
          <w:p w:rsidR="00A36898" w:rsidRPr="00FB11E7" w:rsidRDefault="00A36898" w:rsidP="002E7072">
            <w:pPr>
              <w:ind w:left="136" w:firstLine="1"/>
              <w:jc w:val="center"/>
              <w:rPr>
                <w:color w:val="000000"/>
              </w:rPr>
            </w:pPr>
            <w:r w:rsidRPr="00FB11E7">
              <w:rPr>
                <w:color w:val="000000"/>
              </w:rPr>
              <w:t xml:space="preserve">в жилой </w:t>
            </w:r>
          </w:p>
          <w:p w:rsidR="00A36898" w:rsidRPr="00FB11E7" w:rsidRDefault="00A36898" w:rsidP="002E7072">
            <w:pPr>
              <w:ind w:left="136" w:firstLine="1"/>
              <w:jc w:val="center"/>
              <w:rPr>
                <w:color w:val="000000"/>
              </w:rPr>
            </w:pPr>
            <w:r w:rsidRPr="00FB11E7">
              <w:rPr>
                <w:color w:val="000000"/>
              </w:rPr>
              <w:t>застройке, м.</w:t>
            </w:r>
          </w:p>
        </w:tc>
        <w:tc>
          <w:tcPr>
            <w:tcW w:w="604" w:type="pct"/>
            <w:vAlign w:val="center"/>
          </w:tcPr>
          <w:p w:rsidR="00A36898" w:rsidRPr="00FB11E7" w:rsidRDefault="00A36898" w:rsidP="00DE0945">
            <w:pPr>
              <w:ind w:left="136" w:firstLine="1"/>
              <w:jc w:val="center"/>
              <w:rPr>
                <w:color w:val="000000"/>
              </w:rPr>
            </w:pPr>
            <w:r w:rsidRPr="00FB11E7">
              <w:rPr>
                <w:color w:val="000000"/>
              </w:rPr>
              <w:t>500</w:t>
            </w:r>
          </w:p>
        </w:tc>
      </w:tr>
      <w:tr w:rsidR="00A36898" w:rsidRPr="00FB11E7" w:rsidTr="00A36898">
        <w:trPr>
          <w:cantSplit/>
          <w:trHeight w:val="1097"/>
          <w:jc w:val="center"/>
        </w:trPr>
        <w:tc>
          <w:tcPr>
            <w:tcW w:w="257" w:type="pct"/>
            <w:vAlign w:val="center"/>
          </w:tcPr>
          <w:p w:rsidR="00A36898" w:rsidRPr="00FB11E7" w:rsidRDefault="00A36898" w:rsidP="00DE0945">
            <w:pPr>
              <w:jc w:val="center"/>
              <w:rPr>
                <w:color w:val="000000"/>
              </w:rPr>
            </w:pPr>
            <w:r w:rsidRPr="00FB11E7">
              <w:rPr>
                <w:color w:val="000000"/>
              </w:rPr>
              <w:t>3.</w:t>
            </w:r>
          </w:p>
        </w:tc>
        <w:tc>
          <w:tcPr>
            <w:tcW w:w="1409" w:type="pct"/>
            <w:vAlign w:val="center"/>
          </w:tcPr>
          <w:p w:rsidR="00A36898" w:rsidRPr="00FB11E7" w:rsidRDefault="00A36898" w:rsidP="00DE0945">
            <w:pPr>
              <w:rPr>
                <w:color w:val="000000"/>
              </w:rPr>
            </w:pPr>
            <w:r w:rsidRPr="00FB11E7">
              <w:rPr>
                <w:color w:val="000000"/>
              </w:rPr>
              <w:t>Универсальные поля для игр на траве (футбол, хо</w:t>
            </w:r>
            <w:r w:rsidRPr="00FB11E7">
              <w:rPr>
                <w:color w:val="000000"/>
              </w:rPr>
              <w:t>к</w:t>
            </w:r>
            <w:r w:rsidRPr="00FB11E7">
              <w:rPr>
                <w:color w:val="000000"/>
              </w:rPr>
              <w:t>кей на траве и пр.)</w:t>
            </w:r>
            <w:r w:rsidR="001F7817" w:rsidRPr="00FB11E7">
              <w:rPr>
                <w:color w:val="000000"/>
              </w:rPr>
              <w:t xml:space="preserve"> в том числе стадионы</w:t>
            </w:r>
          </w:p>
        </w:tc>
        <w:tc>
          <w:tcPr>
            <w:tcW w:w="1062" w:type="pct"/>
            <w:vAlign w:val="center"/>
          </w:tcPr>
          <w:p w:rsidR="00A36898" w:rsidRPr="00FB11E7" w:rsidRDefault="00A36898" w:rsidP="00DE0945">
            <w:pPr>
              <w:jc w:val="center"/>
              <w:rPr>
                <w:color w:val="000000"/>
              </w:rPr>
            </w:pPr>
            <w:r w:rsidRPr="00FB11E7">
              <w:rPr>
                <w:color w:val="000000"/>
              </w:rPr>
              <w:t>Единовременная пропускная сп</w:t>
            </w:r>
            <w:r w:rsidRPr="00FB11E7">
              <w:rPr>
                <w:color w:val="000000"/>
              </w:rPr>
              <w:t>о</w:t>
            </w:r>
            <w:r w:rsidRPr="00FB11E7">
              <w:rPr>
                <w:color w:val="000000"/>
              </w:rPr>
              <w:t>собность, человек на 1 000 населения</w:t>
            </w:r>
          </w:p>
        </w:tc>
        <w:tc>
          <w:tcPr>
            <w:tcW w:w="682" w:type="pct"/>
            <w:vAlign w:val="center"/>
          </w:tcPr>
          <w:p w:rsidR="00A36898" w:rsidRPr="00FB11E7" w:rsidRDefault="003A7536" w:rsidP="00DE0945">
            <w:pPr>
              <w:jc w:val="center"/>
              <w:rPr>
                <w:color w:val="FF0000"/>
              </w:rPr>
            </w:pPr>
            <w:r w:rsidRPr="00FB11E7">
              <w:t>287</w:t>
            </w:r>
          </w:p>
        </w:tc>
        <w:tc>
          <w:tcPr>
            <w:tcW w:w="986" w:type="pct"/>
            <w:vAlign w:val="center"/>
          </w:tcPr>
          <w:p w:rsidR="00A36898" w:rsidRPr="00FB11E7" w:rsidRDefault="00A36898" w:rsidP="00B1472A">
            <w:pPr>
              <w:ind w:left="136" w:firstLine="1"/>
              <w:jc w:val="center"/>
              <w:rPr>
                <w:color w:val="000000"/>
              </w:rPr>
            </w:pPr>
            <w:r w:rsidRPr="00FB11E7">
              <w:rPr>
                <w:color w:val="000000"/>
              </w:rPr>
              <w:t xml:space="preserve">Радиус </w:t>
            </w:r>
          </w:p>
          <w:p w:rsidR="00A36898" w:rsidRPr="00FB11E7" w:rsidRDefault="00A36898" w:rsidP="00B1472A">
            <w:pPr>
              <w:ind w:left="136" w:firstLine="1"/>
              <w:jc w:val="center"/>
              <w:rPr>
                <w:color w:val="000000"/>
              </w:rPr>
            </w:pPr>
            <w:r w:rsidRPr="00FB11E7">
              <w:rPr>
                <w:color w:val="000000"/>
              </w:rPr>
              <w:t xml:space="preserve">обслуживания </w:t>
            </w:r>
          </w:p>
          <w:p w:rsidR="00A36898" w:rsidRPr="00FB11E7" w:rsidRDefault="00A36898" w:rsidP="00B1472A">
            <w:pPr>
              <w:ind w:left="136" w:firstLine="1"/>
              <w:jc w:val="center"/>
              <w:rPr>
                <w:color w:val="000000"/>
              </w:rPr>
            </w:pPr>
            <w:r w:rsidRPr="00FB11E7">
              <w:rPr>
                <w:color w:val="000000"/>
              </w:rPr>
              <w:t xml:space="preserve">в жилой </w:t>
            </w:r>
          </w:p>
          <w:p w:rsidR="00A36898" w:rsidRPr="00FB11E7" w:rsidRDefault="00A36898" w:rsidP="00B1472A">
            <w:pPr>
              <w:ind w:left="136" w:firstLine="1"/>
              <w:jc w:val="center"/>
              <w:rPr>
                <w:color w:val="000000"/>
              </w:rPr>
            </w:pPr>
            <w:r w:rsidRPr="00FB11E7">
              <w:rPr>
                <w:color w:val="000000"/>
              </w:rPr>
              <w:t>застройке, м.</w:t>
            </w:r>
          </w:p>
        </w:tc>
        <w:tc>
          <w:tcPr>
            <w:tcW w:w="604" w:type="pct"/>
            <w:vAlign w:val="center"/>
          </w:tcPr>
          <w:p w:rsidR="00A36898" w:rsidRPr="00FB11E7" w:rsidRDefault="00A36898" w:rsidP="00DE0945">
            <w:pPr>
              <w:ind w:left="136" w:firstLine="1"/>
              <w:jc w:val="center"/>
              <w:rPr>
                <w:color w:val="000000"/>
              </w:rPr>
            </w:pPr>
            <w:r w:rsidRPr="00FB11E7">
              <w:rPr>
                <w:color w:val="000000"/>
              </w:rPr>
              <w:t>1 500</w:t>
            </w:r>
          </w:p>
        </w:tc>
      </w:tr>
      <w:tr w:rsidR="00DE0945" w:rsidRPr="00FB11E7" w:rsidTr="00A27C09">
        <w:trPr>
          <w:cantSplit/>
          <w:trHeight w:val="584"/>
          <w:jc w:val="center"/>
        </w:trPr>
        <w:tc>
          <w:tcPr>
            <w:tcW w:w="257" w:type="pct"/>
            <w:vAlign w:val="center"/>
          </w:tcPr>
          <w:p w:rsidR="00DE0945" w:rsidRPr="00FB11E7" w:rsidRDefault="00DE0945" w:rsidP="00A27C09">
            <w:pPr>
              <w:jc w:val="center"/>
              <w:rPr>
                <w:color w:val="000000"/>
              </w:rPr>
            </w:pPr>
            <w:r w:rsidRPr="00FB11E7">
              <w:rPr>
                <w:color w:val="000000"/>
              </w:rPr>
              <w:t>4.</w:t>
            </w:r>
          </w:p>
        </w:tc>
        <w:tc>
          <w:tcPr>
            <w:tcW w:w="1409" w:type="pct"/>
            <w:vAlign w:val="center"/>
          </w:tcPr>
          <w:p w:rsidR="00DE0945" w:rsidRPr="00FB11E7" w:rsidRDefault="00DE0945" w:rsidP="00A27C09">
            <w:pPr>
              <w:rPr>
                <w:color w:val="000000"/>
              </w:rPr>
            </w:pPr>
            <w:r w:rsidRPr="00FB11E7">
              <w:rPr>
                <w:color w:val="000000"/>
              </w:rPr>
              <w:t>Универсальная площадка для физкультурно-оздоровительных занятий</w:t>
            </w:r>
          </w:p>
        </w:tc>
        <w:tc>
          <w:tcPr>
            <w:tcW w:w="1062" w:type="pct"/>
            <w:vAlign w:val="center"/>
          </w:tcPr>
          <w:p w:rsidR="00DE0945" w:rsidRPr="00FB11E7" w:rsidRDefault="00DE0945" w:rsidP="00A27C09">
            <w:pPr>
              <w:jc w:val="center"/>
              <w:rPr>
                <w:color w:val="000000"/>
              </w:rPr>
            </w:pPr>
            <w:r w:rsidRPr="00FB11E7">
              <w:rPr>
                <w:color w:val="000000"/>
              </w:rPr>
              <w:t xml:space="preserve">Площадь, </w:t>
            </w:r>
          </w:p>
          <w:p w:rsidR="00DE0945" w:rsidRPr="00FB11E7" w:rsidRDefault="00DE0945" w:rsidP="00A27C09">
            <w:pPr>
              <w:jc w:val="center"/>
              <w:rPr>
                <w:color w:val="000000"/>
              </w:rPr>
            </w:pPr>
            <w:r w:rsidRPr="00FB11E7">
              <w:rPr>
                <w:color w:val="000000"/>
              </w:rPr>
              <w:t>кв. м. на 1 чел.</w:t>
            </w:r>
          </w:p>
        </w:tc>
        <w:tc>
          <w:tcPr>
            <w:tcW w:w="682" w:type="pct"/>
            <w:vAlign w:val="center"/>
          </w:tcPr>
          <w:p w:rsidR="00DE0945" w:rsidRPr="00FB11E7" w:rsidRDefault="00606782" w:rsidP="00A27C09">
            <w:pPr>
              <w:jc w:val="center"/>
              <w:rPr>
                <w:color w:val="FF0000"/>
              </w:rPr>
            </w:pPr>
            <w:r w:rsidRPr="00FB11E7">
              <w:t>6</w:t>
            </w:r>
          </w:p>
        </w:tc>
        <w:tc>
          <w:tcPr>
            <w:tcW w:w="986" w:type="pct"/>
            <w:vAlign w:val="center"/>
          </w:tcPr>
          <w:p w:rsidR="002E7072" w:rsidRPr="00FB11E7" w:rsidRDefault="002E7072" w:rsidP="002E7072">
            <w:pPr>
              <w:ind w:left="136" w:firstLine="1"/>
              <w:jc w:val="center"/>
              <w:rPr>
                <w:color w:val="000000"/>
              </w:rPr>
            </w:pPr>
            <w:r w:rsidRPr="00FB11E7">
              <w:rPr>
                <w:color w:val="000000"/>
              </w:rPr>
              <w:t xml:space="preserve">Радиус </w:t>
            </w:r>
          </w:p>
          <w:p w:rsidR="002E7072" w:rsidRPr="00FB11E7" w:rsidRDefault="002E7072" w:rsidP="002E7072">
            <w:pPr>
              <w:ind w:left="136" w:firstLine="1"/>
              <w:jc w:val="center"/>
              <w:rPr>
                <w:color w:val="000000"/>
              </w:rPr>
            </w:pPr>
            <w:r w:rsidRPr="00FB11E7">
              <w:rPr>
                <w:color w:val="000000"/>
              </w:rPr>
              <w:t xml:space="preserve">обслуживания </w:t>
            </w:r>
          </w:p>
          <w:p w:rsidR="002E7072" w:rsidRPr="00FB11E7" w:rsidRDefault="002E7072" w:rsidP="002E7072">
            <w:pPr>
              <w:ind w:left="136" w:firstLine="1"/>
              <w:jc w:val="center"/>
              <w:rPr>
                <w:color w:val="000000"/>
              </w:rPr>
            </w:pPr>
            <w:r w:rsidRPr="00FB11E7">
              <w:rPr>
                <w:color w:val="000000"/>
              </w:rPr>
              <w:t xml:space="preserve">в жилой </w:t>
            </w:r>
          </w:p>
          <w:p w:rsidR="00DE0945" w:rsidRPr="00FB11E7" w:rsidRDefault="002E7072" w:rsidP="002E7072">
            <w:pPr>
              <w:ind w:left="136" w:firstLine="1"/>
              <w:jc w:val="center"/>
              <w:rPr>
                <w:color w:val="000000"/>
              </w:rPr>
            </w:pPr>
            <w:r w:rsidRPr="00FB11E7">
              <w:rPr>
                <w:color w:val="000000"/>
              </w:rPr>
              <w:t>застройке, м.</w:t>
            </w:r>
          </w:p>
        </w:tc>
        <w:tc>
          <w:tcPr>
            <w:tcW w:w="604" w:type="pct"/>
            <w:vAlign w:val="center"/>
          </w:tcPr>
          <w:p w:rsidR="00DE0945" w:rsidRPr="00FB11E7" w:rsidRDefault="002E7072" w:rsidP="00A27C09">
            <w:pPr>
              <w:ind w:left="136" w:firstLine="1"/>
              <w:jc w:val="center"/>
              <w:rPr>
                <w:color w:val="000000"/>
              </w:rPr>
            </w:pPr>
            <w:r w:rsidRPr="00FB11E7">
              <w:rPr>
                <w:color w:val="000000"/>
              </w:rPr>
              <w:t>500</w:t>
            </w:r>
          </w:p>
        </w:tc>
      </w:tr>
      <w:tr w:rsidR="00A36898" w:rsidRPr="00FB11E7" w:rsidTr="00A36898">
        <w:trPr>
          <w:cantSplit/>
          <w:trHeight w:val="1067"/>
          <w:jc w:val="center"/>
        </w:trPr>
        <w:tc>
          <w:tcPr>
            <w:tcW w:w="257" w:type="pct"/>
            <w:vAlign w:val="center"/>
          </w:tcPr>
          <w:p w:rsidR="00A36898" w:rsidRPr="00FB11E7" w:rsidRDefault="00A36898" w:rsidP="00DE0945">
            <w:pPr>
              <w:jc w:val="center"/>
              <w:rPr>
                <w:color w:val="000000"/>
              </w:rPr>
            </w:pPr>
            <w:r w:rsidRPr="00FB11E7">
              <w:rPr>
                <w:color w:val="000000"/>
              </w:rPr>
              <w:t>5.</w:t>
            </w:r>
          </w:p>
        </w:tc>
        <w:tc>
          <w:tcPr>
            <w:tcW w:w="1409" w:type="pct"/>
            <w:vAlign w:val="center"/>
          </w:tcPr>
          <w:p w:rsidR="00A36898" w:rsidRPr="00FB11E7" w:rsidRDefault="00A36898" w:rsidP="00DE0945">
            <w:pPr>
              <w:rPr>
                <w:color w:val="000000"/>
              </w:rPr>
            </w:pPr>
            <w:r w:rsidRPr="00FB11E7">
              <w:rPr>
                <w:color w:val="000000"/>
              </w:rPr>
              <w:t>Ледовые катки и коньк</w:t>
            </w:r>
            <w:r w:rsidRPr="00FB11E7">
              <w:rPr>
                <w:color w:val="000000"/>
              </w:rPr>
              <w:t>о</w:t>
            </w:r>
            <w:r w:rsidRPr="00FB11E7">
              <w:rPr>
                <w:color w:val="000000"/>
              </w:rPr>
              <w:t>бежные дорожки</w:t>
            </w:r>
          </w:p>
        </w:tc>
        <w:tc>
          <w:tcPr>
            <w:tcW w:w="1062" w:type="pct"/>
            <w:vAlign w:val="center"/>
          </w:tcPr>
          <w:p w:rsidR="00A36898" w:rsidRPr="00FB11E7" w:rsidRDefault="00A36898" w:rsidP="00DE0945">
            <w:pPr>
              <w:jc w:val="center"/>
              <w:rPr>
                <w:color w:val="000000"/>
              </w:rPr>
            </w:pPr>
            <w:r w:rsidRPr="00FB11E7">
              <w:rPr>
                <w:color w:val="000000"/>
              </w:rPr>
              <w:t>Единовременная пропускная сп</w:t>
            </w:r>
            <w:r w:rsidRPr="00FB11E7">
              <w:rPr>
                <w:color w:val="000000"/>
              </w:rPr>
              <w:t>о</w:t>
            </w:r>
            <w:r w:rsidRPr="00FB11E7">
              <w:rPr>
                <w:color w:val="000000"/>
              </w:rPr>
              <w:t>собность, человек на 1 000 населения</w:t>
            </w:r>
          </w:p>
        </w:tc>
        <w:tc>
          <w:tcPr>
            <w:tcW w:w="682" w:type="pct"/>
            <w:vAlign w:val="center"/>
          </w:tcPr>
          <w:p w:rsidR="00A36898" w:rsidRPr="00FB11E7" w:rsidRDefault="003A7536" w:rsidP="00DE0945">
            <w:pPr>
              <w:jc w:val="center"/>
              <w:rPr>
                <w:color w:val="FF0000"/>
              </w:rPr>
            </w:pPr>
            <w:r w:rsidRPr="00FB11E7">
              <w:t>227</w:t>
            </w:r>
          </w:p>
        </w:tc>
        <w:tc>
          <w:tcPr>
            <w:tcW w:w="986" w:type="pct"/>
            <w:vAlign w:val="center"/>
          </w:tcPr>
          <w:p w:rsidR="00A36898" w:rsidRPr="00FB11E7" w:rsidRDefault="00A36898" w:rsidP="00B1472A">
            <w:pPr>
              <w:ind w:left="136" w:firstLine="1"/>
              <w:jc w:val="center"/>
              <w:rPr>
                <w:color w:val="000000"/>
              </w:rPr>
            </w:pPr>
            <w:r w:rsidRPr="00FB11E7">
              <w:rPr>
                <w:color w:val="000000"/>
              </w:rPr>
              <w:t xml:space="preserve">Радиус </w:t>
            </w:r>
          </w:p>
          <w:p w:rsidR="00A36898" w:rsidRPr="00FB11E7" w:rsidRDefault="00A36898" w:rsidP="00B1472A">
            <w:pPr>
              <w:ind w:left="136" w:firstLine="1"/>
              <w:jc w:val="center"/>
              <w:rPr>
                <w:color w:val="000000"/>
              </w:rPr>
            </w:pPr>
            <w:r w:rsidRPr="00FB11E7">
              <w:rPr>
                <w:color w:val="000000"/>
              </w:rPr>
              <w:t xml:space="preserve">обслуживания </w:t>
            </w:r>
          </w:p>
          <w:p w:rsidR="00A36898" w:rsidRPr="00FB11E7" w:rsidRDefault="00A36898" w:rsidP="00B1472A">
            <w:pPr>
              <w:ind w:left="136" w:firstLine="1"/>
              <w:jc w:val="center"/>
              <w:rPr>
                <w:color w:val="000000"/>
              </w:rPr>
            </w:pPr>
            <w:r w:rsidRPr="00FB11E7">
              <w:rPr>
                <w:color w:val="000000"/>
              </w:rPr>
              <w:t xml:space="preserve">в жилой </w:t>
            </w:r>
          </w:p>
          <w:p w:rsidR="00A36898" w:rsidRPr="00FB11E7" w:rsidRDefault="00A36898" w:rsidP="00B1472A">
            <w:pPr>
              <w:ind w:left="136" w:firstLine="1"/>
              <w:jc w:val="center"/>
              <w:rPr>
                <w:color w:val="000000"/>
              </w:rPr>
            </w:pPr>
            <w:r w:rsidRPr="00FB11E7">
              <w:rPr>
                <w:color w:val="000000"/>
              </w:rPr>
              <w:t>застройке, м.</w:t>
            </w:r>
          </w:p>
        </w:tc>
        <w:tc>
          <w:tcPr>
            <w:tcW w:w="604" w:type="pct"/>
            <w:vAlign w:val="center"/>
          </w:tcPr>
          <w:p w:rsidR="00A36898" w:rsidRPr="00FB11E7" w:rsidRDefault="00A36898" w:rsidP="00DE0945">
            <w:pPr>
              <w:ind w:left="136" w:firstLine="1"/>
              <w:jc w:val="center"/>
              <w:rPr>
                <w:color w:val="000000"/>
              </w:rPr>
            </w:pPr>
            <w:r w:rsidRPr="00FB11E7">
              <w:rPr>
                <w:color w:val="000000"/>
              </w:rPr>
              <w:t>1 500</w:t>
            </w:r>
          </w:p>
        </w:tc>
      </w:tr>
    </w:tbl>
    <w:p w:rsidR="002F7F76" w:rsidRPr="00FB11E7" w:rsidRDefault="002F7F76" w:rsidP="002E7072">
      <w:pPr>
        <w:autoSpaceDE w:val="0"/>
        <w:spacing w:line="276" w:lineRule="auto"/>
        <w:ind w:firstLine="851"/>
        <w:jc w:val="both"/>
        <w:rPr>
          <w:rFonts w:eastAsia="TimesNewRomanPSMT"/>
          <w:sz w:val="28"/>
          <w:szCs w:val="28"/>
        </w:rPr>
      </w:pPr>
    </w:p>
    <w:p w:rsidR="002E7072" w:rsidRPr="00FB11E7" w:rsidRDefault="002E7072" w:rsidP="002E7072">
      <w:pPr>
        <w:autoSpaceDE w:val="0"/>
        <w:spacing w:line="276" w:lineRule="auto"/>
        <w:ind w:firstLine="851"/>
        <w:jc w:val="both"/>
        <w:rPr>
          <w:rFonts w:eastAsia="TimesNewRomanPSMT"/>
          <w:sz w:val="28"/>
          <w:szCs w:val="28"/>
        </w:rPr>
      </w:pPr>
      <w:r w:rsidRPr="00FB11E7">
        <w:rPr>
          <w:rFonts w:eastAsia="TimesNewRomanPSMT"/>
          <w:sz w:val="28"/>
          <w:szCs w:val="28"/>
        </w:rPr>
        <w:t>Примечания:</w:t>
      </w:r>
    </w:p>
    <w:p w:rsidR="00635A22" w:rsidRPr="00FB11E7" w:rsidRDefault="002E7072" w:rsidP="002E7072">
      <w:pPr>
        <w:autoSpaceDE w:val="0"/>
        <w:spacing w:line="276" w:lineRule="auto"/>
        <w:ind w:firstLine="851"/>
        <w:jc w:val="both"/>
        <w:rPr>
          <w:rFonts w:eastAsia="TimesNewRomanPSMT"/>
          <w:sz w:val="28"/>
          <w:szCs w:val="28"/>
        </w:rPr>
      </w:pPr>
      <w:r w:rsidRPr="00FB11E7">
        <w:rPr>
          <w:rFonts w:eastAsia="TimesNewRomanPSMT"/>
          <w:sz w:val="28"/>
          <w:szCs w:val="28"/>
        </w:rPr>
        <w:t>1.</w:t>
      </w:r>
      <w:r w:rsidR="00635A22" w:rsidRPr="00FB11E7">
        <w:rPr>
          <w:rFonts w:eastAsia="TimesNewRomanPSMT"/>
          <w:sz w:val="28"/>
          <w:szCs w:val="28"/>
        </w:rPr>
        <w:t>Единовременная пропускная способность (ЕПС) согласно указани</w:t>
      </w:r>
      <w:r w:rsidR="00B1472A" w:rsidRPr="00FB11E7">
        <w:rPr>
          <w:rFonts w:eastAsia="TimesNewRomanPSMT"/>
          <w:sz w:val="28"/>
          <w:szCs w:val="28"/>
        </w:rPr>
        <w:t>ям</w:t>
      </w:r>
      <w:r w:rsidR="00635A22" w:rsidRPr="00FB11E7">
        <w:rPr>
          <w:rFonts w:eastAsia="TimesNewRomanPSMT"/>
          <w:sz w:val="28"/>
          <w:szCs w:val="28"/>
        </w:rPr>
        <w:t xml:space="preserve"> Министерства спорта РФ, определяется как отношение суммы планово-расчетных показателей количества занимающихся по возможным на объекте видам спорта к количеству таких видов спорта;</w:t>
      </w:r>
    </w:p>
    <w:p w:rsidR="002E7072" w:rsidRPr="00FB11E7" w:rsidRDefault="00FF2477" w:rsidP="002E7072">
      <w:pPr>
        <w:autoSpaceDE w:val="0"/>
        <w:spacing w:line="276" w:lineRule="auto"/>
        <w:ind w:firstLine="851"/>
        <w:jc w:val="both"/>
        <w:rPr>
          <w:rFonts w:eastAsia="TimesNewRomanPSMT"/>
          <w:sz w:val="28"/>
          <w:szCs w:val="28"/>
        </w:rPr>
      </w:pPr>
      <w:r w:rsidRPr="00FB11E7">
        <w:rPr>
          <w:rFonts w:eastAsia="TimesNewRomanPSMT"/>
          <w:sz w:val="28"/>
          <w:szCs w:val="28"/>
        </w:rPr>
        <w:t>2</w:t>
      </w:r>
      <w:r w:rsidR="002E7072" w:rsidRPr="00FB11E7">
        <w:rPr>
          <w:rFonts w:eastAsia="TimesNewRomanPSMT"/>
          <w:sz w:val="28"/>
          <w:szCs w:val="28"/>
        </w:rPr>
        <w:t>. При проектировании объекта спорта специализированного направления (для отдельного вида спорта) необходимо уточнять расчетные показатели мин</w:t>
      </w:r>
      <w:r w:rsidR="002E7072" w:rsidRPr="00FB11E7">
        <w:rPr>
          <w:rFonts w:eastAsia="TimesNewRomanPSMT"/>
          <w:sz w:val="28"/>
          <w:szCs w:val="28"/>
        </w:rPr>
        <w:t>и</w:t>
      </w:r>
      <w:r w:rsidR="002E7072" w:rsidRPr="00FB11E7">
        <w:rPr>
          <w:rFonts w:eastAsia="TimesNewRomanPSMT"/>
          <w:sz w:val="28"/>
          <w:szCs w:val="28"/>
        </w:rPr>
        <w:t>мально допустимого уровня обеспеченности в соответствии с Методическими р</w:t>
      </w:r>
      <w:r w:rsidR="002E7072" w:rsidRPr="00FB11E7">
        <w:rPr>
          <w:rFonts w:eastAsia="TimesNewRomanPSMT"/>
          <w:sz w:val="28"/>
          <w:szCs w:val="28"/>
        </w:rPr>
        <w:t>е</w:t>
      </w:r>
      <w:r w:rsidR="002E7072" w:rsidRPr="00FB11E7">
        <w:rPr>
          <w:rFonts w:eastAsia="TimesNewRomanPSMT"/>
          <w:sz w:val="28"/>
          <w:szCs w:val="28"/>
        </w:rPr>
        <w:t>комендациями по развитию сети организаций сферы физической культуры и спорта и обеспеченности населения услугами таких организаций, утвержденными Приказом Министерства спорта Российской Федерации от 25.05.2016 г. № 586;</w:t>
      </w:r>
    </w:p>
    <w:p w:rsidR="00D63F16" w:rsidRPr="00FB11E7" w:rsidRDefault="00FF2477" w:rsidP="002713D9">
      <w:pPr>
        <w:autoSpaceDE w:val="0"/>
        <w:spacing w:line="276" w:lineRule="auto"/>
        <w:ind w:firstLine="851"/>
        <w:jc w:val="both"/>
        <w:rPr>
          <w:rFonts w:eastAsia="TimesNewRomanPSMT"/>
          <w:sz w:val="28"/>
          <w:szCs w:val="28"/>
        </w:rPr>
      </w:pPr>
      <w:r w:rsidRPr="00FB11E7">
        <w:rPr>
          <w:rFonts w:eastAsia="TimesNewRomanPSMT"/>
          <w:sz w:val="28"/>
          <w:szCs w:val="28"/>
        </w:rPr>
        <w:lastRenderedPageBreak/>
        <w:t>3</w:t>
      </w:r>
      <w:r w:rsidR="002E7072" w:rsidRPr="00FB11E7">
        <w:rPr>
          <w:rFonts w:eastAsia="TimesNewRomanPSMT"/>
          <w:sz w:val="28"/>
          <w:szCs w:val="28"/>
        </w:rPr>
        <w:t>. При формировании новых объектов необходимо предусматривать сре</w:t>
      </w:r>
      <w:r w:rsidR="002E7072" w:rsidRPr="00FB11E7">
        <w:rPr>
          <w:rFonts w:eastAsia="TimesNewRomanPSMT"/>
          <w:sz w:val="28"/>
          <w:szCs w:val="28"/>
        </w:rPr>
        <w:t>д</w:t>
      </w:r>
      <w:r w:rsidR="002E7072" w:rsidRPr="00FB11E7">
        <w:rPr>
          <w:rFonts w:eastAsia="TimesNewRomanPSMT"/>
          <w:sz w:val="28"/>
          <w:szCs w:val="28"/>
        </w:rPr>
        <w:t>нюю техническую загруженность объекта спорта на уровне 0,7 (коэффициент з</w:t>
      </w:r>
      <w:r w:rsidR="002E7072" w:rsidRPr="00FB11E7">
        <w:rPr>
          <w:rFonts w:eastAsia="TimesNewRomanPSMT"/>
          <w:sz w:val="28"/>
          <w:szCs w:val="28"/>
        </w:rPr>
        <w:t>а</w:t>
      </w:r>
      <w:r w:rsidR="002E7072" w:rsidRPr="00FB11E7">
        <w:rPr>
          <w:rFonts w:eastAsia="TimesNewRomanPSMT"/>
          <w:sz w:val="28"/>
          <w:szCs w:val="28"/>
        </w:rPr>
        <w:t>груженности – 70%).</w:t>
      </w:r>
    </w:p>
    <w:p w:rsidR="00A36898" w:rsidRPr="00FB11E7" w:rsidRDefault="00A36898" w:rsidP="00E77E3B">
      <w:pPr>
        <w:ind w:right="-142"/>
        <w:contextualSpacing/>
        <w:jc w:val="right"/>
        <w:rPr>
          <w:color w:val="000000"/>
          <w:sz w:val="28"/>
          <w:szCs w:val="28"/>
        </w:rPr>
      </w:pPr>
    </w:p>
    <w:p w:rsidR="00DE0945" w:rsidRPr="00FB11E7" w:rsidRDefault="00DE0945" w:rsidP="00E77E3B">
      <w:pPr>
        <w:ind w:right="-142"/>
        <w:contextualSpacing/>
        <w:jc w:val="right"/>
        <w:rPr>
          <w:color w:val="000000"/>
          <w:sz w:val="28"/>
          <w:szCs w:val="28"/>
        </w:rPr>
      </w:pPr>
      <w:r w:rsidRPr="00FB11E7">
        <w:rPr>
          <w:color w:val="000000"/>
          <w:sz w:val="28"/>
          <w:szCs w:val="28"/>
        </w:rPr>
        <w:t xml:space="preserve">Таблица </w:t>
      </w:r>
      <w:r w:rsidR="003444EE" w:rsidRPr="00FB11E7">
        <w:rPr>
          <w:color w:val="000000"/>
          <w:sz w:val="28"/>
          <w:szCs w:val="28"/>
        </w:rPr>
        <w:t>2</w:t>
      </w:r>
      <w:r w:rsidRPr="00FB11E7">
        <w:rPr>
          <w:color w:val="000000"/>
          <w:sz w:val="28"/>
          <w:szCs w:val="28"/>
        </w:rPr>
        <w:t xml:space="preserve">.3.2.Расчетные показатели для </w:t>
      </w:r>
      <w:r w:rsidR="009B4839" w:rsidRPr="00FB11E7">
        <w:rPr>
          <w:color w:val="000000"/>
          <w:sz w:val="28"/>
          <w:szCs w:val="28"/>
        </w:rPr>
        <w:t>крыт</w:t>
      </w:r>
      <w:r w:rsidR="00E77E3B" w:rsidRPr="00FB11E7">
        <w:rPr>
          <w:color w:val="000000"/>
          <w:sz w:val="28"/>
          <w:szCs w:val="28"/>
        </w:rPr>
        <w:t>ых спортивных сооружений</w:t>
      </w:r>
    </w:p>
    <w:tbl>
      <w:tblPr>
        <w:tblW w:w="5074"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CellMar>
          <w:left w:w="70" w:type="dxa"/>
          <w:right w:w="70" w:type="dxa"/>
        </w:tblCellMar>
        <w:tblLook w:val="0000"/>
      </w:tblPr>
      <w:tblGrid>
        <w:gridCol w:w="525"/>
        <w:gridCol w:w="2877"/>
        <w:gridCol w:w="2169"/>
        <w:gridCol w:w="1393"/>
        <w:gridCol w:w="1748"/>
        <w:gridCol w:w="1499"/>
      </w:tblGrid>
      <w:tr w:rsidR="00DE0945" w:rsidRPr="00FB11E7" w:rsidTr="00A27C09">
        <w:trPr>
          <w:cantSplit/>
          <w:trHeight w:val="342"/>
          <w:tblHeader/>
          <w:jc w:val="center"/>
        </w:trPr>
        <w:tc>
          <w:tcPr>
            <w:tcW w:w="257" w:type="pct"/>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6D0612" w:rsidRPr="00FB11E7" w:rsidRDefault="00DE0945" w:rsidP="00A27C09">
            <w:pPr>
              <w:jc w:val="center"/>
              <w:rPr>
                <w:b/>
                <w:color w:val="000000"/>
              </w:rPr>
            </w:pPr>
            <w:r w:rsidRPr="00FB11E7">
              <w:rPr>
                <w:b/>
                <w:color w:val="000000"/>
              </w:rPr>
              <w:t>№</w:t>
            </w:r>
          </w:p>
          <w:p w:rsidR="00DE0945" w:rsidRPr="00FB11E7" w:rsidRDefault="006D0612" w:rsidP="00A27C09">
            <w:pPr>
              <w:jc w:val="center"/>
              <w:rPr>
                <w:b/>
                <w:color w:val="000000"/>
              </w:rPr>
            </w:pPr>
            <w:r w:rsidRPr="00FB11E7">
              <w:rPr>
                <w:b/>
                <w:color w:val="000000"/>
              </w:rPr>
              <w:t>пп</w:t>
            </w:r>
            <w:r w:rsidR="00DE0945" w:rsidRPr="00FB11E7">
              <w:rPr>
                <w:b/>
                <w:color w:val="000000"/>
              </w:rPr>
              <w:br/>
            </w:r>
          </w:p>
        </w:tc>
        <w:tc>
          <w:tcPr>
            <w:tcW w:w="1409" w:type="pct"/>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DE0945" w:rsidRPr="00FB11E7" w:rsidRDefault="00DE0945" w:rsidP="00A27C09">
            <w:pPr>
              <w:jc w:val="center"/>
              <w:rPr>
                <w:b/>
                <w:color w:val="000000"/>
              </w:rPr>
            </w:pPr>
            <w:r w:rsidRPr="00FB11E7">
              <w:rPr>
                <w:b/>
                <w:color w:val="000000"/>
              </w:rPr>
              <w:t>Наименование объекта</w:t>
            </w:r>
          </w:p>
        </w:tc>
        <w:tc>
          <w:tcPr>
            <w:tcW w:w="1744" w:type="pct"/>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DE0945" w:rsidRPr="00FB11E7" w:rsidRDefault="00DE0945" w:rsidP="00A27C09">
            <w:pPr>
              <w:jc w:val="center"/>
              <w:rPr>
                <w:b/>
                <w:color w:val="000000"/>
              </w:rPr>
            </w:pPr>
            <w:r w:rsidRPr="00FB11E7">
              <w:rPr>
                <w:b/>
                <w:color w:val="000000"/>
              </w:rPr>
              <w:t>Показатель минимально д</w:t>
            </w:r>
            <w:r w:rsidRPr="00FB11E7">
              <w:rPr>
                <w:b/>
                <w:color w:val="000000"/>
              </w:rPr>
              <w:t>о</w:t>
            </w:r>
            <w:r w:rsidRPr="00FB11E7">
              <w:rPr>
                <w:b/>
                <w:color w:val="000000"/>
              </w:rPr>
              <w:t>пустимого уровня обеспече</w:t>
            </w:r>
            <w:r w:rsidRPr="00FB11E7">
              <w:rPr>
                <w:b/>
                <w:color w:val="000000"/>
              </w:rPr>
              <w:t>н</w:t>
            </w:r>
            <w:r w:rsidRPr="00FB11E7">
              <w:rPr>
                <w:b/>
                <w:color w:val="000000"/>
              </w:rPr>
              <w:t>ности</w:t>
            </w:r>
          </w:p>
        </w:tc>
        <w:tc>
          <w:tcPr>
            <w:tcW w:w="1590" w:type="pct"/>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DE0945" w:rsidRPr="00FB11E7" w:rsidRDefault="00DE0945" w:rsidP="00A27C09">
            <w:pPr>
              <w:jc w:val="center"/>
              <w:rPr>
                <w:b/>
                <w:color w:val="000000"/>
              </w:rPr>
            </w:pPr>
            <w:r w:rsidRPr="00FB11E7">
              <w:rPr>
                <w:b/>
                <w:color w:val="000000"/>
              </w:rPr>
              <w:t>Показатель максимально допустимого уровня терр</w:t>
            </w:r>
            <w:r w:rsidRPr="00FB11E7">
              <w:rPr>
                <w:b/>
                <w:color w:val="000000"/>
              </w:rPr>
              <w:t>и</w:t>
            </w:r>
            <w:r w:rsidRPr="00FB11E7">
              <w:rPr>
                <w:b/>
                <w:color w:val="000000"/>
              </w:rPr>
              <w:t>ториальной доступности</w:t>
            </w:r>
          </w:p>
        </w:tc>
      </w:tr>
      <w:tr w:rsidR="00DE0945" w:rsidRPr="00FB11E7" w:rsidTr="002E7072">
        <w:trPr>
          <w:cantSplit/>
          <w:trHeight w:val="342"/>
          <w:tblHeader/>
          <w:jc w:val="center"/>
        </w:trPr>
        <w:tc>
          <w:tcPr>
            <w:tcW w:w="257" w:type="pct"/>
            <w:vMerge/>
            <w:tcBorders>
              <w:top w:val="single" w:sz="6" w:space="0" w:color="595959" w:themeColor="text1" w:themeTint="A6"/>
              <w:bottom w:val="single" w:sz="12" w:space="0" w:color="595959" w:themeColor="text1" w:themeTint="A6"/>
            </w:tcBorders>
            <w:shd w:val="clear" w:color="auto" w:fill="FFFFFF" w:themeFill="background1"/>
            <w:vAlign w:val="center"/>
          </w:tcPr>
          <w:p w:rsidR="00DE0945" w:rsidRPr="00FB11E7" w:rsidRDefault="00DE0945" w:rsidP="00A27C09">
            <w:pPr>
              <w:jc w:val="center"/>
              <w:rPr>
                <w:b/>
                <w:color w:val="000000"/>
              </w:rPr>
            </w:pPr>
          </w:p>
        </w:tc>
        <w:tc>
          <w:tcPr>
            <w:tcW w:w="1409" w:type="pct"/>
            <w:vMerge/>
            <w:tcBorders>
              <w:top w:val="single" w:sz="6" w:space="0" w:color="595959" w:themeColor="text1" w:themeTint="A6"/>
              <w:bottom w:val="single" w:sz="12" w:space="0" w:color="595959" w:themeColor="text1" w:themeTint="A6"/>
            </w:tcBorders>
            <w:shd w:val="clear" w:color="auto" w:fill="FFFFFF" w:themeFill="background1"/>
            <w:vAlign w:val="center"/>
          </w:tcPr>
          <w:p w:rsidR="00DE0945" w:rsidRPr="00FB11E7" w:rsidRDefault="00DE0945" w:rsidP="00A27C09">
            <w:pPr>
              <w:jc w:val="center"/>
              <w:rPr>
                <w:b/>
                <w:color w:val="000000"/>
              </w:rPr>
            </w:pPr>
          </w:p>
        </w:tc>
        <w:tc>
          <w:tcPr>
            <w:tcW w:w="1062" w:type="pct"/>
            <w:tcBorders>
              <w:top w:val="single" w:sz="6" w:space="0" w:color="595959" w:themeColor="text1" w:themeTint="A6"/>
              <w:bottom w:val="single" w:sz="12" w:space="0" w:color="595959" w:themeColor="text1" w:themeTint="A6"/>
            </w:tcBorders>
            <w:shd w:val="clear" w:color="auto" w:fill="FFFFFF" w:themeFill="background1"/>
            <w:vAlign w:val="center"/>
          </w:tcPr>
          <w:p w:rsidR="00DE0945" w:rsidRPr="00FB11E7" w:rsidRDefault="00DE0945" w:rsidP="00A27C09">
            <w:pPr>
              <w:jc w:val="center"/>
              <w:rPr>
                <w:b/>
                <w:color w:val="000000"/>
              </w:rPr>
            </w:pPr>
            <w:r w:rsidRPr="00FB11E7">
              <w:rPr>
                <w:b/>
                <w:color w:val="000000"/>
              </w:rPr>
              <w:t xml:space="preserve">Единица </w:t>
            </w:r>
          </w:p>
          <w:p w:rsidR="00DE0945" w:rsidRPr="00FB11E7" w:rsidRDefault="00DE0945" w:rsidP="00A27C09">
            <w:pPr>
              <w:jc w:val="center"/>
              <w:rPr>
                <w:b/>
                <w:color w:val="000000"/>
              </w:rPr>
            </w:pPr>
            <w:r w:rsidRPr="00FB11E7">
              <w:rPr>
                <w:b/>
                <w:color w:val="000000"/>
              </w:rPr>
              <w:t>измерения</w:t>
            </w:r>
          </w:p>
        </w:tc>
        <w:tc>
          <w:tcPr>
            <w:tcW w:w="682" w:type="pct"/>
            <w:tcBorders>
              <w:top w:val="single" w:sz="6" w:space="0" w:color="595959" w:themeColor="text1" w:themeTint="A6"/>
              <w:bottom w:val="single" w:sz="12" w:space="0" w:color="595959" w:themeColor="text1" w:themeTint="A6"/>
            </w:tcBorders>
            <w:shd w:val="clear" w:color="auto" w:fill="FFFFFF" w:themeFill="background1"/>
            <w:vAlign w:val="center"/>
          </w:tcPr>
          <w:p w:rsidR="00DE0945" w:rsidRPr="00FB11E7" w:rsidRDefault="00DE0945" w:rsidP="00A27C09">
            <w:pPr>
              <w:jc w:val="center"/>
              <w:rPr>
                <w:b/>
                <w:color w:val="000000"/>
              </w:rPr>
            </w:pPr>
            <w:r w:rsidRPr="00FB11E7">
              <w:rPr>
                <w:b/>
                <w:color w:val="000000"/>
              </w:rPr>
              <w:t>Величина</w:t>
            </w:r>
          </w:p>
        </w:tc>
        <w:tc>
          <w:tcPr>
            <w:tcW w:w="856" w:type="pct"/>
            <w:tcBorders>
              <w:top w:val="single" w:sz="6" w:space="0" w:color="595959" w:themeColor="text1" w:themeTint="A6"/>
              <w:bottom w:val="single" w:sz="12" w:space="0" w:color="595959" w:themeColor="text1" w:themeTint="A6"/>
            </w:tcBorders>
            <w:shd w:val="clear" w:color="auto" w:fill="FFFFFF" w:themeFill="background1"/>
            <w:vAlign w:val="center"/>
          </w:tcPr>
          <w:p w:rsidR="00DE0945" w:rsidRPr="00FB11E7" w:rsidRDefault="00DE0945" w:rsidP="00A27C09">
            <w:pPr>
              <w:jc w:val="center"/>
              <w:rPr>
                <w:b/>
                <w:color w:val="000000"/>
              </w:rPr>
            </w:pPr>
            <w:r w:rsidRPr="00FB11E7">
              <w:rPr>
                <w:b/>
                <w:color w:val="000000"/>
              </w:rPr>
              <w:t>Единица</w:t>
            </w:r>
          </w:p>
          <w:p w:rsidR="00DE0945" w:rsidRPr="00FB11E7" w:rsidRDefault="00DE0945" w:rsidP="00A27C09">
            <w:pPr>
              <w:jc w:val="center"/>
              <w:rPr>
                <w:b/>
                <w:color w:val="000000"/>
              </w:rPr>
            </w:pPr>
            <w:r w:rsidRPr="00FB11E7">
              <w:rPr>
                <w:b/>
                <w:color w:val="000000"/>
              </w:rPr>
              <w:t xml:space="preserve"> измерения</w:t>
            </w:r>
          </w:p>
        </w:tc>
        <w:tc>
          <w:tcPr>
            <w:tcW w:w="734" w:type="pct"/>
            <w:tcBorders>
              <w:top w:val="single" w:sz="6" w:space="0" w:color="595959" w:themeColor="text1" w:themeTint="A6"/>
              <w:bottom w:val="single" w:sz="12" w:space="0" w:color="595959" w:themeColor="text1" w:themeTint="A6"/>
            </w:tcBorders>
            <w:shd w:val="clear" w:color="auto" w:fill="FFFFFF" w:themeFill="background1"/>
            <w:vAlign w:val="center"/>
          </w:tcPr>
          <w:p w:rsidR="00DE0945" w:rsidRPr="00FB11E7" w:rsidRDefault="00DE0945" w:rsidP="00A27C09">
            <w:pPr>
              <w:jc w:val="center"/>
              <w:rPr>
                <w:b/>
                <w:color w:val="000000"/>
              </w:rPr>
            </w:pPr>
            <w:r w:rsidRPr="00FB11E7">
              <w:rPr>
                <w:b/>
                <w:color w:val="000000"/>
              </w:rPr>
              <w:t>Величина</w:t>
            </w:r>
          </w:p>
        </w:tc>
      </w:tr>
      <w:tr w:rsidR="00FF2477" w:rsidRPr="00FB11E7" w:rsidTr="00FF2477">
        <w:trPr>
          <w:cantSplit/>
          <w:trHeight w:val="1096"/>
          <w:jc w:val="center"/>
        </w:trPr>
        <w:tc>
          <w:tcPr>
            <w:tcW w:w="257" w:type="pct"/>
            <w:vMerge w:val="restart"/>
            <w:vAlign w:val="center"/>
          </w:tcPr>
          <w:p w:rsidR="00FF2477" w:rsidRPr="00FB11E7" w:rsidRDefault="00FF2477" w:rsidP="00A27C09">
            <w:pPr>
              <w:jc w:val="center"/>
              <w:rPr>
                <w:color w:val="000000"/>
              </w:rPr>
            </w:pPr>
            <w:r w:rsidRPr="00FB11E7">
              <w:rPr>
                <w:color w:val="000000"/>
              </w:rPr>
              <w:t>1.</w:t>
            </w:r>
          </w:p>
        </w:tc>
        <w:tc>
          <w:tcPr>
            <w:tcW w:w="1409" w:type="pct"/>
            <w:vMerge w:val="restart"/>
            <w:vAlign w:val="center"/>
          </w:tcPr>
          <w:p w:rsidR="00FF2477" w:rsidRPr="00FB11E7" w:rsidRDefault="00FF2477" w:rsidP="00A27C09">
            <w:pPr>
              <w:rPr>
                <w:color w:val="000000"/>
              </w:rPr>
            </w:pPr>
            <w:r w:rsidRPr="00FB11E7">
              <w:rPr>
                <w:color w:val="000000"/>
              </w:rPr>
              <w:t>Универсальные спорти</w:t>
            </w:r>
            <w:r w:rsidRPr="00FB11E7">
              <w:rPr>
                <w:color w:val="000000"/>
              </w:rPr>
              <w:t>в</w:t>
            </w:r>
            <w:r w:rsidRPr="00FB11E7">
              <w:rPr>
                <w:color w:val="000000"/>
              </w:rPr>
              <w:t>ные залы</w:t>
            </w:r>
          </w:p>
        </w:tc>
        <w:tc>
          <w:tcPr>
            <w:tcW w:w="1062" w:type="pct"/>
            <w:vAlign w:val="center"/>
          </w:tcPr>
          <w:p w:rsidR="00FF2477" w:rsidRPr="00FB11E7" w:rsidRDefault="00FF2477" w:rsidP="00A27C09">
            <w:pPr>
              <w:jc w:val="center"/>
              <w:rPr>
                <w:color w:val="000000"/>
              </w:rPr>
            </w:pPr>
            <w:r w:rsidRPr="00FB11E7">
              <w:rPr>
                <w:color w:val="000000"/>
              </w:rPr>
              <w:t>Единовременная пропускная сп</w:t>
            </w:r>
            <w:r w:rsidRPr="00FB11E7">
              <w:rPr>
                <w:color w:val="000000"/>
              </w:rPr>
              <w:t>о</w:t>
            </w:r>
            <w:r w:rsidRPr="00FB11E7">
              <w:rPr>
                <w:color w:val="000000"/>
              </w:rPr>
              <w:t>собность, человек на 1 000 населения</w:t>
            </w:r>
          </w:p>
        </w:tc>
        <w:tc>
          <w:tcPr>
            <w:tcW w:w="682" w:type="pct"/>
            <w:vAlign w:val="center"/>
          </w:tcPr>
          <w:p w:rsidR="00FF2477" w:rsidRPr="00FB11E7" w:rsidRDefault="003A7536" w:rsidP="00A27C09">
            <w:pPr>
              <w:jc w:val="center"/>
              <w:rPr>
                <w:color w:val="FF0000"/>
              </w:rPr>
            </w:pPr>
            <w:r w:rsidRPr="00FB11E7">
              <w:t>142</w:t>
            </w:r>
          </w:p>
        </w:tc>
        <w:tc>
          <w:tcPr>
            <w:tcW w:w="856" w:type="pct"/>
            <w:vMerge w:val="restart"/>
            <w:vAlign w:val="center"/>
          </w:tcPr>
          <w:p w:rsidR="00FF2477" w:rsidRPr="00FB11E7" w:rsidRDefault="00FF2477" w:rsidP="002E7072">
            <w:pPr>
              <w:ind w:left="136" w:firstLine="1"/>
              <w:jc w:val="center"/>
              <w:rPr>
                <w:color w:val="000000"/>
              </w:rPr>
            </w:pPr>
            <w:r w:rsidRPr="00FB11E7">
              <w:rPr>
                <w:color w:val="000000"/>
              </w:rPr>
              <w:t xml:space="preserve">Радиус </w:t>
            </w:r>
          </w:p>
          <w:p w:rsidR="00FF2477" w:rsidRPr="00FB11E7" w:rsidRDefault="00FF2477" w:rsidP="002E7072">
            <w:pPr>
              <w:ind w:left="136" w:firstLine="1"/>
              <w:jc w:val="center"/>
              <w:rPr>
                <w:color w:val="000000"/>
              </w:rPr>
            </w:pPr>
            <w:r w:rsidRPr="00FB11E7">
              <w:rPr>
                <w:color w:val="000000"/>
              </w:rPr>
              <w:t xml:space="preserve">обслуживания </w:t>
            </w:r>
          </w:p>
          <w:p w:rsidR="00FF2477" w:rsidRPr="00FB11E7" w:rsidRDefault="00FF2477" w:rsidP="002E7072">
            <w:pPr>
              <w:ind w:left="136" w:firstLine="1"/>
              <w:jc w:val="center"/>
              <w:rPr>
                <w:color w:val="000000"/>
              </w:rPr>
            </w:pPr>
            <w:r w:rsidRPr="00FB11E7">
              <w:rPr>
                <w:color w:val="000000"/>
              </w:rPr>
              <w:t xml:space="preserve">в жилой </w:t>
            </w:r>
          </w:p>
          <w:p w:rsidR="00FF2477" w:rsidRPr="00FB11E7" w:rsidRDefault="00FF2477" w:rsidP="002E7072">
            <w:pPr>
              <w:ind w:left="136" w:firstLine="1"/>
              <w:jc w:val="center"/>
              <w:rPr>
                <w:color w:val="000000"/>
              </w:rPr>
            </w:pPr>
            <w:r w:rsidRPr="00FB11E7">
              <w:rPr>
                <w:color w:val="000000"/>
              </w:rPr>
              <w:t>застройке, м.</w:t>
            </w:r>
          </w:p>
        </w:tc>
        <w:tc>
          <w:tcPr>
            <w:tcW w:w="734" w:type="pct"/>
            <w:vMerge w:val="restart"/>
            <w:vAlign w:val="center"/>
          </w:tcPr>
          <w:p w:rsidR="00FF2477" w:rsidRPr="00FB11E7" w:rsidRDefault="00FF2477" w:rsidP="00A27C09">
            <w:pPr>
              <w:ind w:left="136" w:firstLine="1"/>
              <w:jc w:val="center"/>
              <w:rPr>
                <w:color w:val="000000"/>
              </w:rPr>
            </w:pPr>
            <w:r w:rsidRPr="00FB11E7">
              <w:rPr>
                <w:color w:val="000000"/>
              </w:rPr>
              <w:t>1 500</w:t>
            </w:r>
          </w:p>
        </w:tc>
      </w:tr>
      <w:tr w:rsidR="009B4839" w:rsidRPr="00FB11E7" w:rsidTr="002E7072">
        <w:trPr>
          <w:cantSplit/>
          <w:trHeight w:val="455"/>
          <w:jc w:val="center"/>
        </w:trPr>
        <w:tc>
          <w:tcPr>
            <w:tcW w:w="257" w:type="pct"/>
            <w:vMerge/>
            <w:vAlign w:val="center"/>
          </w:tcPr>
          <w:p w:rsidR="009B4839" w:rsidRPr="00FB11E7" w:rsidRDefault="009B4839" w:rsidP="00A27C09">
            <w:pPr>
              <w:jc w:val="center"/>
              <w:rPr>
                <w:color w:val="000000"/>
              </w:rPr>
            </w:pPr>
          </w:p>
        </w:tc>
        <w:tc>
          <w:tcPr>
            <w:tcW w:w="1409" w:type="pct"/>
            <w:vMerge/>
            <w:vAlign w:val="center"/>
          </w:tcPr>
          <w:p w:rsidR="009B4839" w:rsidRPr="00FB11E7" w:rsidRDefault="009B4839" w:rsidP="00A27C09">
            <w:pPr>
              <w:rPr>
                <w:color w:val="000000"/>
              </w:rPr>
            </w:pPr>
          </w:p>
        </w:tc>
        <w:tc>
          <w:tcPr>
            <w:tcW w:w="1062" w:type="pct"/>
            <w:vAlign w:val="center"/>
          </w:tcPr>
          <w:p w:rsidR="009B4839" w:rsidRPr="00FB11E7" w:rsidRDefault="009B4839" w:rsidP="009B4839">
            <w:pPr>
              <w:jc w:val="center"/>
              <w:rPr>
                <w:color w:val="000000"/>
              </w:rPr>
            </w:pPr>
            <w:r w:rsidRPr="00FB11E7">
              <w:rPr>
                <w:color w:val="000000"/>
              </w:rPr>
              <w:t xml:space="preserve">Площадь, </w:t>
            </w:r>
          </w:p>
          <w:p w:rsidR="007B495F" w:rsidRPr="00FB11E7" w:rsidRDefault="009B4839">
            <w:pPr>
              <w:jc w:val="center"/>
              <w:rPr>
                <w:color w:val="000000"/>
              </w:rPr>
            </w:pPr>
            <w:r w:rsidRPr="00FB11E7">
              <w:rPr>
                <w:color w:val="000000"/>
              </w:rPr>
              <w:t>кв. м. на 1 чел.</w:t>
            </w:r>
          </w:p>
        </w:tc>
        <w:tc>
          <w:tcPr>
            <w:tcW w:w="682" w:type="pct"/>
            <w:vAlign w:val="center"/>
          </w:tcPr>
          <w:p w:rsidR="009B4839" w:rsidRPr="00FB11E7" w:rsidRDefault="003A7536" w:rsidP="00A27C09">
            <w:pPr>
              <w:jc w:val="center"/>
              <w:rPr>
                <w:color w:val="FF0000"/>
              </w:rPr>
            </w:pPr>
            <w:r w:rsidRPr="00FB11E7">
              <w:t>16,4</w:t>
            </w:r>
          </w:p>
        </w:tc>
        <w:tc>
          <w:tcPr>
            <w:tcW w:w="856" w:type="pct"/>
            <w:vMerge/>
            <w:vAlign w:val="center"/>
          </w:tcPr>
          <w:p w:rsidR="009B4839" w:rsidRPr="00FB11E7" w:rsidRDefault="009B4839" w:rsidP="00A27C09">
            <w:pPr>
              <w:ind w:left="136" w:firstLine="1"/>
              <w:jc w:val="center"/>
              <w:rPr>
                <w:color w:val="000000"/>
              </w:rPr>
            </w:pPr>
          </w:p>
        </w:tc>
        <w:tc>
          <w:tcPr>
            <w:tcW w:w="734" w:type="pct"/>
            <w:vMerge/>
            <w:vAlign w:val="center"/>
          </w:tcPr>
          <w:p w:rsidR="009B4839" w:rsidRPr="00FB11E7" w:rsidRDefault="009B4839" w:rsidP="00A27C09">
            <w:pPr>
              <w:ind w:left="136" w:firstLine="1"/>
              <w:jc w:val="center"/>
              <w:rPr>
                <w:color w:val="000000"/>
              </w:rPr>
            </w:pPr>
          </w:p>
        </w:tc>
      </w:tr>
      <w:tr w:rsidR="009B4839" w:rsidRPr="00FB11E7" w:rsidTr="002E7072">
        <w:trPr>
          <w:cantSplit/>
          <w:trHeight w:val="265"/>
          <w:jc w:val="center"/>
        </w:trPr>
        <w:tc>
          <w:tcPr>
            <w:tcW w:w="257" w:type="pct"/>
            <w:vMerge w:val="restart"/>
            <w:vAlign w:val="center"/>
          </w:tcPr>
          <w:p w:rsidR="009B4839" w:rsidRPr="00FB11E7" w:rsidRDefault="009B4839" w:rsidP="00A27C09">
            <w:pPr>
              <w:jc w:val="center"/>
              <w:rPr>
                <w:color w:val="000000"/>
              </w:rPr>
            </w:pPr>
            <w:r w:rsidRPr="00FB11E7">
              <w:rPr>
                <w:color w:val="000000"/>
              </w:rPr>
              <w:t>2.</w:t>
            </w:r>
          </w:p>
        </w:tc>
        <w:tc>
          <w:tcPr>
            <w:tcW w:w="1409" w:type="pct"/>
            <w:vAlign w:val="center"/>
          </w:tcPr>
          <w:p w:rsidR="009B4839" w:rsidRPr="00FB11E7" w:rsidRDefault="009B4839" w:rsidP="009B4839">
            <w:pPr>
              <w:rPr>
                <w:color w:val="000000"/>
              </w:rPr>
            </w:pPr>
            <w:r w:rsidRPr="00FB11E7">
              <w:rPr>
                <w:color w:val="000000"/>
              </w:rPr>
              <w:t>Помещения для физкул</w:t>
            </w:r>
            <w:r w:rsidRPr="00FB11E7">
              <w:rPr>
                <w:color w:val="000000"/>
              </w:rPr>
              <w:t>ь</w:t>
            </w:r>
            <w:r w:rsidRPr="00FB11E7">
              <w:rPr>
                <w:color w:val="000000"/>
              </w:rPr>
              <w:t>турно-оздоровительных занятий, с параметрами:</w:t>
            </w:r>
          </w:p>
        </w:tc>
        <w:tc>
          <w:tcPr>
            <w:tcW w:w="1062" w:type="pct"/>
            <w:vMerge w:val="restart"/>
            <w:vAlign w:val="center"/>
          </w:tcPr>
          <w:p w:rsidR="009B4839" w:rsidRPr="00FB11E7" w:rsidRDefault="009B4839" w:rsidP="00606782">
            <w:pPr>
              <w:jc w:val="center"/>
              <w:rPr>
                <w:color w:val="000000"/>
              </w:rPr>
            </w:pPr>
            <w:r w:rsidRPr="00FB11E7">
              <w:rPr>
                <w:color w:val="000000"/>
              </w:rPr>
              <w:t>Единовр</w:t>
            </w:r>
            <w:r w:rsidR="00606782" w:rsidRPr="00FB11E7">
              <w:rPr>
                <w:color w:val="000000"/>
              </w:rPr>
              <w:t>еменная пропускная сп</w:t>
            </w:r>
            <w:r w:rsidR="00606782" w:rsidRPr="00FB11E7">
              <w:rPr>
                <w:color w:val="000000"/>
              </w:rPr>
              <w:t>о</w:t>
            </w:r>
            <w:r w:rsidR="00606782" w:rsidRPr="00FB11E7">
              <w:rPr>
                <w:color w:val="000000"/>
              </w:rPr>
              <w:t>собность, един</w:t>
            </w:r>
            <w:r w:rsidR="00606782" w:rsidRPr="00FB11E7">
              <w:rPr>
                <w:color w:val="000000"/>
              </w:rPr>
              <w:t>о</w:t>
            </w:r>
            <w:r w:rsidR="00606782" w:rsidRPr="00FB11E7">
              <w:rPr>
                <w:color w:val="000000"/>
              </w:rPr>
              <w:t>временно зан</w:t>
            </w:r>
            <w:r w:rsidR="00606782" w:rsidRPr="00FB11E7">
              <w:rPr>
                <w:color w:val="000000"/>
              </w:rPr>
              <w:t>и</w:t>
            </w:r>
            <w:r w:rsidR="00606782" w:rsidRPr="00FB11E7">
              <w:rPr>
                <w:color w:val="000000"/>
              </w:rPr>
              <w:t>мающихся</w:t>
            </w:r>
          </w:p>
        </w:tc>
        <w:tc>
          <w:tcPr>
            <w:tcW w:w="682" w:type="pct"/>
            <w:vAlign w:val="center"/>
          </w:tcPr>
          <w:p w:rsidR="009B4839" w:rsidRPr="00FB11E7" w:rsidRDefault="009B4839" w:rsidP="00A27C09">
            <w:pPr>
              <w:jc w:val="center"/>
            </w:pPr>
            <w:r w:rsidRPr="00FB11E7">
              <w:t>▼</w:t>
            </w:r>
          </w:p>
        </w:tc>
        <w:tc>
          <w:tcPr>
            <w:tcW w:w="856" w:type="pct"/>
            <w:vMerge w:val="restart"/>
            <w:vAlign w:val="center"/>
          </w:tcPr>
          <w:p w:rsidR="002E7072" w:rsidRPr="00FB11E7" w:rsidRDefault="002E7072" w:rsidP="002E7072">
            <w:pPr>
              <w:ind w:left="136" w:firstLine="1"/>
              <w:jc w:val="center"/>
              <w:rPr>
                <w:color w:val="000000"/>
              </w:rPr>
            </w:pPr>
            <w:r w:rsidRPr="00FB11E7">
              <w:rPr>
                <w:color w:val="000000"/>
              </w:rPr>
              <w:t xml:space="preserve">Радиус </w:t>
            </w:r>
          </w:p>
          <w:p w:rsidR="002E7072" w:rsidRPr="00FB11E7" w:rsidRDefault="002E7072" w:rsidP="002E7072">
            <w:pPr>
              <w:ind w:left="136" w:firstLine="1"/>
              <w:jc w:val="center"/>
              <w:rPr>
                <w:color w:val="000000"/>
              </w:rPr>
            </w:pPr>
            <w:r w:rsidRPr="00FB11E7">
              <w:rPr>
                <w:color w:val="000000"/>
              </w:rPr>
              <w:t xml:space="preserve">обслуживания </w:t>
            </w:r>
          </w:p>
          <w:p w:rsidR="002E7072" w:rsidRPr="00FB11E7" w:rsidRDefault="002E7072" w:rsidP="002E7072">
            <w:pPr>
              <w:ind w:left="136" w:firstLine="1"/>
              <w:jc w:val="center"/>
              <w:rPr>
                <w:color w:val="000000"/>
              </w:rPr>
            </w:pPr>
            <w:r w:rsidRPr="00FB11E7">
              <w:rPr>
                <w:color w:val="000000"/>
              </w:rPr>
              <w:t xml:space="preserve">в жилой </w:t>
            </w:r>
          </w:p>
          <w:p w:rsidR="009B4839" w:rsidRPr="00FB11E7" w:rsidRDefault="002E7072" w:rsidP="002E7072">
            <w:pPr>
              <w:ind w:left="136" w:firstLine="1"/>
              <w:jc w:val="center"/>
              <w:rPr>
                <w:color w:val="000000"/>
              </w:rPr>
            </w:pPr>
            <w:r w:rsidRPr="00FB11E7">
              <w:rPr>
                <w:color w:val="000000"/>
              </w:rPr>
              <w:t>застройке, м.</w:t>
            </w:r>
          </w:p>
        </w:tc>
        <w:tc>
          <w:tcPr>
            <w:tcW w:w="734" w:type="pct"/>
            <w:vMerge w:val="restart"/>
            <w:vAlign w:val="center"/>
          </w:tcPr>
          <w:p w:rsidR="009B4839" w:rsidRPr="00FB11E7" w:rsidRDefault="002E7072" w:rsidP="00A27C09">
            <w:pPr>
              <w:ind w:left="136" w:firstLine="1"/>
              <w:jc w:val="center"/>
              <w:rPr>
                <w:color w:val="000000"/>
              </w:rPr>
            </w:pPr>
            <w:r w:rsidRPr="00FB11E7">
              <w:rPr>
                <w:color w:val="000000"/>
              </w:rPr>
              <w:t>500</w:t>
            </w:r>
          </w:p>
        </w:tc>
      </w:tr>
      <w:tr w:rsidR="009B4839" w:rsidRPr="00FB11E7" w:rsidTr="002E7072">
        <w:trPr>
          <w:cantSplit/>
          <w:trHeight w:val="83"/>
          <w:jc w:val="center"/>
        </w:trPr>
        <w:tc>
          <w:tcPr>
            <w:tcW w:w="257" w:type="pct"/>
            <w:vMerge/>
            <w:vAlign w:val="center"/>
          </w:tcPr>
          <w:p w:rsidR="009B4839" w:rsidRPr="00FB11E7" w:rsidRDefault="009B4839" w:rsidP="00A27C09">
            <w:pPr>
              <w:jc w:val="center"/>
              <w:rPr>
                <w:b/>
                <w:color w:val="000000"/>
              </w:rPr>
            </w:pPr>
          </w:p>
        </w:tc>
        <w:tc>
          <w:tcPr>
            <w:tcW w:w="1409" w:type="pct"/>
            <w:vAlign w:val="center"/>
          </w:tcPr>
          <w:p w:rsidR="009B4839" w:rsidRPr="00FB11E7" w:rsidRDefault="009B4839" w:rsidP="009B4839">
            <w:pPr>
              <w:rPr>
                <w:color w:val="000000"/>
              </w:rPr>
            </w:pPr>
            <w:r w:rsidRPr="00FB11E7">
              <w:rPr>
                <w:color w:val="000000"/>
              </w:rPr>
              <w:t>24 х 12 м.</w:t>
            </w:r>
          </w:p>
        </w:tc>
        <w:tc>
          <w:tcPr>
            <w:tcW w:w="1062" w:type="pct"/>
            <w:vMerge/>
            <w:vAlign w:val="center"/>
          </w:tcPr>
          <w:p w:rsidR="009B4839" w:rsidRPr="00FB11E7" w:rsidRDefault="009B4839" w:rsidP="00A27C09">
            <w:pPr>
              <w:jc w:val="center"/>
              <w:rPr>
                <w:color w:val="000000"/>
              </w:rPr>
            </w:pPr>
          </w:p>
        </w:tc>
        <w:tc>
          <w:tcPr>
            <w:tcW w:w="682" w:type="pct"/>
            <w:vAlign w:val="center"/>
          </w:tcPr>
          <w:p w:rsidR="009B4839" w:rsidRPr="00FB11E7" w:rsidRDefault="00606782" w:rsidP="00A27C09">
            <w:pPr>
              <w:jc w:val="center"/>
            </w:pPr>
            <w:r w:rsidRPr="00FB11E7">
              <w:t>35</w:t>
            </w:r>
          </w:p>
        </w:tc>
        <w:tc>
          <w:tcPr>
            <w:tcW w:w="856" w:type="pct"/>
            <w:vMerge/>
            <w:vAlign w:val="center"/>
          </w:tcPr>
          <w:p w:rsidR="009B4839" w:rsidRPr="00FB11E7" w:rsidRDefault="009B4839" w:rsidP="00A27C09">
            <w:pPr>
              <w:ind w:left="136" w:firstLine="1"/>
              <w:jc w:val="center"/>
              <w:rPr>
                <w:color w:val="000000"/>
              </w:rPr>
            </w:pPr>
          </w:p>
        </w:tc>
        <w:tc>
          <w:tcPr>
            <w:tcW w:w="734" w:type="pct"/>
            <w:vMerge/>
            <w:vAlign w:val="center"/>
          </w:tcPr>
          <w:p w:rsidR="009B4839" w:rsidRPr="00FB11E7" w:rsidRDefault="009B4839" w:rsidP="00A27C09">
            <w:pPr>
              <w:ind w:left="136" w:firstLine="1"/>
              <w:jc w:val="center"/>
              <w:rPr>
                <w:color w:val="000000"/>
              </w:rPr>
            </w:pPr>
          </w:p>
        </w:tc>
      </w:tr>
      <w:tr w:rsidR="009B4839" w:rsidRPr="00FB11E7" w:rsidTr="002E7072">
        <w:trPr>
          <w:cantSplit/>
          <w:trHeight w:val="81"/>
          <w:jc w:val="center"/>
        </w:trPr>
        <w:tc>
          <w:tcPr>
            <w:tcW w:w="257" w:type="pct"/>
            <w:vMerge/>
            <w:vAlign w:val="center"/>
          </w:tcPr>
          <w:p w:rsidR="009B4839" w:rsidRPr="00FB11E7" w:rsidRDefault="009B4839" w:rsidP="00A27C09">
            <w:pPr>
              <w:jc w:val="center"/>
              <w:rPr>
                <w:b/>
                <w:color w:val="000000"/>
              </w:rPr>
            </w:pPr>
          </w:p>
        </w:tc>
        <w:tc>
          <w:tcPr>
            <w:tcW w:w="1409" w:type="pct"/>
            <w:vAlign w:val="center"/>
          </w:tcPr>
          <w:p w:rsidR="009B4839" w:rsidRPr="00FB11E7" w:rsidRDefault="009B4839" w:rsidP="00A27C09">
            <w:pPr>
              <w:rPr>
                <w:color w:val="000000"/>
              </w:rPr>
            </w:pPr>
            <w:r w:rsidRPr="00FB11E7">
              <w:rPr>
                <w:color w:val="000000"/>
              </w:rPr>
              <w:t>18 х 12 м.</w:t>
            </w:r>
          </w:p>
        </w:tc>
        <w:tc>
          <w:tcPr>
            <w:tcW w:w="1062" w:type="pct"/>
            <w:vMerge/>
            <w:vAlign w:val="center"/>
          </w:tcPr>
          <w:p w:rsidR="009B4839" w:rsidRPr="00FB11E7" w:rsidRDefault="009B4839" w:rsidP="00A27C09">
            <w:pPr>
              <w:jc w:val="center"/>
              <w:rPr>
                <w:color w:val="000000"/>
              </w:rPr>
            </w:pPr>
          </w:p>
        </w:tc>
        <w:tc>
          <w:tcPr>
            <w:tcW w:w="682" w:type="pct"/>
            <w:vAlign w:val="center"/>
          </w:tcPr>
          <w:p w:rsidR="009B4839" w:rsidRPr="00FB11E7" w:rsidRDefault="00606782" w:rsidP="00A27C09">
            <w:pPr>
              <w:jc w:val="center"/>
            </w:pPr>
            <w:r w:rsidRPr="00FB11E7">
              <w:t>25</w:t>
            </w:r>
          </w:p>
        </w:tc>
        <w:tc>
          <w:tcPr>
            <w:tcW w:w="856" w:type="pct"/>
            <w:vMerge/>
            <w:vAlign w:val="center"/>
          </w:tcPr>
          <w:p w:rsidR="009B4839" w:rsidRPr="00FB11E7" w:rsidRDefault="009B4839" w:rsidP="00A27C09">
            <w:pPr>
              <w:ind w:left="136" w:firstLine="1"/>
              <w:jc w:val="center"/>
              <w:rPr>
                <w:color w:val="000000"/>
              </w:rPr>
            </w:pPr>
          </w:p>
        </w:tc>
        <w:tc>
          <w:tcPr>
            <w:tcW w:w="734" w:type="pct"/>
            <w:vMerge/>
            <w:vAlign w:val="center"/>
          </w:tcPr>
          <w:p w:rsidR="009B4839" w:rsidRPr="00FB11E7" w:rsidRDefault="009B4839" w:rsidP="00A27C09">
            <w:pPr>
              <w:ind w:left="136" w:firstLine="1"/>
              <w:jc w:val="center"/>
              <w:rPr>
                <w:color w:val="000000"/>
              </w:rPr>
            </w:pPr>
          </w:p>
        </w:tc>
      </w:tr>
      <w:tr w:rsidR="009B4839" w:rsidRPr="00FB11E7" w:rsidTr="002E7072">
        <w:trPr>
          <w:cantSplit/>
          <w:trHeight w:val="81"/>
          <w:jc w:val="center"/>
        </w:trPr>
        <w:tc>
          <w:tcPr>
            <w:tcW w:w="257" w:type="pct"/>
            <w:vMerge/>
            <w:vAlign w:val="center"/>
          </w:tcPr>
          <w:p w:rsidR="009B4839" w:rsidRPr="00FB11E7" w:rsidRDefault="009B4839" w:rsidP="00A27C09">
            <w:pPr>
              <w:jc w:val="center"/>
              <w:rPr>
                <w:b/>
                <w:color w:val="000000"/>
              </w:rPr>
            </w:pPr>
          </w:p>
        </w:tc>
        <w:tc>
          <w:tcPr>
            <w:tcW w:w="1409" w:type="pct"/>
            <w:vAlign w:val="center"/>
          </w:tcPr>
          <w:p w:rsidR="009B4839" w:rsidRPr="00FB11E7" w:rsidRDefault="009B4839" w:rsidP="009B4839">
            <w:pPr>
              <w:rPr>
                <w:color w:val="000000"/>
              </w:rPr>
            </w:pPr>
            <w:r w:rsidRPr="00FB11E7">
              <w:rPr>
                <w:color w:val="000000"/>
              </w:rPr>
              <w:t>12 х 6 м.</w:t>
            </w:r>
          </w:p>
        </w:tc>
        <w:tc>
          <w:tcPr>
            <w:tcW w:w="1062" w:type="pct"/>
            <w:vMerge/>
            <w:vAlign w:val="center"/>
          </w:tcPr>
          <w:p w:rsidR="009B4839" w:rsidRPr="00FB11E7" w:rsidRDefault="009B4839" w:rsidP="00A27C09">
            <w:pPr>
              <w:jc w:val="center"/>
              <w:rPr>
                <w:color w:val="000000"/>
              </w:rPr>
            </w:pPr>
          </w:p>
        </w:tc>
        <w:tc>
          <w:tcPr>
            <w:tcW w:w="682" w:type="pct"/>
            <w:vAlign w:val="center"/>
          </w:tcPr>
          <w:p w:rsidR="009B4839" w:rsidRPr="00FB11E7" w:rsidRDefault="00606782" w:rsidP="00A27C09">
            <w:pPr>
              <w:jc w:val="center"/>
            </w:pPr>
            <w:r w:rsidRPr="00FB11E7">
              <w:t>12</w:t>
            </w:r>
          </w:p>
        </w:tc>
        <w:tc>
          <w:tcPr>
            <w:tcW w:w="856" w:type="pct"/>
            <w:vMerge/>
            <w:vAlign w:val="center"/>
          </w:tcPr>
          <w:p w:rsidR="009B4839" w:rsidRPr="00FB11E7" w:rsidRDefault="009B4839" w:rsidP="00A27C09">
            <w:pPr>
              <w:ind w:left="136" w:firstLine="1"/>
              <w:jc w:val="center"/>
              <w:rPr>
                <w:color w:val="000000"/>
              </w:rPr>
            </w:pPr>
          </w:p>
        </w:tc>
        <w:tc>
          <w:tcPr>
            <w:tcW w:w="734" w:type="pct"/>
            <w:vMerge/>
            <w:vAlign w:val="center"/>
          </w:tcPr>
          <w:p w:rsidR="009B4839" w:rsidRPr="00FB11E7" w:rsidRDefault="009B4839" w:rsidP="00A27C09">
            <w:pPr>
              <w:ind w:left="136" w:firstLine="1"/>
              <w:jc w:val="center"/>
              <w:rPr>
                <w:color w:val="000000"/>
              </w:rPr>
            </w:pPr>
          </w:p>
        </w:tc>
      </w:tr>
      <w:tr w:rsidR="00FB751E" w:rsidRPr="00FB11E7" w:rsidTr="002E7072">
        <w:trPr>
          <w:cantSplit/>
          <w:trHeight w:val="347"/>
          <w:jc w:val="center"/>
        </w:trPr>
        <w:tc>
          <w:tcPr>
            <w:tcW w:w="257" w:type="pct"/>
            <w:vMerge w:val="restart"/>
            <w:vAlign w:val="center"/>
          </w:tcPr>
          <w:p w:rsidR="00FB751E" w:rsidRPr="00FB11E7" w:rsidRDefault="00FB751E" w:rsidP="00A27C09">
            <w:pPr>
              <w:jc w:val="center"/>
              <w:rPr>
                <w:color w:val="000000"/>
              </w:rPr>
            </w:pPr>
            <w:r w:rsidRPr="00FB11E7">
              <w:rPr>
                <w:color w:val="000000"/>
              </w:rPr>
              <w:t>3.</w:t>
            </w:r>
          </w:p>
        </w:tc>
        <w:tc>
          <w:tcPr>
            <w:tcW w:w="1409" w:type="pct"/>
            <w:vMerge w:val="restart"/>
            <w:vAlign w:val="center"/>
          </w:tcPr>
          <w:p w:rsidR="00FB751E" w:rsidRPr="00FB11E7" w:rsidRDefault="00FB751E" w:rsidP="009B4839">
            <w:pPr>
              <w:rPr>
                <w:color w:val="000000"/>
              </w:rPr>
            </w:pPr>
            <w:r w:rsidRPr="00FB11E7">
              <w:rPr>
                <w:color w:val="000000"/>
              </w:rPr>
              <w:t>Крытые спортивные об</w:t>
            </w:r>
            <w:r w:rsidRPr="00FB11E7">
              <w:rPr>
                <w:color w:val="000000"/>
              </w:rPr>
              <w:t>ъ</w:t>
            </w:r>
            <w:r w:rsidRPr="00FB11E7">
              <w:rPr>
                <w:color w:val="000000"/>
              </w:rPr>
              <w:t xml:space="preserve">екты </w:t>
            </w:r>
            <w:r w:rsidR="00244303" w:rsidRPr="00FB11E7">
              <w:rPr>
                <w:color w:val="000000"/>
              </w:rPr>
              <w:t xml:space="preserve">с </w:t>
            </w:r>
            <w:r w:rsidRPr="00FB11E7">
              <w:rPr>
                <w:color w:val="000000"/>
              </w:rPr>
              <w:t>искусственным льдом (универсальные ледовые катки для зан</w:t>
            </w:r>
            <w:r w:rsidRPr="00FB11E7">
              <w:rPr>
                <w:color w:val="000000"/>
              </w:rPr>
              <w:t>я</w:t>
            </w:r>
            <w:r w:rsidRPr="00FB11E7">
              <w:rPr>
                <w:color w:val="000000"/>
              </w:rPr>
              <w:t>тий массовым и фигу</w:t>
            </w:r>
            <w:r w:rsidRPr="00FB11E7">
              <w:rPr>
                <w:color w:val="000000"/>
              </w:rPr>
              <w:t>р</w:t>
            </w:r>
            <w:r w:rsidRPr="00FB11E7">
              <w:rPr>
                <w:color w:val="000000"/>
              </w:rPr>
              <w:t>ным катанием, хоккеем)</w:t>
            </w:r>
          </w:p>
        </w:tc>
        <w:tc>
          <w:tcPr>
            <w:tcW w:w="1062" w:type="pct"/>
            <w:vMerge w:val="restart"/>
            <w:vAlign w:val="center"/>
          </w:tcPr>
          <w:p w:rsidR="00FB751E" w:rsidRPr="00FB11E7" w:rsidRDefault="00FB751E" w:rsidP="00A27C09">
            <w:pPr>
              <w:jc w:val="center"/>
              <w:rPr>
                <w:color w:val="000000"/>
              </w:rPr>
            </w:pPr>
            <w:r w:rsidRPr="00FB11E7">
              <w:rPr>
                <w:color w:val="000000"/>
              </w:rPr>
              <w:t>Единовременная пропускная сп</w:t>
            </w:r>
            <w:r w:rsidRPr="00FB11E7">
              <w:rPr>
                <w:color w:val="000000"/>
              </w:rPr>
              <w:t>о</w:t>
            </w:r>
            <w:r w:rsidRPr="00FB11E7">
              <w:rPr>
                <w:color w:val="000000"/>
              </w:rPr>
              <w:t>собность, человек на 1 000 населения</w:t>
            </w:r>
          </w:p>
        </w:tc>
        <w:tc>
          <w:tcPr>
            <w:tcW w:w="682" w:type="pct"/>
            <w:vMerge w:val="restart"/>
            <w:vAlign w:val="center"/>
          </w:tcPr>
          <w:p w:rsidR="00FB751E" w:rsidRPr="00FB11E7" w:rsidRDefault="00FB751E" w:rsidP="00A27C09">
            <w:pPr>
              <w:jc w:val="center"/>
              <w:rPr>
                <w:color w:val="FF0000"/>
              </w:rPr>
            </w:pPr>
            <w:r w:rsidRPr="00FB11E7">
              <w:t>370</w:t>
            </w:r>
          </w:p>
        </w:tc>
        <w:tc>
          <w:tcPr>
            <w:tcW w:w="856" w:type="pct"/>
            <w:vAlign w:val="center"/>
          </w:tcPr>
          <w:p w:rsidR="00FB751E" w:rsidRPr="00FB11E7" w:rsidRDefault="00FB751E" w:rsidP="00B1472A">
            <w:pPr>
              <w:ind w:left="136" w:firstLine="1"/>
              <w:jc w:val="center"/>
              <w:rPr>
                <w:color w:val="000000"/>
              </w:rPr>
            </w:pPr>
            <w:r w:rsidRPr="00FB11E7">
              <w:rPr>
                <w:color w:val="000000"/>
              </w:rPr>
              <w:t xml:space="preserve">Радиус </w:t>
            </w:r>
          </w:p>
          <w:p w:rsidR="00FB751E" w:rsidRPr="00FB11E7" w:rsidRDefault="00FB751E" w:rsidP="00B1472A">
            <w:pPr>
              <w:ind w:left="136" w:firstLine="1"/>
              <w:jc w:val="center"/>
              <w:rPr>
                <w:color w:val="000000"/>
              </w:rPr>
            </w:pPr>
            <w:r w:rsidRPr="00FB11E7">
              <w:rPr>
                <w:color w:val="000000"/>
              </w:rPr>
              <w:t xml:space="preserve">обслуживания </w:t>
            </w:r>
          </w:p>
          <w:p w:rsidR="00FB751E" w:rsidRPr="00FB11E7" w:rsidRDefault="00FB751E" w:rsidP="00B1472A">
            <w:pPr>
              <w:ind w:left="136" w:firstLine="1"/>
              <w:jc w:val="center"/>
              <w:rPr>
                <w:color w:val="000000"/>
              </w:rPr>
            </w:pPr>
            <w:r w:rsidRPr="00FB11E7">
              <w:rPr>
                <w:color w:val="000000"/>
              </w:rPr>
              <w:t xml:space="preserve">в жилой </w:t>
            </w:r>
          </w:p>
          <w:p w:rsidR="00FB751E" w:rsidRPr="00FB11E7" w:rsidRDefault="00FB751E" w:rsidP="00B1472A">
            <w:pPr>
              <w:ind w:left="136" w:firstLine="1"/>
              <w:jc w:val="center"/>
              <w:rPr>
                <w:color w:val="000000"/>
              </w:rPr>
            </w:pPr>
            <w:r w:rsidRPr="00FB11E7">
              <w:rPr>
                <w:color w:val="000000"/>
              </w:rPr>
              <w:t>застройке, м.</w:t>
            </w:r>
          </w:p>
        </w:tc>
        <w:tc>
          <w:tcPr>
            <w:tcW w:w="734" w:type="pct"/>
            <w:vAlign w:val="center"/>
          </w:tcPr>
          <w:p w:rsidR="00FB751E" w:rsidRPr="00FB11E7" w:rsidRDefault="00FB751E" w:rsidP="00A27C09">
            <w:pPr>
              <w:ind w:left="136" w:firstLine="1"/>
              <w:jc w:val="center"/>
              <w:rPr>
                <w:color w:val="000000"/>
              </w:rPr>
            </w:pPr>
            <w:r w:rsidRPr="00FB11E7">
              <w:rPr>
                <w:color w:val="000000"/>
              </w:rPr>
              <w:t>1 500</w:t>
            </w:r>
          </w:p>
        </w:tc>
      </w:tr>
      <w:tr w:rsidR="00FB751E" w:rsidRPr="00FB11E7" w:rsidTr="002E7072">
        <w:trPr>
          <w:cantSplit/>
          <w:trHeight w:val="346"/>
          <w:jc w:val="center"/>
        </w:trPr>
        <w:tc>
          <w:tcPr>
            <w:tcW w:w="257" w:type="pct"/>
            <w:vMerge/>
            <w:vAlign w:val="center"/>
          </w:tcPr>
          <w:p w:rsidR="00FB751E" w:rsidRPr="00FB11E7" w:rsidRDefault="00FB751E" w:rsidP="00A27C09">
            <w:pPr>
              <w:jc w:val="center"/>
              <w:rPr>
                <w:color w:val="000000"/>
              </w:rPr>
            </w:pPr>
          </w:p>
        </w:tc>
        <w:tc>
          <w:tcPr>
            <w:tcW w:w="1409" w:type="pct"/>
            <w:vMerge/>
            <w:vAlign w:val="center"/>
          </w:tcPr>
          <w:p w:rsidR="00FB751E" w:rsidRPr="00FB11E7" w:rsidRDefault="00FB751E" w:rsidP="00A27C09">
            <w:pPr>
              <w:rPr>
                <w:color w:val="000000"/>
              </w:rPr>
            </w:pPr>
          </w:p>
        </w:tc>
        <w:tc>
          <w:tcPr>
            <w:tcW w:w="1062" w:type="pct"/>
            <w:vMerge/>
            <w:vAlign w:val="center"/>
          </w:tcPr>
          <w:p w:rsidR="00FB751E" w:rsidRPr="00FB11E7" w:rsidRDefault="00FB751E" w:rsidP="00A27C09">
            <w:pPr>
              <w:jc w:val="center"/>
              <w:rPr>
                <w:color w:val="000000"/>
              </w:rPr>
            </w:pPr>
          </w:p>
        </w:tc>
        <w:tc>
          <w:tcPr>
            <w:tcW w:w="682" w:type="pct"/>
            <w:vMerge/>
            <w:vAlign w:val="center"/>
          </w:tcPr>
          <w:p w:rsidR="00FB751E" w:rsidRPr="00FB11E7" w:rsidRDefault="00FB751E" w:rsidP="00A27C09">
            <w:pPr>
              <w:jc w:val="center"/>
              <w:rPr>
                <w:color w:val="FF0000"/>
              </w:rPr>
            </w:pPr>
          </w:p>
        </w:tc>
        <w:tc>
          <w:tcPr>
            <w:tcW w:w="856" w:type="pct"/>
            <w:vAlign w:val="center"/>
          </w:tcPr>
          <w:p w:rsidR="00FB751E" w:rsidRPr="00FB11E7" w:rsidRDefault="00FB751E" w:rsidP="00A27C09">
            <w:pPr>
              <w:ind w:left="136" w:firstLine="1"/>
              <w:jc w:val="center"/>
              <w:rPr>
                <w:color w:val="000000"/>
              </w:rPr>
            </w:pPr>
            <w:r w:rsidRPr="00FB11E7">
              <w:rPr>
                <w:color w:val="000000"/>
              </w:rPr>
              <w:t>Транспортная доступность, мин.</w:t>
            </w:r>
          </w:p>
        </w:tc>
        <w:tc>
          <w:tcPr>
            <w:tcW w:w="734" w:type="pct"/>
            <w:vAlign w:val="center"/>
          </w:tcPr>
          <w:p w:rsidR="00FB751E" w:rsidRPr="00FB11E7" w:rsidRDefault="00FB751E" w:rsidP="00A27C09">
            <w:pPr>
              <w:ind w:left="136" w:firstLine="1"/>
              <w:jc w:val="center"/>
              <w:rPr>
                <w:color w:val="000000"/>
              </w:rPr>
            </w:pPr>
            <w:r w:rsidRPr="00FB11E7">
              <w:rPr>
                <w:color w:val="000000"/>
              </w:rPr>
              <w:t>15</w:t>
            </w:r>
          </w:p>
        </w:tc>
      </w:tr>
      <w:tr w:rsidR="0036772A" w:rsidRPr="00FB11E7" w:rsidTr="006D0612">
        <w:trPr>
          <w:cantSplit/>
          <w:trHeight w:val="1307"/>
          <w:jc w:val="center"/>
        </w:trPr>
        <w:tc>
          <w:tcPr>
            <w:tcW w:w="257" w:type="pct"/>
            <w:vMerge w:val="restart"/>
            <w:vAlign w:val="center"/>
          </w:tcPr>
          <w:p w:rsidR="0036772A" w:rsidRPr="00FB11E7" w:rsidRDefault="0036772A" w:rsidP="00A27C09">
            <w:pPr>
              <w:jc w:val="center"/>
              <w:rPr>
                <w:color w:val="000000"/>
              </w:rPr>
            </w:pPr>
            <w:r w:rsidRPr="00FB11E7">
              <w:rPr>
                <w:color w:val="000000"/>
              </w:rPr>
              <w:t>4.</w:t>
            </w:r>
          </w:p>
        </w:tc>
        <w:tc>
          <w:tcPr>
            <w:tcW w:w="1409" w:type="pct"/>
            <w:vMerge w:val="restart"/>
            <w:vAlign w:val="center"/>
          </w:tcPr>
          <w:p w:rsidR="0036772A" w:rsidRPr="00FB11E7" w:rsidRDefault="0036772A" w:rsidP="00A27C09">
            <w:pPr>
              <w:rPr>
                <w:color w:val="000000"/>
              </w:rPr>
            </w:pPr>
            <w:r w:rsidRPr="00FB11E7">
              <w:rPr>
                <w:color w:val="000000"/>
              </w:rPr>
              <w:t>Плавательные бассейны (общие ванны)</w:t>
            </w:r>
          </w:p>
        </w:tc>
        <w:tc>
          <w:tcPr>
            <w:tcW w:w="1062" w:type="pct"/>
            <w:vAlign w:val="center"/>
          </w:tcPr>
          <w:p w:rsidR="0036772A" w:rsidRPr="00FB11E7" w:rsidRDefault="0036772A" w:rsidP="00A27C09">
            <w:pPr>
              <w:jc w:val="center"/>
              <w:rPr>
                <w:color w:val="000000"/>
              </w:rPr>
            </w:pPr>
            <w:r w:rsidRPr="00FB11E7">
              <w:rPr>
                <w:color w:val="000000"/>
              </w:rPr>
              <w:t>Единовременная пропускная сп</w:t>
            </w:r>
            <w:r w:rsidRPr="00FB11E7">
              <w:rPr>
                <w:color w:val="000000"/>
              </w:rPr>
              <w:t>о</w:t>
            </w:r>
            <w:r w:rsidRPr="00FB11E7">
              <w:rPr>
                <w:color w:val="000000"/>
              </w:rPr>
              <w:t>собность, человек на 1 000 населения</w:t>
            </w:r>
          </w:p>
        </w:tc>
        <w:tc>
          <w:tcPr>
            <w:tcW w:w="682" w:type="pct"/>
            <w:vAlign w:val="center"/>
          </w:tcPr>
          <w:p w:rsidR="0036772A" w:rsidRPr="00FB11E7" w:rsidRDefault="003A7536" w:rsidP="00A27C09">
            <w:pPr>
              <w:jc w:val="center"/>
              <w:rPr>
                <w:color w:val="FF0000"/>
              </w:rPr>
            </w:pPr>
            <w:r w:rsidRPr="00FB11E7">
              <w:t>132</w:t>
            </w:r>
          </w:p>
        </w:tc>
        <w:tc>
          <w:tcPr>
            <w:tcW w:w="856" w:type="pct"/>
            <w:vAlign w:val="center"/>
          </w:tcPr>
          <w:p w:rsidR="0036772A" w:rsidRPr="00FB11E7" w:rsidRDefault="0036772A" w:rsidP="00B1472A">
            <w:pPr>
              <w:ind w:left="136" w:firstLine="1"/>
              <w:jc w:val="center"/>
              <w:rPr>
                <w:color w:val="000000"/>
              </w:rPr>
            </w:pPr>
            <w:r w:rsidRPr="00FB11E7">
              <w:rPr>
                <w:color w:val="000000"/>
              </w:rPr>
              <w:t xml:space="preserve">Радиус </w:t>
            </w:r>
          </w:p>
          <w:p w:rsidR="0036772A" w:rsidRPr="00FB11E7" w:rsidRDefault="0036772A" w:rsidP="00B1472A">
            <w:pPr>
              <w:ind w:left="136" w:firstLine="1"/>
              <w:jc w:val="center"/>
              <w:rPr>
                <w:color w:val="000000"/>
              </w:rPr>
            </w:pPr>
            <w:r w:rsidRPr="00FB11E7">
              <w:rPr>
                <w:color w:val="000000"/>
              </w:rPr>
              <w:t xml:space="preserve">обслуживания </w:t>
            </w:r>
          </w:p>
          <w:p w:rsidR="0036772A" w:rsidRPr="00FB11E7" w:rsidRDefault="0036772A" w:rsidP="00B1472A">
            <w:pPr>
              <w:ind w:left="136" w:firstLine="1"/>
              <w:jc w:val="center"/>
              <w:rPr>
                <w:color w:val="000000"/>
              </w:rPr>
            </w:pPr>
            <w:r w:rsidRPr="00FB11E7">
              <w:rPr>
                <w:color w:val="000000"/>
              </w:rPr>
              <w:t xml:space="preserve">в жилой </w:t>
            </w:r>
          </w:p>
          <w:p w:rsidR="0036772A" w:rsidRPr="00FB11E7" w:rsidRDefault="0036772A" w:rsidP="00B1472A">
            <w:pPr>
              <w:ind w:left="136" w:firstLine="1"/>
              <w:jc w:val="center"/>
              <w:rPr>
                <w:color w:val="000000"/>
              </w:rPr>
            </w:pPr>
            <w:r w:rsidRPr="00FB11E7">
              <w:rPr>
                <w:color w:val="000000"/>
              </w:rPr>
              <w:t>застройке, м.</w:t>
            </w:r>
          </w:p>
        </w:tc>
        <w:tc>
          <w:tcPr>
            <w:tcW w:w="734" w:type="pct"/>
            <w:vAlign w:val="center"/>
          </w:tcPr>
          <w:p w:rsidR="0036772A" w:rsidRPr="00FB11E7" w:rsidRDefault="0036772A" w:rsidP="00A27C09">
            <w:pPr>
              <w:ind w:left="136" w:firstLine="1"/>
              <w:jc w:val="center"/>
              <w:rPr>
                <w:color w:val="000000"/>
              </w:rPr>
            </w:pPr>
            <w:r w:rsidRPr="00FB11E7">
              <w:rPr>
                <w:color w:val="000000"/>
              </w:rPr>
              <w:t>1 500</w:t>
            </w:r>
          </w:p>
        </w:tc>
      </w:tr>
      <w:tr w:rsidR="00703B04" w:rsidRPr="00FB11E7" w:rsidTr="002E7072">
        <w:trPr>
          <w:cantSplit/>
          <w:trHeight w:val="502"/>
          <w:jc w:val="center"/>
        </w:trPr>
        <w:tc>
          <w:tcPr>
            <w:tcW w:w="257" w:type="pct"/>
            <w:vMerge/>
            <w:vAlign w:val="center"/>
          </w:tcPr>
          <w:p w:rsidR="00703B04" w:rsidRPr="00FB11E7" w:rsidRDefault="00703B04" w:rsidP="00A27C09">
            <w:pPr>
              <w:jc w:val="center"/>
              <w:rPr>
                <w:color w:val="000000"/>
              </w:rPr>
            </w:pPr>
          </w:p>
        </w:tc>
        <w:tc>
          <w:tcPr>
            <w:tcW w:w="1409" w:type="pct"/>
            <w:vMerge/>
            <w:vAlign w:val="center"/>
          </w:tcPr>
          <w:p w:rsidR="00703B04" w:rsidRPr="00FB11E7" w:rsidRDefault="00703B04" w:rsidP="00A27C09">
            <w:pPr>
              <w:rPr>
                <w:color w:val="000000"/>
              </w:rPr>
            </w:pPr>
          </w:p>
        </w:tc>
        <w:tc>
          <w:tcPr>
            <w:tcW w:w="1062" w:type="pct"/>
            <w:vAlign w:val="center"/>
          </w:tcPr>
          <w:p w:rsidR="00703B04" w:rsidRPr="00FB11E7" w:rsidRDefault="00703B04" w:rsidP="00A27C09">
            <w:pPr>
              <w:jc w:val="center"/>
              <w:rPr>
                <w:color w:val="000000"/>
              </w:rPr>
            </w:pPr>
            <w:r w:rsidRPr="00FB11E7">
              <w:rPr>
                <w:color w:val="000000"/>
              </w:rPr>
              <w:t>Площадь зеркала воды, кв. м. на 1 000 чел.</w:t>
            </w:r>
          </w:p>
        </w:tc>
        <w:tc>
          <w:tcPr>
            <w:tcW w:w="682" w:type="pct"/>
            <w:vAlign w:val="center"/>
          </w:tcPr>
          <w:p w:rsidR="00703B04" w:rsidRPr="00FB11E7" w:rsidRDefault="003A7536" w:rsidP="00A27C09">
            <w:pPr>
              <w:jc w:val="center"/>
              <w:rPr>
                <w:color w:val="FF0000"/>
              </w:rPr>
            </w:pPr>
            <w:r w:rsidRPr="00FB11E7">
              <w:t>20</w:t>
            </w:r>
          </w:p>
        </w:tc>
        <w:tc>
          <w:tcPr>
            <w:tcW w:w="856" w:type="pct"/>
            <w:vAlign w:val="center"/>
          </w:tcPr>
          <w:p w:rsidR="00703B04" w:rsidRPr="00FB11E7" w:rsidRDefault="00B1472A" w:rsidP="00A27C09">
            <w:pPr>
              <w:ind w:left="136" w:firstLine="1"/>
              <w:jc w:val="center"/>
              <w:rPr>
                <w:color w:val="000000"/>
              </w:rPr>
            </w:pPr>
            <w:r w:rsidRPr="00FB11E7">
              <w:rPr>
                <w:color w:val="000000"/>
              </w:rPr>
              <w:t>Транспортная доступность, мин.</w:t>
            </w:r>
          </w:p>
        </w:tc>
        <w:tc>
          <w:tcPr>
            <w:tcW w:w="734" w:type="pct"/>
            <w:vAlign w:val="center"/>
          </w:tcPr>
          <w:p w:rsidR="00703B04" w:rsidRPr="00FB11E7" w:rsidRDefault="00B1472A" w:rsidP="00A27C09">
            <w:pPr>
              <w:ind w:left="136" w:firstLine="1"/>
              <w:jc w:val="center"/>
              <w:rPr>
                <w:color w:val="000000"/>
              </w:rPr>
            </w:pPr>
            <w:r w:rsidRPr="00FB11E7">
              <w:rPr>
                <w:color w:val="000000"/>
              </w:rPr>
              <w:t>15</w:t>
            </w:r>
          </w:p>
        </w:tc>
      </w:tr>
      <w:tr w:rsidR="00B37028" w:rsidRPr="00FB11E7" w:rsidTr="002E7072">
        <w:trPr>
          <w:cantSplit/>
          <w:trHeight w:val="123"/>
          <w:jc w:val="center"/>
        </w:trPr>
        <w:tc>
          <w:tcPr>
            <w:tcW w:w="257" w:type="pct"/>
            <w:vMerge w:val="restart"/>
            <w:vAlign w:val="center"/>
          </w:tcPr>
          <w:p w:rsidR="00B37028" w:rsidRPr="00FB11E7" w:rsidRDefault="00B37028" w:rsidP="009B7B66">
            <w:pPr>
              <w:jc w:val="center"/>
              <w:rPr>
                <w:color w:val="000000"/>
              </w:rPr>
            </w:pPr>
            <w:r w:rsidRPr="00FB11E7">
              <w:rPr>
                <w:color w:val="000000"/>
              </w:rPr>
              <w:t>5.</w:t>
            </w:r>
          </w:p>
        </w:tc>
        <w:tc>
          <w:tcPr>
            <w:tcW w:w="1409" w:type="pct"/>
            <w:vMerge w:val="restart"/>
            <w:vAlign w:val="center"/>
          </w:tcPr>
          <w:p w:rsidR="00B37028" w:rsidRPr="00FB11E7" w:rsidRDefault="00B37028" w:rsidP="009B7B66">
            <w:pPr>
              <w:rPr>
                <w:color w:val="000000"/>
              </w:rPr>
            </w:pPr>
            <w:r w:rsidRPr="00FB11E7">
              <w:rPr>
                <w:color w:val="000000"/>
              </w:rPr>
              <w:t>Плавательные бассейны (ванны для физкультурно-оздоровительных занятий и обучения плаванию)</w:t>
            </w:r>
          </w:p>
        </w:tc>
        <w:tc>
          <w:tcPr>
            <w:tcW w:w="1062" w:type="pct"/>
            <w:vMerge w:val="restart"/>
            <w:vAlign w:val="center"/>
          </w:tcPr>
          <w:p w:rsidR="00B37028" w:rsidRPr="00FB11E7" w:rsidRDefault="00B37028" w:rsidP="009B7B66">
            <w:pPr>
              <w:jc w:val="center"/>
              <w:rPr>
                <w:color w:val="000000"/>
              </w:rPr>
            </w:pPr>
            <w:r w:rsidRPr="00FB11E7">
              <w:rPr>
                <w:color w:val="000000"/>
              </w:rPr>
              <w:t>Единовременная пропускная сп</w:t>
            </w:r>
            <w:r w:rsidRPr="00FB11E7">
              <w:rPr>
                <w:color w:val="000000"/>
              </w:rPr>
              <w:t>о</w:t>
            </w:r>
            <w:r w:rsidRPr="00FB11E7">
              <w:rPr>
                <w:color w:val="000000"/>
              </w:rPr>
              <w:t>собность, человек на 1 000 населения</w:t>
            </w:r>
          </w:p>
        </w:tc>
        <w:tc>
          <w:tcPr>
            <w:tcW w:w="682" w:type="pct"/>
            <w:vMerge w:val="restart"/>
            <w:vAlign w:val="center"/>
          </w:tcPr>
          <w:p w:rsidR="00B37028" w:rsidRPr="00FB11E7" w:rsidRDefault="003A7536" w:rsidP="009B7B66">
            <w:pPr>
              <w:jc w:val="center"/>
              <w:rPr>
                <w:color w:val="000000"/>
              </w:rPr>
            </w:pPr>
            <w:r w:rsidRPr="00FB11E7">
              <w:rPr>
                <w:color w:val="000000"/>
              </w:rPr>
              <w:t>160</w:t>
            </w:r>
          </w:p>
        </w:tc>
        <w:tc>
          <w:tcPr>
            <w:tcW w:w="856" w:type="pct"/>
            <w:vAlign w:val="center"/>
          </w:tcPr>
          <w:p w:rsidR="00B37028" w:rsidRPr="00FB11E7" w:rsidRDefault="00B37028" w:rsidP="00B1472A">
            <w:pPr>
              <w:ind w:left="136" w:firstLine="1"/>
              <w:jc w:val="center"/>
              <w:rPr>
                <w:color w:val="000000"/>
              </w:rPr>
            </w:pPr>
            <w:r w:rsidRPr="00FB11E7">
              <w:rPr>
                <w:color w:val="000000"/>
              </w:rPr>
              <w:t xml:space="preserve">Радиус </w:t>
            </w:r>
          </w:p>
          <w:p w:rsidR="00B37028" w:rsidRPr="00FB11E7" w:rsidRDefault="00B37028" w:rsidP="00B1472A">
            <w:pPr>
              <w:ind w:left="136" w:firstLine="1"/>
              <w:jc w:val="center"/>
              <w:rPr>
                <w:color w:val="000000"/>
              </w:rPr>
            </w:pPr>
            <w:r w:rsidRPr="00FB11E7">
              <w:rPr>
                <w:color w:val="000000"/>
              </w:rPr>
              <w:t xml:space="preserve">обслуживания </w:t>
            </w:r>
          </w:p>
          <w:p w:rsidR="00B37028" w:rsidRPr="00FB11E7" w:rsidRDefault="00B37028" w:rsidP="00B1472A">
            <w:pPr>
              <w:ind w:left="136" w:firstLine="1"/>
              <w:jc w:val="center"/>
              <w:rPr>
                <w:color w:val="000000"/>
              </w:rPr>
            </w:pPr>
            <w:r w:rsidRPr="00FB11E7">
              <w:rPr>
                <w:color w:val="000000"/>
              </w:rPr>
              <w:t xml:space="preserve">в жилой </w:t>
            </w:r>
          </w:p>
          <w:p w:rsidR="00B37028" w:rsidRPr="00FB11E7" w:rsidRDefault="00B37028" w:rsidP="00B1472A">
            <w:pPr>
              <w:ind w:left="136" w:firstLine="1"/>
              <w:jc w:val="center"/>
              <w:rPr>
                <w:color w:val="000000"/>
              </w:rPr>
            </w:pPr>
            <w:r w:rsidRPr="00FB11E7">
              <w:rPr>
                <w:color w:val="000000"/>
              </w:rPr>
              <w:t>застройке, м.</w:t>
            </w:r>
          </w:p>
        </w:tc>
        <w:tc>
          <w:tcPr>
            <w:tcW w:w="734" w:type="pct"/>
            <w:vAlign w:val="center"/>
          </w:tcPr>
          <w:p w:rsidR="00B37028" w:rsidRPr="00FB11E7" w:rsidRDefault="00B37028" w:rsidP="009B7B66">
            <w:pPr>
              <w:ind w:left="136" w:firstLine="1"/>
              <w:jc w:val="center"/>
              <w:rPr>
                <w:color w:val="000000"/>
              </w:rPr>
            </w:pPr>
            <w:r w:rsidRPr="00FB11E7">
              <w:rPr>
                <w:color w:val="000000"/>
              </w:rPr>
              <w:t>1 500</w:t>
            </w:r>
          </w:p>
        </w:tc>
      </w:tr>
      <w:tr w:rsidR="00B37028" w:rsidRPr="00FB11E7" w:rsidTr="002E7072">
        <w:trPr>
          <w:cantSplit/>
          <w:trHeight w:val="122"/>
          <w:jc w:val="center"/>
        </w:trPr>
        <w:tc>
          <w:tcPr>
            <w:tcW w:w="257" w:type="pct"/>
            <w:vMerge/>
            <w:vAlign w:val="center"/>
          </w:tcPr>
          <w:p w:rsidR="00B37028" w:rsidRPr="00FB11E7" w:rsidRDefault="00B37028" w:rsidP="009B7B66">
            <w:pPr>
              <w:jc w:val="center"/>
              <w:rPr>
                <w:b/>
                <w:color w:val="000000"/>
              </w:rPr>
            </w:pPr>
          </w:p>
        </w:tc>
        <w:tc>
          <w:tcPr>
            <w:tcW w:w="1409" w:type="pct"/>
            <w:vMerge/>
            <w:vAlign w:val="center"/>
          </w:tcPr>
          <w:p w:rsidR="00B37028" w:rsidRPr="00FB11E7" w:rsidRDefault="00B37028" w:rsidP="009B7B66">
            <w:pPr>
              <w:rPr>
                <w:color w:val="000000"/>
              </w:rPr>
            </w:pPr>
          </w:p>
        </w:tc>
        <w:tc>
          <w:tcPr>
            <w:tcW w:w="1062" w:type="pct"/>
            <w:vMerge/>
            <w:vAlign w:val="center"/>
          </w:tcPr>
          <w:p w:rsidR="00B37028" w:rsidRPr="00FB11E7" w:rsidRDefault="00B37028" w:rsidP="009B7B66">
            <w:pPr>
              <w:jc w:val="center"/>
              <w:rPr>
                <w:color w:val="000000"/>
              </w:rPr>
            </w:pPr>
          </w:p>
        </w:tc>
        <w:tc>
          <w:tcPr>
            <w:tcW w:w="682" w:type="pct"/>
            <w:vMerge/>
            <w:vAlign w:val="center"/>
          </w:tcPr>
          <w:p w:rsidR="00B37028" w:rsidRPr="00FB11E7" w:rsidRDefault="00B37028" w:rsidP="009B7B66">
            <w:pPr>
              <w:jc w:val="center"/>
              <w:rPr>
                <w:color w:val="000000"/>
              </w:rPr>
            </w:pPr>
          </w:p>
        </w:tc>
        <w:tc>
          <w:tcPr>
            <w:tcW w:w="856" w:type="pct"/>
            <w:vAlign w:val="center"/>
          </w:tcPr>
          <w:p w:rsidR="00B37028" w:rsidRPr="00FB11E7" w:rsidRDefault="00B37028" w:rsidP="009B7B66">
            <w:pPr>
              <w:ind w:left="136" w:firstLine="1"/>
              <w:jc w:val="center"/>
              <w:rPr>
                <w:color w:val="000000"/>
              </w:rPr>
            </w:pPr>
            <w:r w:rsidRPr="00FB11E7">
              <w:rPr>
                <w:color w:val="000000"/>
              </w:rPr>
              <w:t>Транспортная доступность, мин.</w:t>
            </w:r>
          </w:p>
        </w:tc>
        <w:tc>
          <w:tcPr>
            <w:tcW w:w="734" w:type="pct"/>
            <w:vAlign w:val="center"/>
          </w:tcPr>
          <w:p w:rsidR="00B37028" w:rsidRPr="00FB11E7" w:rsidRDefault="00B37028" w:rsidP="009B7B66">
            <w:pPr>
              <w:ind w:left="136" w:firstLine="1"/>
              <w:jc w:val="center"/>
              <w:rPr>
                <w:color w:val="000000"/>
              </w:rPr>
            </w:pPr>
            <w:r w:rsidRPr="00FB11E7">
              <w:rPr>
                <w:color w:val="000000"/>
              </w:rPr>
              <w:t>15</w:t>
            </w:r>
          </w:p>
        </w:tc>
      </w:tr>
    </w:tbl>
    <w:p w:rsidR="00DE0945" w:rsidRPr="00FB11E7" w:rsidRDefault="00DE0945" w:rsidP="002713D9">
      <w:pPr>
        <w:autoSpaceDE w:val="0"/>
        <w:spacing w:line="276" w:lineRule="auto"/>
        <w:ind w:firstLine="851"/>
        <w:jc w:val="both"/>
        <w:rPr>
          <w:rFonts w:eastAsia="TimesNewRomanPSMT"/>
          <w:sz w:val="28"/>
          <w:szCs w:val="28"/>
        </w:rPr>
      </w:pPr>
    </w:p>
    <w:p w:rsidR="002F7F76" w:rsidRPr="00FB11E7" w:rsidRDefault="002F7F76" w:rsidP="002F7F76">
      <w:pPr>
        <w:autoSpaceDE w:val="0"/>
        <w:spacing w:line="276" w:lineRule="auto"/>
        <w:ind w:firstLine="851"/>
        <w:jc w:val="both"/>
        <w:rPr>
          <w:rFonts w:eastAsia="TimesNewRomanPSMT"/>
          <w:sz w:val="28"/>
          <w:szCs w:val="28"/>
        </w:rPr>
      </w:pPr>
      <w:r w:rsidRPr="00FB11E7">
        <w:rPr>
          <w:rFonts w:eastAsia="TimesNewRomanPSMT"/>
          <w:sz w:val="28"/>
          <w:szCs w:val="28"/>
        </w:rPr>
        <w:t>Примечания:</w:t>
      </w:r>
    </w:p>
    <w:p w:rsidR="00635A22" w:rsidRPr="00FB11E7" w:rsidRDefault="002F7F76" w:rsidP="00635A22">
      <w:pPr>
        <w:autoSpaceDE w:val="0"/>
        <w:spacing w:line="276" w:lineRule="auto"/>
        <w:ind w:firstLine="851"/>
        <w:jc w:val="both"/>
        <w:rPr>
          <w:rFonts w:eastAsia="TimesNewRomanPSMT"/>
          <w:sz w:val="28"/>
          <w:szCs w:val="28"/>
        </w:rPr>
      </w:pPr>
      <w:r w:rsidRPr="00FB11E7">
        <w:rPr>
          <w:rFonts w:eastAsia="TimesNewRomanPSMT"/>
          <w:sz w:val="28"/>
          <w:szCs w:val="28"/>
        </w:rPr>
        <w:t>1.</w:t>
      </w:r>
      <w:r w:rsidR="00635A22" w:rsidRPr="00FB11E7">
        <w:rPr>
          <w:rFonts w:eastAsia="TimesNewRomanPSMT"/>
          <w:sz w:val="28"/>
          <w:szCs w:val="28"/>
        </w:rPr>
        <w:t>Единовременная пропускная способность (ЕПС) согласно указани</w:t>
      </w:r>
      <w:r w:rsidR="00B1472A" w:rsidRPr="00FB11E7">
        <w:rPr>
          <w:rFonts w:eastAsia="TimesNewRomanPSMT"/>
          <w:sz w:val="28"/>
          <w:szCs w:val="28"/>
        </w:rPr>
        <w:t>ям</w:t>
      </w:r>
      <w:r w:rsidR="00635A22" w:rsidRPr="00FB11E7">
        <w:rPr>
          <w:rFonts w:eastAsia="TimesNewRomanPSMT"/>
          <w:sz w:val="28"/>
          <w:szCs w:val="28"/>
        </w:rPr>
        <w:t xml:space="preserve"> Министерства спорта РФ, определяется как отношение суммы планово-расчетных </w:t>
      </w:r>
      <w:r w:rsidR="00635A22" w:rsidRPr="00FB11E7">
        <w:rPr>
          <w:rFonts w:eastAsia="TimesNewRomanPSMT"/>
          <w:sz w:val="28"/>
          <w:szCs w:val="28"/>
        </w:rPr>
        <w:lastRenderedPageBreak/>
        <w:t>показателей количества занимающихся по возможным на объекте видам спорта к количеству таких видов спорта;</w:t>
      </w:r>
    </w:p>
    <w:p w:rsidR="002F7F76" w:rsidRPr="00FB11E7" w:rsidRDefault="00FF2477" w:rsidP="002F7F76">
      <w:pPr>
        <w:autoSpaceDE w:val="0"/>
        <w:spacing w:line="276" w:lineRule="auto"/>
        <w:ind w:firstLine="851"/>
        <w:jc w:val="both"/>
        <w:rPr>
          <w:rFonts w:eastAsia="TimesNewRomanPSMT"/>
          <w:sz w:val="28"/>
          <w:szCs w:val="28"/>
        </w:rPr>
      </w:pPr>
      <w:r w:rsidRPr="00FB11E7">
        <w:rPr>
          <w:rFonts w:eastAsia="TimesNewRomanPSMT"/>
          <w:sz w:val="28"/>
          <w:szCs w:val="28"/>
        </w:rPr>
        <w:t>2</w:t>
      </w:r>
      <w:r w:rsidR="002F7F76" w:rsidRPr="00FB11E7">
        <w:rPr>
          <w:rFonts w:eastAsia="TimesNewRomanPSMT"/>
          <w:sz w:val="28"/>
          <w:szCs w:val="28"/>
        </w:rPr>
        <w:t>. При проектировании объекта спорта специализированного направления (для отдельного вида спорта) необходимо уточнять расчетные показатели мин</w:t>
      </w:r>
      <w:r w:rsidR="002F7F76" w:rsidRPr="00FB11E7">
        <w:rPr>
          <w:rFonts w:eastAsia="TimesNewRomanPSMT"/>
          <w:sz w:val="28"/>
          <w:szCs w:val="28"/>
        </w:rPr>
        <w:t>и</w:t>
      </w:r>
      <w:r w:rsidR="002F7F76" w:rsidRPr="00FB11E7">
        <w:rPr>
          <w:rFonts w:eastAsia="TimesNewRomanPSMT"/>
          <w:sz w:val="28"/>
          <w:szCs w:val="28"/>
        </w:rPr>
        <w:t>мально допустимого уровня обеспеченности в соответствии с Методическими р</w:t>
      </w:r>
      <w:r w:rsidR="002F7F76" w:rsidRPr="00FB11E7">
        <w:rPr>
          <w:rFonts w:eastAsia="TimesNewRomanPSMT"/>
          <w:sz w:val="28"/>
          <w:szCs w:val="28"/>
        </w:rPr>
        <w:t>е</w:t>
      </w:r>
      <w:r w:rsidR="002F7F76" w:rsidRPr="00FB11E7">
        <w:rPr>
          <w:rFonts w:eastAsia="TimesNewRomanPSMT"/>
          <w:sz w:val="28"/>
          <w:szCs w:val="28"/>
        </w:rPr>
        <w:t>комендациями по развитию сети организаций сферы физической культуры и спорта и обеспеченности населения услугами таких организаций, утвержденными Приказом Министерства спорта Российской Федерации от 25.05.2016 г. № 586;</w:t>
      </w:r>
    </w:p>
    <w:p w:rsidR="00DE0945" w:rsidRPr="00FB11E7" w:rsidRDefault="00FF2477" w:rsidP="002F7F76">
      <w:pPr>
        <w:autoSpaceDE w:val="0"/>
        <w:spacing w:line="276" w:lineRule="auto"/>
        <w:ind w:firstLine="851"/>
        <w:jc w:val="both"/>
        <w:rPr>
          <w:rFonts w:eastAsia="TimesNewRomanPSMT"/>
          <w:sz w:val="28"/>
          <w:szCs w:val="28"/>
        </w:rPr>
      </w:pPr>
      <w:r w:rsidRPr="00FB11E7">
        <w:rPr>
          <w:rFonts w:eastAsia="TimesNewRomanPSMT"/>
          <w:sz w:val="28"/>
          <w:szCs w:val="28"/>
        </w:rPr>
        <w:t>3</w:t>
      </w:r>
      <w:r w:rsidR="002F7F76" w:rsidRPr="00FB11E7">
        <w:rPr>
          <w:rFonts w:eastAsia="TimesNewRomanPSMT"/>
          <w:sz w:val="28"/>
          <w:szCs w:val="28"/>
        </w:rPr>
        <w:t>. При формировании новых объектов необходимо предусматривать сре</w:t>
      </w:r>
      <w:r w:rsidR="002F7F76" w:rsidRPr="00FB11E7">
        <w:rPr>
          <w:rFonts w:eastAsia="TimesNewRomanPSMT"/>
          <w:sz w:val="28"/>
          <w:szCs w:val="28"/>
        </w:rPr>
        <w:t>д</w:t>
      </w:r>
      <w:r w:rsidR="002F7F76" w:rsidRPr="00FB11E7">
        <w:rPr>
          <w:rFonts w:eastAsia="TimesNewRomanPSMT"/>
          <w:sz w:val="28"/>
          <w:szCs w:val="28"/>
        </w:rPr>
        <w:t>нюю техническую загруженность объекта спорта на уровне 0,7 (коэффициент з</w:t>
      </w:r>
      <w:r w:rsidR="002F7F76" w:rsidRPr="00FB11E7">
        <w:rPr>
          <w:rFonts w:eastAsia="TimesNewRomanPSMT"/>
          <w:sz w:val="28"/>
          <w:szCs w:val="28"/>
        </w:rPr>
        <w:t>а</w:t>
      </w:r>
      <w:r w:rsidR="002F7F76" w:rsidRPr="00FB11E7">
        <w:rPr>
          <w:rFonts w:eastAsia="TimesNewRomanPSMT"/>
          <w:sz w:val="28"/>
          <w:szCs w:val="28"/>
        </w:rPr>
        <w:t>груженности – 70%).</w:t>
      </w:r>
    </w:p>
    <w:p w:rsidR="009602D6" w:rsidRPr="00FB11E7" w:rsidRDefault="00FD073D" w:rsidP="00FD073D">
      <w:pPr>
        <w:pStyle w:val="20"/>
        <w:jc w:val="center"/>
      </w:pPr>
      <w:bookmarkStart w:id="7" w:name="_Toc514172092"/>
      <w:r w:rsidRPr="00FB11E7">
        <w:t>2.4. Расчётные показатели минимально допустимого уровня обеспеченности объектами местного значения в области образования и показатели макс</w:t>
      </w:r>
      <w:r w:rsidRPr="00FB11E7">
        <w:t>и</w:t>
      </w:r>
      <w:r w:rsidRPr="00FB11E7">
        <w:t xml:space="preserve">мально допустимого уровня территориальной доступности таких объектов для населения </w:t>
      </w:r>
      <w:r w:rsidR="004A67EF" w:rsidRPr="00FB11E7">
        <w:t>Тюндюков</w:t>
      </w:r>
      <w:r w:rsidRPr="00FB11E7">
        <w:t>ского сельского поселения Бардымского муниц</w:t>
      </w:r>
      <w:r w:rsidRPr="00FB11E7">
        <w:t>и</w:t>
      </w:r>
      <w:r w:rsidRPr="00FB11E7">
        <w:t>пального района Пермского края</w:t>
      </w:r>
      <w:bookmarkEnd w:id="7"/>
    </w:p>
    <w:p w:rsidR="00E11BD6" w:rsidRPr="00FB11E7" w:rsidRDefault="000D1801" w:rsidP="00E11BD6">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для объектов местного значения в области образ</w:t>
      </w:r>
      <w:r w:rsidRPr="00FB11E7">
        <w:rPr>
          <w:rFonts w:eastAsia="TimesNewRomanPSMT"/>
          <w:sz w:val="28"/>
          <w:szCs w:val="28"/>
        </w:rPr>
        <w:t>о</w:t>
      </w:r>
      <w:r w:rsidRPr="00FB11E7">
        <w:rPr>
          <w:rFonts w:eastAsia="TimesNewRomanPSMT"/>
          <w:sz w:val="28"/>
          <w:szCs w:val="28"/>
        </w:rPr>
        <w:t>вания установлены в соответствии с условиями текущей обеспеченности насел</w:t>
      </w:r>
      <w:r w:rsidRPr="00FB11E7">
        <w:rPr>
          <w:rFonts w:eastAsia="TimesNewRomanPSMT"/>
          <w:sz w:val="28"/>
          <w:szCs w:val="28"/>
        </w:rPr>
        <w:t>е</w:t>
      </w:r>
      <w:r w:rsidRPr="00FB11E7">
        <w:rPr>
          <w:rFonts w:eastAsia="TimesNewRomanPSMT"/>
          <w:sz w:val="28"/>
          <w:szCs w:val="28"/>
        </w:rPr>
        <w:t xml:space="preserve">ния </w:t>
      </w:r>
      <w:r w:rsidR="00FD073D" w:rsidRPr="00FB11E7">
        <w:rPr>
          <w:rFonts w:eastAsia="TimesNewRomanPSMT"/>
          <w:sz w:val="28"/>
          <w:szCs w:val="28"/>
        </w:rPr>
        <w:t>сельского поселения</w:t>
      </w:r>
      <w:r w:rsidRPr="00FB11E7">
        <w:rPr>
          <w:rFonts w:eastAsia="TimesNewRomanPSMT"/>
          <w:sz w:val="28"/>
          <w:szCs w:val="28"/>
        </w:rPr>
        <w:t>, а также документов стратегического планирования</w:t>
      </w:r>
      <w:r w:rsidR="001F7E25" w:rsidRPr="00FB11E7">
        <w:rPr>
          <w:rFonts w:eastAsia="TimesNewRomanPSMT"/>
          <w:sz w:val="28"/>
          <w:szCs w:val="28"/>
        </w:rPr>
        <w:t xml:space="preserve"> </w:t>
      </w:r>
      <w:r w:rsidR="004A67EF" w:rsidRPr="00FB11E7">
        <w:rPr>
          <w:rFonts w:eastAsia="TimesNewRomanPSMT"/>
          <w:sz w:val="28"/>
          <w:szCs w:val="28"/>
        </w:rPr>
        <w:t>Тюндюков</w:t>
      </w:r>
      <w:r w:rsidR="00FD073D" w:rsidRPr="00FB11E7">
        <w:rPr>
          <w:rFonts w:eastAsia="TimesNewRomanPSMT"/>
          <w:sz w:val="28"/>
          <w:szCs w:val="28"/>
        </w:rPr>
        <w:t>ского с</w:t>
      </w:r>
      <w:r w:rsidR="007474A9" w:rsidRPr="00FB11E7">
        <w:rPr>
          <w:rFonts w:eastAsia="TimesNewRomanPSMT"/>
          <w:sz w:val="28"/>
          <w:szCs w:val="28"/>
        </w:rPr>
        <w:t>е</w:t>
      </w:r>
      <w:r w:rsidR="00FD073D" w:rsidRPr="00FB11E7">
        <w:rPr>
          <w:rFonts w:eastAsia="TimesNewRomanPSMT"/>
          <w:sz w:val="28"/>
          <w:szCs w:val="28"/>
        </w:rPr>
        <w:t>льского поселения</w:t>
      </w:r>
      <w:r w:rsidRPr="00FB11E7">
        <w:rPr>
          <w:rFonts w:eastAsia="TimesNewRomanPSMT"/>
          <w:sz w:val="28"/>
          <w:szCs w:val="28"/>
        </w:rPr>
        <w:t>, с учетом Методических рекомендаций по развитию сети образовательных организаций и обеспеченности населения усл</w:t>
      </w:r>
      <w:r w:rsidRPr="00FB11E7">
        <w:rPr>
          <w:rFonts w:eastAsia="TimesNewRomanPSMT"/>
          <w:sz w:val="28"/>
          <w:szCs w:val="28"/>
        </w:rPr>
        <w:t>у</w:t>
      </w:r>
      <w:r w:rsidRPr="00FB11E7">
        <w:rPr>
          <w:rFonts w:eastAsia="TimesNewRomanPSMT"/>
          <w:sz w:val="28"/>
          <w:szCs w:val="28"/>
        </w:rPr>
        <w:t>гами таких организаций, включающих требования по размещению</w:t>
      </w:r>
      <w:r w:rsidR="00893D19" w:rsidRPr="00FB11E7">
        <w:rPr>
          <w:rFonts w:eastAsia="TimesNewRomanPSMT"/>
          <w:sz w:val="28"/>
          <w:szCs w:val="28"/>
        </w:rPr>
        <w:t xml:space="preserve"> организаций сферы образования</w:t>
      </w:r>
      <w:r w:rsidRPr="00FB11E7">
        <w:rPr>
          <w:rFonts w:eastAsia="TimesNewRomanPSMT"/>
          <w:sz w:val="28"/>
          <w:szCs w:val="28"/>
        </w:rPr>
        <w:t xml:space="preserve">,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w:t>
      </w:r>
      <w:r w:rsidR="00EA63B7" w:rsidRPr="00FB11E7">
        <w:rPr>
          <w:rFonts w:eastAsia="TimesNewRomanPSMT"/>
          <w:sz w:val="28"/>
          <w:szCs w:val="28"/>
        </w:rPr>
        <w:t xml:space="preserve">Заместителем </w:t>
      </w:r>
      <w:r w:rsidRPr="00FB11E7">
        <w:rPr>
          <w:rFonts w:eastAsia="TimesNewRomanPSMT"/>
          <w:sz w:val="28"/>
          <w:szCs w:val="28"/>
        </w:rPr>
        <w:t>Минис</w:t>
      </w:r>
      <w:r w:rsidR="00EA63B7" w:rsidRPr="00FB11E7">
        <w:rPr>
          <w:rFonts w:eastAsia="TimesNewRomanPSMT"/>
          <w:sz w:val="28"/>
          <w:szCs w:val="28"/>
        </w:rPr>
        <w:t>тра</w:t>
      </w:r>
      <w:r w:rsidR="001F7E25" w:rsidRPr="00FB11E7">
        <w:rPr>
          <w:rFonts w:eastAsia="TimesNewRomanPSMT"/>
          <w:sz w:val="28"/>
          <w:szCs w:val="28"/>
        </w:rPr>
        <w:t xml:space="preserve"> </w:t>
      </w:r>
      <w:r w:rsidR="00EA63B7" w:rsidRPr="00FB11E7">
        <w:rPr>
          <w:rFonts w:eastAsia="TimesNewRomanPSMT"/>
          <w:sz w:val="28"/>
          <w:szCs w:val="28"/>
        </w:rPr>
        <w:t>образования и науки</w:t>
      </w:r>
      <w:r w:rsidRPr="00FB11E7">
        <w:rPr>
          <w:rFonts w:eastAsia="TimesNewRomanPSMT"/>
          <w:sz w:val="28"/>
          <w:szCs w:val="28"/>
        </w:rPr>
        <w:t xml:space="preserve"> Российской Федерации </w:t>
      </w:r>
      <w:r w:rsidR="00EA63B7" w:rsidRPr="00FB11E7">
        <w:rPr>
          <w:rFonts w:eastAsia="TimesNewRomanPSMT"/>
          <w:sz w:val="28"/>
          <w:szCs w:val="28"/>
        </w:rPr>
        <w:t xml:space="preserve">Климовым А.А. </w:t>
      </w:r>
      <w:r w:rsidRPr="00FB11E7">
        <w:rPr>
          <w:rFonts w:eastAsia="TimesNewRomanPSMT"/>
          <w:sz w:val="28"/>
          <w:szCs w:val="28"/>
        </w:rPr>
        <w:t xml:space="preserve">от </w:t>
      </w:r>
      <w:r w:rsidR="00EA63B7" w:rsidRPr="00FB11E7">
        <w:rPr>
          <w:rFonts w:eastAsia="TimesNewRomanPSMT"/>
          <w:sz w:val="28"/>
          <w:szCs w:val="28"/>
        </w:rPr>
        <w:t>04</w:t>
      </w:r>
      <w:r w:rsidRPr="00FB11E7">
        <w:rPr>
          <w:rFonts w:eastAsia="TimesNewRomanPSMT"/>
          <w:sz w:val="28"/>
          <w:szCs w:val="28"/>
        </w:rPr>
        <w:t xml:space="preserve">.05.2016 г. № </w:t>
      </w:r>
      <w:r w:rsidR="00EA63B7" w:rsidRPr="00FB11E7">
        <w:rPr>
          <w:rFonts w:eastAsia="TimesNewRomanPSMT"/>
          <w:sz w:val="28"/>
          <w:szCs w:val="28"/>
        </w:rPr>
        <w:t>АК-15/02вн</w:t>
      </w:r>
      <w:r w:rsidRPr="00FB11E7">
        <w:rPr>
          <w:rFonts w:eastAsia="TimesNewRomanPSMT"/>
          <w:sz w:val="28"/>
          <w:szCs w:val="28"/>
        </w:rPr>
        <w:t>. Расчетные показатели минимально допустимого уровня обеспече</w:t>
      </w:r>
      <w:r w:rsidRPr="00FB11E7">
        <w:rPr>
          <w:rFonts w:eastAsia="TimesNewRomanPSMT"/>
          <w:sz w:val="28"/>
          <w:szCs w:val="28"/>
        </w:rPr>
        <w:t>н</w:t>
      </w:r>
      <w:r w:rsidRPr="00FB11E7">
        <w:rPr>
          <w:rFonts w:eastAsia="TimesNewRomanPSMT"/>
          <w:sz w:val="28"/>
          <w:szCs w:val="28"/>
        </w:rPr>
        <w:t>ности объектами местного значения и показатели максимально допустимого уровня территориальной доступности таких объектов, представлены в таблиц</w:t>
      </w:r>
      <w:r w:rsidR="00EA63B7" w:rsidRPr="00FB11E7">
        <w:rPr>
          <w:rFonts w:eastAsia="TimesNewRomanPSMT"/>
          <w:sz w:val="28"/>
          <w:szCs w:val="28"/>
        </w:rPr>
        <w:t>е</w:t>
      </w:r>
      <w:r w:rsidRPr="00FB11E7">
        <w:rPr>
          <w:rFonts w:eastAsia="TimesNewRomanPSMT"/>
          <w:sz w:val="28"/>
          <w:szCs w:val="28"/>
        </w:rPr>
        <w:t xml:space="preserve"> </w:t>
      </w:r>
      <w:r w:rsidR="003444EE" w:rsidRPr="00FB11E7">
        <w:rPr>
          <w:rFonts w:eastAsia="TimesNewRomanPSMT"/>
          <w:sz w:val="28"/>
          <w:szCs w:val="28"/>
        </w:rPr>
        <w:t>2</w:t>
      </w:r>
      <w:r w:rsidRPr="00FB11E7">
        <w:rPr>
          <w:rFonts w:eastAsia="TimesNewRomanPSMT"/>
          <w:sz w:val="28"/>
          <w:szCs w:val="28"/>
        </w:rPr>
        <w:t>.</w:t>
      </w:r>
      <w:r w:rsidR="00EA63B7" w:rsidRPr="00FB11E7">
        <w:rPr>
          <w:rFonts w:eastAsia="TimesNewRomanPSMT"/>
          <w:sz w:val="28"/>
          <w:szCs w:val="28"/>
        </w:rPr>
        <w:t>4.1</w:t>
      </w:r>
      <w:r w:rsidRPr="00FB11E7">
        <w:rPr>
          <w:rFonts w:eastAsia="TimesNewRomanPSMT"/>
          <w:sz w:val="28"/>
          <w:szCs w:val="28"/>
        </w:rPr>
        <w:t>.</w:t>
      </w:r>
    </w:p>
    <w:p w:rsidR="009602D6" w:rsidRDefault="009602D6" w:rsidP="00CC72D8">
      <w:pPr>
        <w:autoSpaceDE w:val="0"/>
        <w:spacing w:line="276" w:lineRule="auto"/>
        <w:ind w:firstLine="851"/>
        <w:jc w:val="right"/>
        <w:rPr>
          <w:rFonts w:eastAsia="TimesNewRomanPSMT"/>
          <w:sz w:val="28"/>
          <w:szCs w:val="28"/>
        </w:rPr>
      </w:pPr>
    </w:p>
    <w:p w:rsidR="00FB11E7" w:rsidRDefault="00FB11E7" w:rsidP="00CC72D8">
      <w:pPr>
        <w:autoSpaceDE w:val="0"/>
        <w:spacing w:line="276" w:lineRule="auto"/>
        <w:ind w:firstLine="851"/>
        <w:jc w:val="right"/>
        <w:rPr>
          <w:rFonts w:eastAsia="TimesNewRomanPSMT"/>
          <w:sz w:val="28"/>
          <w:szCs w:val="28"/>
        </w:rPr>
      </w:pPr>
    </w:p>
    <w:p w:rsidR="00FB11E7" w:rsidRDefault="00FB11E7" w:rsidP="00CC72D8">
      <w:pPr>
        <w:autoSpaceDE w:val="0"/>
        <w:spacing w:line="276" w:lineRule="auto"/>
        <w:ind w:firstLine="851"/>
        <w:jc w:val="right"/>
        <w:rPr>
          <w:rFonts w:eastAsia="TimesNewRomanPSMT"/>
          <w:sz w:val="28"/>
          <w:szCs w:val="28"/>
        </w:rPr>
      </w:pPr>
    </w:p>
    <w:p w:rsidR="00FB11E7" w:rsidRDefault="00FB11E7" w:rsidP="00CC72D8">
      <w:pPr>
        <w:autoSpaceDE w:val="0"/>
        <w:spacing w:line="276" w:lineRule="auto"/>
        <w:ind w:firstLine="851"/>
        <w:jc w:val="right"/>
        <w:rPr>
          <w:rFonts w:eastAsia="TimesNewRomanPSMT"/>
          <w:sz w:val="28"/>
          <w:szCs w:val="28"/>
        </w:rPr>
      </w:pPr>
    </w:p>
    <w:p w:rsidR="00FB11E7" w:rsidRDefault="00FB11E7" w:rsidP="00CC72D8">
      <w:pPr>
        <w:autoSpaceDE w:val="0"/>
        <w:spacing w:line="276" w:lineRule="auto"/>
        <w:ind w:firstLine="851"/>
        <w:jc w:val="right"/>
        <w:rPr>
          <w:rFonts w:eastAsia="TimesNewRomanPSMT"/>
          <w:sz w:val="28"/>
          <w:szCs w:val="28"/>
        </w:rPr>
      </w:pPr>
    </w:p>
    <w:p w:rsidR="00FB11E7" w:rsidRPr="00FB11E7" w:rsidRDefault="00FB11E7" w:rsidP="00CC72D8">
      <w:pPr>
        <w:autoSpaceDE w:val="0"/>
        <w:spacing w:line="276" w:lineRule="auto"/>
        <w:ind w:firstLine="851"/>
        <w:jc w:val="right"/>
        <w:rPr>
          <w:rFonts w:eastAsia="TimesNewRomanPSMT"/>
          <w:sz w:val="28"/>
          <w:szCs w:val="28"/>
        </w:rPr>
      </w:pPr>
    </w:p>
    <w:p w:rsidR="009602D6" w:rsidRPr="00FB11E7" w:rsidRDefault="009602D6" w:rsidP="00CC72D8">
      <w:pPr>
        <w:autoSpaceDE w:val="0"/>
        <w:spacing w:line="276" w:lineRule="auto"/>
        <w:ind w:firstLine="851"/>
        <w:jc w:val="right"/>
        <w:rPr>
          <w:rFonts w:eastAsia="TimesNewRomanPSMT"/>
          <w:sz w:val="28"/>
          <w:szCs w:val="28"/>
        </w:rPr>
      </w:pPr>
    </w:p>
    <w:p w:rsidR="004941A9" w:rsidRPr="00FB11E7" w:rsidRDefault="00697B91" w:rsidP="00CC72D8">
      <w:pPr>
        <w:autoSpaceDE w:val="0"/>
        <w:spacing w:line="276" w:lineRule="auto"/>
        <w:ind w:firstLine="851"/>
        <w:jc w:val="right"/>
        <w:rPr>
          <w:rFonts w:eastAsia="TimesNewRomanPSMT"/>
          <w:sz w:val="28"/>
          <w:szCs w:val="28"/>
        </w:rPr>
      </w:pPr>
      <w:r w:rsidRPr="00FB11E7">
        <w:rPr>
          <w:rFonts w:eastAsia="TimesNewRomanPSMT"/>
          <w:sz w:val="28"/>
          <w:szCs w:val="28"/>
        </w:rPr>
        <w:lastRenderedPageBreak/>
        <w:t xml:space="preserve">Таблица </w:t>
      </w:r>
      <w:r w:rsidR="003444EE" w:rsidRPr="00FB11E7">
        <w:rPr>
          <w:rFonts w:eastAsia="TimesNewRomanPSMT"/>
          <w:sz w:val="28"/>
          <w:szCs w:val="28"/>
        </w:rPr>
        <w:t>2</w:t>
      </w:r>
      <w:r w:rsidRPr="00FB11E7">
        <w:rPr>
          <w:rFonts w:eastAsia="TimesNewRomanPSMT"/>
          <w:sz w:val="28"/>
          <w:szCs w:val="28"/>
        </w:rPr>
        <w:t>.4.1.</w:t>
      </w:r>
    </w:p>
    <w:tbl>
      <w:tblPr>
        <w:tblW w:w="9889"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25"/>
        <w:gridCol w:w="2669"/>
        <w:gridCol w:w="1507"/>
        <w:gridCol w:w="1642"/>
        <w:gridCol w:w="1987"/>
        <w:gridCol w:w="1559"/>
      </w:tblGrid>
      <w:tr w:rsidR="00697B91" w:rsidRPr="00FB11E7" w:rsidTr="00003FE3">
        <w:trPr>
          <w:trHeight w:val="778"/>
          <w:jc w:val="center"/>
        </w:trPr>
        <w:tc>
          <w:tcPr>
            <w:tcW w:w="525"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697B91" w:rsidRPr="00FB11E7" w:rsidRDefault="00697B91" w:rsidP="003F2EA1">
            <w:pPr>
              <w:jc w:val="center"/>
              <w:rPr>
                <w:b/>
              </w:rPr>
            </w:pPr>
            <w:r w:rsidRPr="00FB11E7">
              <w:rPr>
                <w:b/>
              </w:rPr>
              <w:t>№</w:t>
            </w:r>
          </w:p>
          <w:p w:rsidR="006D0612" w:rsidRPr="00FB11E7" w:rsidRDefault="006D0612" w:rsidP="003F2EA1">
            <w:pPr>
              <w:jc w:val="center"/>
              <w:rPr>
                <w:b/>
              </w:rPr>
            </w:pPr>
            <w:r w:rsidRPr="00FB11E7">
              <w:rPr>
                <w:b/>
              </w:rPr>
              <w:t>пп</w:t>
            </w:r>
          </w:p>
        </w:tc>
        <w:tc>
          <w:tcPr>
            <w:tcW w:w="2669"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697B91" w:rsidRPr="00FB11E7" w:rsidRDefault="00697B91" w:rsidP="003F2EA1">
            <w:pPr>
              <w:jc w:val="center"/>
              <w:rPr>
                <w:b/>
              </w:rPr>
            </w:pPr>
            <w:r w:rsidRPr="00FB11E7">
              <w:rPr>
                <w:b/>
              </w:rPr>
              <w:t>Наименование объе</w:t>
            </w:r>
            <w:r w:rsidRPr="00FB11E7">
              <w:rPr>
                <w:b/>
              </w:rPr>
              <w:t>к</w:t>
            </w:r>
            <w:r w:rsidRPr="00FB11E7">
              <w:rPr>
                <w:b/>
              </w:rPr>
              <w:t>та</w:t>
            </w:r>
          </w:p>
          <w:p w:rsidR="00697B91" w:rsidRPr="00FB11E7" w:rsidRDefault="00697B91" w:rsidP="003F2EA1">
            <w:pPr>
              <w:jc w:val="center"/>
              <w:rPr>
                <w:b/>
              </w:rPr>
            </w:pPr>
          </w:p>
        </w:tc>
        <w:tc>
          <w:tcPr>
            <w:tcW w:w="3149"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697B91" w:rsidRPr="00FB11E7" w:rsidRDefault="00697B91" w:rsidP="003F2EA1">
            <w:pPr>
              <w:jc w:val="center"/>
              <w:rPr>
                <w:b/>
              </w:rPr>
            </w:pPr>
            <w:r w:rsidRPr="00FB11E7">
              <w:rPr>
                <w:b/>
              </w:rPr>
              <w:t>Минимально допустимый уровень обеспеченности</w:t>
            </w:r>
          </w:p>
        </w:tc>
        <w:tc>
          <w:tcPr>
            <w:tcW w:w="3546"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697B91" w:rsidRPr="00FB11E7" w:rsidRDefault="00697B91" w:rsidP="003F2EA1">
            <w:pPr>
              <w:jc w:val="center"/>
              <w:rPr>
                <w:b/>
              </w:rPr>
            </w:pPr>
            <w:r w:rsidRPr="00FB11E7">
              <w:rPr>
                <w:b/>
              </w:rPr>
              <w:t>Максимально допустимый уровень территориальной доступности</w:t>
            </w:r>
          </w:p>
        </w:tc>
      </w:tr>
      <w:tr w:rsidR="006B1A6D" w:rsidRPr="00FB11E7" w:rsidTr="00003FE3">
        <w:trPr>
          <w:trHeight w:val="505"/>
          <w:jc w:val="center"/>
        </w:trPr>
        <w:tc>
          <w:tcPr>
            <w:tcW w:w="525"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Pr="00FB11E7" w:rsidRDefault="00697B91" w:rsidP="003F2EA1">
            <w:pPr>
              <w:jc w:val="center"/>
              <w:rPr>
                <w:b/>
              </w:rPr>
            </w:pPr>
          </w:p>
        </w:tc>
        <w:tc>
          <w:tcPr>
            <w:tcW w:w="2669"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Pr="00FB11E7" w:rsidRDefault="00697B91" w:rsidP="003F2EA1">
            <w:pPr>
              <w:jc w:val="center"/>
              <w:rPr>
                <w:b/>
              </w:rPr>
            </w:pPr>
          </w:p>
        </w:tc>
        <w:tc>
          <w:tcPr>
            <w:tcW w:w="1507" w:type="dxa"/>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Pr="00FB11E7" w:rsidRDefault="00697B91" w:rsidP="003F2EA1">
            <w:pPr>
              <w:jc w:val="center"/>
              <w:rPr>
                <w:b/>
              </w:rPr>
            </w:pPr>
            <w:r w:rsidRPr="00FB11E7">
              <w:rPr>
                <w:b/>
              </w:rPr>
              <w:t xml:space="preserve">Единица </w:t>
            </w:r>
          </w:p>
          <w:p w:rsidR="00697B91" w:rsidRPr="00FB11E7" w:rsidRDefault="00697B91" w:rsidP="003F2EA1">
            <w:pPr>
              <w:jc w:val="center"/>
              <w:rPr>
                <w:b/>
              </w:rPr>
            </w:pPr>
            <w:r w:rsidRPr="00FB11E7">
              <w:rPr>
                <w:b/>
              </w:rPr>
              <w:t>измерения</w:t>
            </w:r>
          </w:p>
        </w:tc>
        <w:tc>
          <w:tcPr>
            <w:tcW w:w="1642" w:type="dxa"/>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Pr="00FB11E7" w:rsidRDefault="00697B91" w:rsidP="003F2EA1">
            <w:pPr>
              <w:jc w:val="center"/>
              <w:rPr>
                <w:b/>
              </w:rPr>
            </w:pPr>
            <w:r w:rsidRPr="00FB11E7">
              <w:rPr>
                <w:b/>
              </w:rPr>
              <w:t>Величина</w:t>
            </w:r>
          </w:p>
        </w:tc>
        <w:tc>
          <w:tcPr>
            <w:tcW w:w="1987" w:type="dxa"/>
            <w:tcBorders>
              <w:top w:val="single" w:sz="6" w:space="0" w:color="595959" w:themeColor="text1" w:themeTint="A6"/>
              <w:bottom w:val="single" w:sz="12" w:space="0" w:color="595959" w:themeColor="text1" w:themeTint="A6"/>
            </w:tcBorders>
            <w:shd w:val="clear" w:color="auto" w:fill="FFFFFF" w:themeFill="background1"/>
            <w:vAlign w:val="center"/>
          </w:tcPr>
          <w:p w:rsidR="006B1A6D" w:rsidRPr="00FB11E7" w:rsidRDefault="00697B91" w:rsidP="003F2EA1">
            <w:pPr>
              <w:jc w:val="center"/>
              <w:rPr>
                <w:b/>
              </w:rPr>
            </w:pPr>
            <w:r w:rsidRPr="00FB11E7">
              <w:rPr>
                <w:b/>
              </w:rPr>
              <w:t xml:space="preserve">Единица </w:t>
            </w:r>
          </w:p>
          <w:p w:rsidR="00697B91" w:rsidRPr="00FB11E7" w:rsidRDefault="00697B91" w:rsidP="003F2EA1">
            <w:pPr>
              <w:jc w:val="center"/>
              <w:rPr>
                <w:b/>
              </w:rPr>
            </w:pPr>
            <w:r w:rsidRPr="00FB11E7">
              <w:rPr>
                <w:b/>
              </w:rPr>
              <w:t>измерения</w:t>
            </w:r>
          </w:p>
        </w:tc>
        <w:tc>
          <w:tcPr>
            <w:tcW w:w="1559" w:type="dxa"/>
            <w:tcBorders>
              <w:top w:val="single" w:sz="6" w:space="0" w:color="595959" w:themeColor="text1" w:themeTint="A6"/>
              <w:bottom w:val="single" w:sz="12" w:space="0" w:color="595959" w:themeColor="text1" w:themeTint="A6"/>
            </w:tcBorders>
            <w:shd w:val="clear" w:color="auto" w:fill="FFFFFF" w:themeFill="background1"/>
            <w:vAlign w:val="center"/>
          </w:tcPr>
          <w:p w:rsidR="00697B91" w:rsidRPr="00FB11E7" w:rsidRDefault="00697B91" w:rsidP="003F2EA1">
            <w:pPr>
              <w:jc w:val="center"/>
              <w:rPr>
                <w:b/>
              </w:rPr>
            </w:pPr>
            <w:r w:rsidRPr="00FB11E7">
              <w:rPr>
                <w:b/>
              </w:rPr>
              <w:t>Величина</w:t>
            </w:r>
          </w:p>
        </w:tc>
      </w:tr>
      <w:tr w:rsidR="00DB17A7" w:rsidRPr="00FB11E7" w:rsidTr="00003FE3">
        <w:trPr>
          <w:trHeight w:val="1035"/>
          <w:jc w:val="center"/>
        </w:trPr>
        <w:tc>
          <w:tcPr>
            <w:tcW w:w="525" w:type="dxa"/>
            <w:tcBorders>
              <w:top w:val="single" w:sz="12" w:space="0" w:color="595959" w:themeColor="text1" w:themeTint="A6"/>
              <w:bottom w:val="single" w:sz="6" w:space="0" w:color="595959" w:themeColor="text1" w:themeTint="A6"/>
            </w:tcBorders>
          </w:tcPr>
          <w:p w:rsidR="00DB17A7" w:rsidRPr="00FB11E7" w:rsidRDefault="00DB17A7" w:rsidP="00697B91">
            <w:pPr>
              <w:jc w:val="center"/>
            </w:pPr>
            <w:r w:rsidRPr="00FB11E7">
              <w:t>1</w:t>
            </w:r>
            <w:r w:rsidR="006D0612" w:rsidRPr="00FB11E7">
              <w:t>.</w:t>
            </w:r>
          </w:p>
        </w:tc>
        <w:tc>
          <w:tcPr>
            <w:tcW w:w="2669" w:type="dxa"/>
            <w:tcBorders>
              <w:top w:val="single" w:sz="12" w:space="0" w:color="595959" w:themeColor="text1" w:themeTint="A6"/>
              <w:bottom w:val="single" w:sz="6" w:space="0" w:color="595959" w:themeColor="text1" w:themeTint="A6"/>
            </w:tcBorders>
          </w:tcPr>
          <w:p w:rsidR="00DB17A7" w:rsidRPr="00FB11E7" w:rsidRDefault="00DB17A7" w:rsidP="00697B91">
            <w:pPr>
              <w:tabs>
                <w:tab w:val="left" w:pos="6780"/>
              </w:tabs>
              <w:contextualSpacing/>
            </w:pPr>
            <w:r w:rsidRPr="00FB11E7">
              <w:t>Дошкольные образов</w:t>
            </w:r>
            <w:r w:rsidRPr="00FB11E7">
              <w:t>а</w:t>
            </w:r>
            <w:r w:rsidRPr="00FB11E7">
              <w:t>тельные организации</w:t>
            </w:r>
          </w:p>
        </w:tc>
        <w:tc>
          <w:tcPr>
            <w:tcW w:w="1507" w:type="dxa"/>
            <w:tcBorders>
              <w:top w:val="single" w:sz="12" w:space="0" w:color="595959" w:themeColor="text1" w:themeTint="A6"/>
            </w:tcBorders>
          </w:tcPr>
          <w:p w:rsidR="00DB17A7" w:rsidRPr="00FB11E7" w:rsidRDefault="00DB17A7" w:rsidP="00DB17A7">
            <w:pPr>
              <w:tabs>
                <w:tab w:val="left" w:pos="6780"/>
              </w:tabs>
              <w:contextualSpacing/>
              <w:jc w:val="center"/>
            </w:pPr>
            <w:r w:rsidRPr="00FB11E7">
              <w:t xml:space="preserve">Кол-во мест на </w:t>
            </w:r>
            <w:r w:rsidR="00272C30" w:rsidRPr="00FB11E7">
              <w:t xml:space="preserve">100 </w:t>
            </w:r>
            <w:r w:rsidR="00AC64AF" w:rsidRPr="00FB11E7">
              <w:t>ч</w:t>
            </w:r>
            <w:r w:rsidR="00AC64AF" w:rsidRPr="00FB11E7">
              <w:t>е</w:t>
            </w:r>
            <w:r w:rsidR="00AC64AF" w:rsidRPr="00FB11E7">
              <w:t>ловек</w:t>
            </w:r>
            <w:r w:rsidRPr="00FB11E7">
              <w:t xml:space="preserve"> в во</w:t>
            </w:r>
            <w:r w:rsidRPr="00FB11E7">
              <w:t>з</w:t>
            </w:r>
            <w:r w:rsidRPr="00FB11E7">
              <w:t xml:space="preserve">расте </w:t>
            </w:r>
          </w:p>
          <w:p w:rsidR="00DB17A7" w:rsidRPr="00FB11E7" w:rsidRDefault="00DB17A7" w:rsidP="00DB17A7">
            <w:pPr>
              <w:tabs>
                <w:tab w:val="left" w:pos="6780"/>
              </w:tabs>
              <w:contextualSpacing/>
              <w:jc w:val="center"/>
            </w:pPr>
            <w:r w:rsidRPr="00FB11E7">
              <w:t>от 0 до 7 лет</w:t>
            </w:r>
          </w:p>
        </w:tc>
        <w:tc>
          <w:tcPr>
            <w:tcW w:w="1642" w:type="dxa"/>
            <w:tcBorders>
              <w:top w:val="single" w:sz="12" w:space="0" w:color="595959" w:themeColor="text1" w:themeTint="A6"/>
            </w:tcBorders>
            <w:vAlign w:val="center"/>
          </w:tcPr>
          <w:p w:rsidR="00DB17A7" w:rsidRPr="00FB11E7" w:rsidRDefault="00272C30" w:rsidP="009F46FD">
            <w:pPr>
              <w:jc w:val="center"/>
              <w:rPr>
                <w:color w:val="FF0000"/>
              </w:rPr>
            </w:pPr>
            <w:r w:rsidRPr="00FB11E7">
              <w:t>45</w:t>
            </w:r>
          </w:p>
        </w:tc>
        <w:tc>
          <w:tcPr>
            <w:tcW w:w="1987" w:type="dxa"/>
            <w:tcBorders>
              <w:top w:val="single" w:sz="12" w:space="0" w:color="595959" w:themeColor="text1" w:themeTint="A6"/>
              <w:bottom w:val="single" w:sz="6" w:space="0" w:color="595959" w:themeColor="text1" w:themeTint="A6"/>
            </w:tcBorders>
          </w:tcPr>
          <w:p w:rsidR="00793D1F" w:rsidRPr="00FB11E7" w:rsidRDefault="00DB17A7" w:rsidP="003F2EA1">
            <w:pPr>
              <w:tabs>
                <w:tab w:val="left" w:pos="6780"/>
              </w:tabs>
              <w:contextualSpacing/>
              <w:jc w:val="center"/>
            </w:pPr>
            <w:r w:rsidRPr="00FB11E7">
              <w:t xml:space="preserve">Нормируемый радиус </w:t>
            </w:r>
          </w:p>
          <w:p w:rsidR="00DB17A7" w:rsidRPr="00FB11E7" w:rsidRDefault="00DB17A7" w:rsidP="003F2EA1">
            <w:pPr>
              <w:tabs>
                <w:tab w:val="left" w:pos="6780"/>
              </w:tabs>
              <w:contextualSpacing/>
              <w:jc w:val="center"/>
            </w:pPr>
            <w:r w:rsidRPr="00FB11E7">
              <w:t>обслуживания населения</w:t>
            </w:r>
            <w:r w:rsidR="009F46FD" w:rsidRPr="00FB11E7">
              <w:t xml:space="preserve"> *</w:t>
            </w:r>
            <w:r w:rsidRPr="00FB11E7">
              <w:t>, м</w:t>
            </w:r>
            <w:r w:rsidR="00793D1F" w:rsidRPr="00FB11E7">
              <w:t>.</w:t>
            </w:r>
          </w:p>
        </w:tc>
        <w:tc>
          <w:tcPr>
            <w:tcW w:w="1559" w:type="dxa"/>
            <w:tcBorders>
              <w:top w:val="single" w:sz="12" w:space="0" w:color="595959" w:themeColor="text1" w:themeTint="A6"/>
              <w:bottom w:val="single" w:sz="6" w:space="0" w:color="595959" w:themeColor="text1" w:themeTint="A6"/>
            </w:tcBorders>
            <w:vAlign w:val="center"/>
          </w:tcPr>
          <w:p w:rsidR="00DB17A7" w:rsidRPr="00FB11E7" w:rsidRDefault="00793D1F" w:rsidP="003F2EA1">
            <w:pPr>
              <w:jc w:val="center"/>
            </w:pPr>
            <w:r w:rsidRPr="00FB11E7">
              <w:t>300</w:t>
            </w:r>
          </w:p>
        </w:tc>
      </w:tr>
      <w:tr w:rsidR="00DB17A7" w:rsidRPr="00FB11E7" w:rsidTr="00003FE3">
        <w:trPr>
          <w:trHeight w:val="208"/>
          <w:jc w:val="center"/>
        </w:trPr>
        <w:tc>
          <w:tcPr>
            <w:tcW w:w="525" w:type="dxa"/>
            <w:tcBorders>
              <w:top w:val="single" w:sz="6" w:space="0" w:color="595959" w:themeColor="text1" w:themeTint="A6"/>
            </w:tcBorders>
          </w:tcPr>
          <w:p w:rsidR="00DB17A7" w:rsidRPr="00FB11E7" w:rsidRDefault="00DB17A7" w:rsidP="00697B91">
            <w:pPr>
              <w:jc w:val="center"/>
            </w:pPr>
            <w:r w:rsidRPr="00FB11E7">
              <w:t>2</w:t>
            </w:r>
            <w:r w:rsidR="006D0612" w:rsidRPr="00FB11E7">
              <w:t>.</w:t>
            </w:r>
          </w:p>
        </w:tc>
        <w:tc>
          <w:tcPr>
            <w:tcW w:w="2669" w:type="dxa"/>
            <w:tcBorders>
              <w:top w:val="single" w:sz="6" w:space="0" w:color="595959" w:themeColor="text1" w:themeTint="A6"/>
            </w:tcBorders>
          </w:tcPr>
          <w:p w:rsidR="00DB17A7" w:rsidRPr="00FB11E7" w:rsidRDefault="00DB17A7" w:rsidP="003F2EA1">
            <w:pPr>
              <w:tabs>
                <w:tab w:val="left" w:pos="6780"/>
              </w:tabs>
              <w:contextualSpacing/>
            </w:pPr>
            <w:r w:rsidRPr="00FB11E7">
              <w:t xml:space="preserve">Общеобразовательные </w:t>
            </w:r>
          </w:p>
          <w:p w:rsidR="00DB17A7" w:rsidRPr="00FB11E7" w:rsidRDefault="00DB17A7" w:rsidP="00697B91">
            <w:pPr>
              <w:tabs>
                <w:tab w:val="left" w:pos="6780"/>
              </w:tabs>
              <w:contextualSpacing/>
            </w:pPr>
            <w:r w:rsidRPr="00FB11E7">
              <w:t xml:space="preserve">организации </w:t>
            </w:r>
          </w:p>
        </w:tc>
        <w:tc>
          <w:tcPr>
            <w:tcW w:w="1507" w:type="dxa"/>
            <w:tcBorders>
              <w:top w:val="single" w:sz="6" w:space="0" w:color="595959" w:themeColor="text1" w:themeTint="A6"/>
            </w:tcBorders>
          </w:tcPr>
          <w:p w:rsidR="00DB17A7" w:rsidRPr="00FB11E7" w:rsidRDefault="00DB17A7" w:rsidP="00DB17A7">
            <w:pPr>
              <w:tabs>
                <w:tab w:val="left" w:pos="6780"/>
              </w:tabs>
              <w:contextualSpacing/>
              <w:jc w:val="center"/>
            </w:pPr>
            <w:r w:rsidRPr="00FB11E7">
              <w:t xml:space="preserve">Кол-во мест на </w:t>
            </w:r>
            <w:r w:rsidR="00272C30" w:rsidRPr="00FB11E7">
              <w:t xml:space="preserve">100 </w:t>
            </w:r>
            <w:r w:rsidR="00AC64AF" w:rsidRPr="00FB11E7">
              <w:t>ч</w:t>
            </w:r>
            <w:r w:rsidR="00AC64AF" w:rsidRPr="00FB11E7">
              <w:t>е</w:t>
            </w:r>
            <w:r w:rsidR="00AC64AF" w:rsidRPr="00FB11E7">
              <w:t>ловек</w:t>
            </w:r>
            <w:r w:rsidRPr="00FB11E7">
              <w:t xml:space="preserve"> в во</w:t>
            </w:r>
            <w:r w:rsidRPr="00FB11E7">
              <w:t>з</w:t>
            </w:r>
            <w:r w:rsidRPr="00FB11E7">
              <w:t xml:space="preserve">расте </w:t>
            </w:r>
          </w:p>
          <w:p w:rsidR="00DB17A7" w:rsidRPr="00FB11E7" w:rsidRDefault="00DB17A7" w:rsidP="00DB17A7">
            <w:pPr>
              <w:tabs>
                <w:tab w:val="left" w:pos="6780"/>
              </w:tabs>
              <w:contextualSpacing/>
              <w:jc w:val="center"/>
            </w:pPr>
            <w:r w:rsidRPr="00FB11E7">
              <w:t>от 7 до 18 лет</w:t>
            </w:r>
          </w:p>
        </w:tc>
        <w:tc>
          <w:tcPr>
            <w:tcW w:w="1642" w:type="dxa"/>
            <w:tcBorders>
              <w:top w:val="single" w:sz="6" w:space="0" w:color="595959" w:themeColor="text1" w:themeTint="A6"/>
            </w:tcBorders>
            <w:vAlign w:val="center"/>
          </w:tcPr>
          <w:p w:rsidR="00DB17A7" w:rsidRPr="00FB11E7" w:rsidRDefault="00272C30" w:rsidP="003F2EA1">
            <w:pPr>
              <w:jc w:val="center"/>
              <w:rPr>
                <w:color w:val="FF0000"/>
              </w:rPr>
            </w:pPr>
            <w:r w:rsidRPr="00FB11E7">
              <w:t>93,7</w:t>
            </w:r>
          </w:p>
        </w:tc>
        <w:tc>
          <w:tcPr>
            <w:tcW w:w="1987" w:type="dxa"/>
            <w:tcBorders>
              <w:top w:val="single" w:sz="6" w:space="0" w:color="595959" w:themeColor="text1" w:themeTint="A6"/>
            </w:tcBorders>
          </w:tcPr>
          <w:p w:rsidR="00793D1F" w:rsidRPr="00FB11E7" w:rsidRDefault="00DB17A7" w:rsidP="003F2EA1">
            <w:pPr>
              <w:tabs>
                <w:tab w:val="left" w:pos="6780"/>
              </w:tabs>
              <w:contextualSpacing/>
              <w:jc w:val="center"/>
            </w:pPr>
            <w:r w:rsidRPr="00FB11E7">
              <w:t xml:space="preserve">Нормируемый радиус </w:t>
            </w:r>
          </w:p>
          <w:p w:rsidR="00DB17A7" w:rsidRPr="00FB11E7" w:rsidRDefault="00DB17A7" w:rsidP="003F2EA1">
            <w:pPr>
              <w:tabs>
                <w:tab w:val="left" w:pos="6780"/>
              </w:tabs>
              <w:contextualSpacing/>
              <w:jc w:val="center"/>
            </w:pPr>
            <w:r w:rsidRPr="00FB11E7">
              <w:t>обслуживания населения</w:t>
            </w:r>
            <w:r w:rsidR="009F46FD" w:rsidRPr="00FB11E7">
              <w:t xml:space="preserve"> *</w:t>
            </w:r>
            <w:r w:rsidRPr="00FB11E7">
              <w:t>, м</w:t>
            </w:r>
            <w:r w:rsidR="00793D1F" w:rsidRPr="00FB11E7">
              <w:t>.</w:t>
            </w:r>
          </w:p>
        </w:tc>
        <w:tc>
          <w:tcPr>
            <w:tcW w:w="1559" w:type="dxa"/>
            <w:tcBorders>
              <w:top w:val="single" w:sz="6" w:space="0" w:color="595959" w:themeColor="text1" w:themeTint="A6"/>
            </w:tcBorders>
            <w:vAlign w:val="center"/>
          </w:tcPr>
          <w:p w:rsidR="00DB17A7" w:rsidRPr="00FB11E7" w:rsidRDefault="00793D1F" w:rsidP="003F2EA1">
            <w:pPr>
              <w:jc w:val="center"/>
            </w:pPr>
            <w:r w:rsidRPr="00FB11E7">
              <w:t>500</w:t>
            </w:r>
          </w:p>
        </w:tc>
      </w:tr>
      <w:tr w:rsidR="00DB17A7" w:rsidRPr="00FB11E7" w:rsidTr="00003FE3">
        <w:trPr>
          <w:trHeight w:val="65"/>
          <w:jc w:val="center"/>
        </w:trPr>
        <w:tc>
          <w:tcPr>
            <w:tcW w:w="525" w:type="dxa"/>
            <w:tcBorders>
              <w:top w:val="single" w:sz="6" w:space="0" w:color="595959" w:themeColor="text1" w:themeTint="A6"/>
              <w:bottom w:val="single" w:sz="6" w:space="0" w:color="595959" w:themeColor="text1" w:themeTint="A6"/>
            </w:tcBorders>
          </w:tcPr>
          <w:p w:rsidR="00DB17A7" w:rsidRPr="00FB11E7" w:rsidRDefault="00DB17A7" w:rsidP="00DB17A7">
            <w:pPr>
              <w:jc w:val="center"/>
            </w:pPr>
            <w:r w:rsidRPr="00FB11E7">
              <w:t>3</w:t>
            </w:r>
            <w:r w:rsidR="006D0612" w:rsidRPr="00FB11E7">
              <w:t>.</w:t>
            </w:r>
          </w:p>
        </w:tc>
        <w:tc>
          <w:tcPr>
            <w:tcW w:w="2669" w:type="dxa"/>
            <w:tcBorders>
              <w:top w:val="single" w:sz="6" w:space="0" w:color="595959" w:themeColor="text1" w:themeTint="A6"/>
              <w:bottom w:val="single" w:sz="6" w:space="0" w:color="595959" w:themeColor="text1" w:themeTint="A6"/>
            </w:tcBorders>
          </w:tcPr>
          <w:p w:rsidR="00DB17A7" w:rsidRPr="00FB11E7" w:rsidRDefault="00DB17A7" w:rsidP="00DB17A7">
            <w:pPr>
              <w:tabs>
                <w:tab w:val="left" w:pos="6780"/>
              </w:tabs>
              <w:contextualSpacing/>
            </w:pPr>
            <w:r w:rsidRPr="00FB11E7">
              <w:t>Организации дополн</w:t>
            </w:r>
            <w:r w:rsidRPr="00FB11E7">
              <w:t>и</w:t>
            </w:r>
            <w:r w:rsidRPr="00FB11E7">
              <w:t>тельного образования детей, в т.ч. художес</w:t>
            </w:r>
            <w:r w:rsidRPr="00FB11E7">
              <w:t>т</w:t>
            </w:r>
            <w:r w:rsidRPr="00FB11E7">
              <w:t>венные, музыкальные школы</w:t>
            </w:r>
          </w:p>
        </w:tc>
        <w:tc>
          <w:tcPr>
            <w:tcW w:w="1507" w:type="dxa"/>
            <w:tcBorders>
              <w:top w:val="single" w:sz="6" w:space="0" w:color="595959" w:themeColor="text1" w:themeTint="A6"/>
              <w:bottom w:val="single" w:sz="6" w:space="0" w:color="595959" w:themeColor="text1" w:themeTint="A6"/>
            </w:tcBorders>
          </w:tcPr>
          <w:p w:rsidR="005B1558" w:rsidRPr="00FB11E7" w:rsidRDefault="005B1558" w:rsidP="005B1558">
            <w:pPr>
              <w:tabs>
                <w:tab w:val="left" w:pos="6780"/>
              </w:tabs>
              <w:contextualSpacing/>
              <w:jc w:val="center"/>
            </w:pPr>
            <w:r w:rsidRPr="00FB11E7">
              <w:t xml:space="preserve">Кол-во мест на 100 детей в возрасте </w:t>
            </w:r>
          </w:p>
          <w:p w:rsidR="00DB17A7" w:rsidRPr="00FB11E7" w:rsidRDefault="005B1558" w:rsidP="005B1558">
            <w:pPr>
              <w:tabs>
                <w:tab w:val="left" w:pos="6780"/>
              </w:tabs>
              <w:contextualSpacing/>
              <w:jc w:val="center"/>
            </w:pPr>
            <w:r w:rsidRPr="00FB11E7">
              <w:t xml:space="preserve">от </w:t>
            </w:r>
            <w:r w:rsidR="0015282C" w:rsidRPr="00FB11E7">
              <w:t>5</w:t>
            </w:r>
            <w:r w:rsidRPr="00FB11E7">
              <w:t xml:space="preserve"> до 18 лет</w:t>
            </w:r>
          </w:p>
        </w:tc>
        <w:tc>
          <w:tcPr>
            <w:tcW w:w="1642" w:type="dxa"/>
            <w:tcBorders>
              <w:top w:val="single" w:sz="6" w:space="0" w:color="595959" w:themeColor="text1" w:themeTint="A6"/>
              <w:bottom w:val="single" w:sz="6" w:space="0" w:color="595959" w:themeColor="text1" w:themeTint="A6"/>
            </w:tcBorders>
            <w:vAlign w:val="center"/>
          </w:tcPr>
          <w:p w:rsidR="00DB17A7" w:rsidRPr="00FB11E7" w:rsidRDefault="008C4E9A" w:rsidP="00DB17A7">
            <w:pPr>
              <w:jc w:val="center"/>
              <w:rPr>
                <w:color w:val="FF0000"/>
              </w:rPr>
            </w:pPr>
            <w:r w:rsidRPr="00FB11E7">
              <w:t>75</w:t>
            </w:r>
          </w:p>
        </w:tc>
        <w:tc>
          <w:tcPr>
            <w:tcW w:w="1987" w:type="dxa"/>
            <w:tcBorders>
              <w:top w:val="single" w:sz="6" w:space="0" w:color="595959" w:themeColor="text1" w:themeTint="A6"/>
              <w:bottom w:val="single" w:sz="6" w:space="0" w:color="595959" w:themeColor="text1" w:themeTint="A6"/>
            </w:tcBorders>
            <w:vAlign w:val="center"/>
          </w:tcPr>
          <w:p w:rsidR="00DB17A7" w:rsidRPr="00FB11E7" w:rsidRDefault="00C06C6D" w:rsidP="00793D1F">
            <w:pPr>
              <w:tabs>
                <w:tab w:val="left" w:pos="6780"/>
              </w:tabs>
              <w:contextualSpacing/>
              <w:jc w:val="center"/>
            </w:pPr>
            <w:r w:rsidRPr="00FB11E7">
              <w:t>Транспортная доступность</w:t>
            </w:r>
            <w:r w:rsidR="00793D1F" w:rsidRPr="00FB11E7">
              <w:t>, мин.</w:t>
            </w:r>
          </w:p>
        </w:tc>
        <w:tc>
          <w:tcPr>
            <w:tcW w:w="1559" w:type="dxa"/>
            <w:tcBorders>
              <w:top w:val="single" w:sz="6" w:space="0" w:color="595959" w:themeColor="text1" w:themeTint="A6"/>
              <w:bottom w:val="single" w:sz="6" w:space="0" w:color="595959" w:themeColor="text1" w:themeTint="A6"/>
            </w:tcBorders>
            <w:vAlign w:val="center"/>
          </w:tcPr>
          <w:p w:rsidR="00DB17A7" w:rsidRPr="00FB11E7" w:rsidRDefault="00C06C6D" w:rsidP="00DB17A7">
            <w:pPr>
              <w:jc w:val="center"/>
            </w:pPr>
            <w:r w:rsidRPr="00FB11E7">
              <w:t>15</w:t>
            </w:r>
          </w:p>
        </w:tc>
      </w:tr>
      <w:tr w:rsidR="00C06C6D" w:rsidRPr="00FB11E7" w:rsidTr="00003FE3">
        <w:trPr>
          <w:trHeight w:val="65"/>
          <w:jc w:val="center"/>
        </w:trPr>
        <w:tc>
          <w:tcPr>
            <w:tcW w:w="525" w:type="dxa"/>
            <w:tcBorders>
              <w:top w:val="single" w:sz="6" w:space="0" w:color="595959" w:themeColor="text1" w:themeTint="A6"/>
              <w:bottom w:val="single" w:sz="6" w:space="0" w:color="595959" w:themeColor="text1" w:themeTint="A6"/>
            </w:tcBorders>
          </w:tcPr>
          <w:p w:rsidR="00C06C6D" w:rsidRPr="00FB11E7" w:rsidRDefault="00C06C6D" w:rsidP="00DB17A7">
            <w:pPr>
              <w:jc w:val="center"/>
            </w:pPr>
            <w:r w:rsidRPr="00FB11E7">
              <w:t>4.</w:t>
            </w:r>
          </w:p>
        </w:tc>
        <w:tc>
          <w:tcPr>
            <w:tcW w:w="2669" w:type="dxa"/>
            <w:tcBorders>
              <w:top w:val="single" w:sz="6" w:space="0" w:color="595959" w:themeColor="text1" w:themeTint="A6"/>
              <w:bottom w:val="single" w:sz="6" w:space="0" w:color="595959" w:themeColor="text1" w:themeTint="A6"/>
            </w:tcBorders>
          </w:tcPr>
          <w:p w:rsidR="00C06C6D" w:rsidRPr="00FB11E7" w:rsidRDefault="00C06C6D" w:rsidP="00DB17A7">
            <w:pPr>
              <w:tabs>
                <w:tab w:val="left" w:pos="6780"/>
              </w:tabs>
              <w:contextualSpacing/>
            </w:pPr>
            <w:r w:rsidRPr="00FB11E7">
              <w:t>Организации среднего профессионального о</w:t>
            </w:r>
            <w:r w:rsidRPr="00FB11E7">
              <w:t>б</w:t>
            </w:r>
            <w:r w:rsidRPr="00FB11E7">
              <w:t>разования</w:t>
            </w:r>
          </w:p>
        </w:tc>
        <w:tc>
          <w:tcPr>
            <w:tcW w:w="1507" w:type="dxa"/>
            <w:tcBorders>
              <w:top w:val="single" w:sz="6" w:space="0" w:color="595959" w:themeColor="text1" w:themeTint="A6"/>
              <w:bottom w:val="single" w:sz="6" w:space="0" w:color="595959" w:themeColor="text1" w:themeTint="A6"/>
            </w:tcBorders>
          </w:tcPr>
          <w:p w:rsidR="00C06C6D" w:rsidRPr="00FB11E7" w:rsidRDefault="00C06C6D" w:rsidP="00C06C6D">
            <w:pPr>
              <w:tabs>
                <w:tab w:val="left" w:pos="6780"/>
              </w:tabs>
              <w:contextualSpacing/>
              <w:jc w:val="center"/>
            </w:pPr>
            <w:r w:rsidRPr="00FB11E7">
              <w:t>Кол-во мест на 100 ч</w:t>
            </w:r>
            <w:r w:rsidRPr="00FB11E7">
              <w:t>е</w:t>
            </w:r>
            <w:r w:rsidRPr="00FB11E7">
              <w:t>ловек, окончивших обучение по программам основного общего и среднего общего о</w:t>
            </w:r>
            <w:r w:rsidRPr="00FB11E7">
              <w:t>б</w:t>
            </w:r>
            <w:r w:rsidRPr="00FB11E7">
              <w:t>разования</w:t>
            </w:r>
          </w:p>
        </w:tc>
        <w:tc>
          <w:tcPr>
            <w:tcW w:w="1642" w:type="dxa"/>
            <w:tcBorders>
              <w:top w:val="single" w:sz="6" w:space="0" w:color="595959" w:themeColor="text1" w:themeTint="A6"/>
              <w:bottom w:val="single" w:sz="6" w:space="0" w:color="595959" w:themeColor="text1" w:themeTint="A6"/>
            </w:tcBorders>
            <w:vAlign w:val="center"/>
          </w:tcPr>
          <w:p w:rsidR="00C06C6D" w:rsidRPr="00FB11E7" w:rsidRDefault="00C06C6D" w:rsidP="00DB17A7">
            <w:pPr>
              <w:jc w:val="center"/>
              <w:rPr>
                <w:color w:val="FF0000"/>
              </w:rPr>
            </w:pPr>
            <w:r w:rsidRPr="00FB11E7">
              <w:t>50</w:t>
            </w:r>
          </w:p>
        </w:tc>
        <w:tc>
          <w:tcPr>
            <w:tcW w:w="1987" w:type="dxa"/>
            <w:tcBorders>
              <w:top w:val="single" w:sz="6" w:space="0" w:color="595959" w:themeColor="text1" w:themeTint="A6"/>
              <w:bottom w:val="single" w:sz="6" w:space="0" w:color="595959" w:themeColor="text1" w:themeTint="A6"/>
            </w:tcBorders>
            <w:vAlign w:val="center"/>
          </w:tcPr>
          <w:p w:rsidR="00C06C6D" w:rsidRPr="00FB11E7" w:rsidRDefault="00C06C6D" w:rsidP="00793D1F">
            <w:pPr>
              <w:tabs>
                <w:tab w:val="left" w:pos="6780"/>
              </w:tabs>
              <w:contextualSpacing/>
              <w:jc w:val="center"/>
            </w:pPr>
            <w:r w:rsidRPr="00FB11E7">
              <w:t>Транспортная доступность, мин.</w:t>
            </w:r>
          </w:p>
        </w:tc>
        <w:tc>
          <w:tcPr>
            <w:tcW w:w="1559" w:type="dxa"/>
            <w:tcBorders>
              <w:top w:val="single" w:sz="6" w:space="0" w:color="595959" w:themeColor="text1" w:themeTint="A6"/>
              <w:bottom w:val="single" w:sz="6" w:space="0" w:color="595959" w:themeColor="text1" w:themeTint="A6"/>
            </w:tcBorders>
            <w:vAlign w:val="center"/>
          </w:tcPr>
          <w:p w:rsidR="00C06C6D" w:rsidRPr="00FB11E7" w:rsidRDefault="00C06C6D" w:rsidP="00DB17A7">
            <w:pPr>
              <w:jc w:val="center"/>
            </w:pPr>
            <w:r w:rsidRPr="00FB11E7">
              <w:t>15</w:t>
            </w:r>
          </w:p>
        </w:tc>
      </w:tr>
    </w:tbl>
    <w:p w:rsidR="00D00EA3" w:rsidRPr="00FB11E7" w:rsidRDefault="00D00EA3" w:rsidP="004B7DB1">
      <w:pPr>
        <w:autoSpaceDE w:val="0"/>
        <w:spacing w:line="276" w:lineRule="auto"/>
        <w:jc w:val="both"/>
        <w:rPr>
          <w:rFonts w:eastAsia="TimesNewRomanPSMT"/>
          <w:sz w:val="28"/>
          <w:szCs w:val="28"/>
        </w:rPr>
      </w:pPr>
    </w:p>
    <w:p w:rsidR="009F46FD" w:rsidRPr="00FB11E7" w:rsidRDefault="009F46FD" w:rsidP="009F46FD">
      <w:pPr>
        <w:autoSpaceDE w:val="0"/>
        <w:spacing w:line="276" w:lineRule="auto"/>
        <w:ind w:firstLine="851"/>
        <w:jc w:val="both"/>
        <w:rPr>
          <w:rFonts w:eastAsia="TimesNewRomanPSMT"/>
          <w:sz w:val="28"/>
          <w:szCs w:val="28"/>
        </w:rPr>
      </w:pPr>
      <w:r w:rsidRPr="00FB11E7">
        <w:rPr>
          <w:rFonts w:eastAsia="TimesNewRomanPSMT"/>
          <w:sz w:val="28"/>
          <w:szCs w:val="28"/>
        </w:rPr>
        <w:t>Примечание:</w:t>
      </w:r>
    </w:p>
    <w:p w:rsidR="009F46FD" w:rsidRDefault="009F46FD" w:rsidP="009F46FD">
      <w:pPr>
        <w:autoSpaceDE w:val="0"/>
        <w:spacing w:line="276" w:lineRule="auto"/>
        <w:ind w:firstLine="851"/>
        <w:jc w:val="both"/>
        <w:rPr>
          <w:rFonts w:eastAsia="TimesNewRomanPSMT"/>
          <w:sz w:val="28"/>
          <w:szCs w:val="28"/>
        </w:rPr>
      </w:pPr>
      <w:r w:rsidRPr="00FB11E7">
        <w:rPr>
          <w:rFonts w:eastAsia="TimesNewRomanPSMT"/>
          <w:sz w:val="28"/>
          <w:szCs w:val="28"/>
        </w:rPr>
        <w:t>1. (*) Не распространяется на специализированные и оздоровительные д</w:t>
      </w:r>
      <w:r w:rsidRPr="00FB11E7">
        <w:rPr>
          <w:rFonts w:eastAsia="TimesNewRomanPSMT"/>
          <w:sz w:val="28"/>
          <w:szCs w:val="28"/>
        </w:rPr>
        <w:t>о</w:t>
      </w:r>
      <w:r w:rsidRPr="00FB11E7">
        <w:rPr>
          <w:rFonts w:eastAsia="TimesNewRomanPSMT"/>
          <w:sz w:val="28"/>
          <w:szCs w:val="28"/>
        </w:rPr>
        <w:t>школьные образовательные организации, а также на специальные детские ясли-сады общего типа и общеобразовательные организации (языковые, спортивные, математические и т.д.).</w:t>
      </w:r>
    </w:p>
    <w:p w:rsidR="00003FE3" w:rsidRDefault="00003FE3" w:rsidP="009F46FD">
      <w:pPr>
        <w:autoSpaceDE w:val="0"/>
        <w:spacing w:line="276" w:lineRule="auto"/>
        <w:ind w:firstLine="851"/>
        <w:jc w:val="both"/>
        <w:rPr>
          <w:rFonts w:eastAsia="TimesNewRomanPSMT"/>
          <w:sz w:val="28"/>
          <w:szCs w:val="28"/>
        </w:rPr>
      </w:pPr>
    </w:p>
    <w:p w:rsidR="00003FE3" w:rsidRDefault="00003FE3" w:rsidP="009F46FD">
      <w:pPr>
        <w:autoSpaceDE w:val="0"/>
        <w:spacing w:line="276" w:lineRule="auto"/>
        <w:ind w:firstLine="851"/>
        <w:jc w:val="both"/>
        <w:rPr>
          <w:rFonts w:eastAsia="TimesNewRomanPSMT"/>
          <w:sz w:val="28"/>
          <w:szCs w:val="28"/>
        </w:rPr>
      </w:pPr>
    </w:p>
    <w:p w:rsidR="00003FE3" w:rsidRDefault="00003FE3" w:rsidP="009F46FD">
      <w:pPr>
        <w:autoSpaceDE w:val="0"/>
        <w:spacing w:line="276" w:lineRule="auto"/>
        <w:ind w:firstLine="851"/>
        <w:jc w:val="both"/>
        <w:rPr>
          <w:rFonts w:eastAsia="TimesNewRomanPSMT"/>
          <w:sz w:val="28"/>
          <w:szCs w:val="28"/>
        </w:rPr>
      </w:pPr>
    </w:p>
    <w:p w:rsidR="00003FE3" w:rsidRDefault="00003FE3" w:rsidP="009F46FD">
      <w:pPr>
        <w:autoSpaceDE w:val="0"/>
        <w:spacing w:line="276" w:lineRule="auto"/>
        <w:ind w:firstLine="851"/>
        <w:jc w:val="both"/>
        <w:rPr>
          <w:rFonts w:eastAsia="TimesNewRomanPSMT"/>
          <w:sz w:val="28"/>
          <w:szCs w:val="28"/>
        </w:rPr>
      </w:pPr>
    </w:p>
    <w:p w:rsidR="00003FE3" w:rsidRDefault="00003FE3" w:rsidP="009F46FD">
      <w:pPr>
        <w:autoSpaceDE w:val="0"/>
        <w:spacing w:line="276" w:lineRule="auto"/>
        <w:ind w:firstLine="851"/>
        <w:jc w:val="both"/>
        <w:rPr>
          <w:rFonts w:eastAsia="TimesNewRomanPSMT"/>
          <w:sz w:val="28"/>
          <w:szCs w:val="28"/>
        </w:rPr>
      </w:pPr>
    </w:p>
    <w:p w:rsidR="00003FE3" w:rsidRPr="00FB11E7" w:rsidRDefault="00003FE3" w:rsidP="009F46FD">
      <w:pPr>
        <w:autoSpaceDE w:val="0"/>
        <w:spacing w:line="276" w:lineRule="auto"/>
        <w:ind w:firstLine="851"/>
        <w:jc w:val="both"/>
        <w:rPr>
          <w:rFonts w:eastAsia="TimesNewRomanPSMT"/>
          <w:sz w:val="28"/>
          <w:szCs w:val="28"/>
        </w:rPr>
      </w:pPr>
    </w:p>
    <w:p w:rsidR="009602D6" w:rsidRPr="00FB11E7" w:rsidRDefault="00D80513" w:rsidP="00D80513">
      <w:pPr>
        <w:pStyle w:val="20"/>
        <w:jc w:val="center"/>
      </w:pPr>
      <w:bookmarkStart w:id="8" w:name="_Toc514172093"/>
      <w:r w:rsidRPr="00FB11E7">
        <w:lastRenderedPageBreak/>
        <w:t>2.5. Расчётные показатели минимально допустимого уровня обеспеченности объектами местного значения в области здравоохранения и показатели ма</w:t>
      </w:r>
      <w:r w:rsidRPr="00FB11E7">
        <w:t>к</w:t>
      </w:r>
      <w:r w:rsidRPr="00FB11E7">
        <w:t xml:space="preserve">симально допустимого уровня территориальной доступности таких объектов для населения </w:t>
      </w:r>
      <w:r w:rsidR="004A67EF" w:rsidRPr="00FB11E7">
        <w:t>Тюндюков</w:t>
      </w:r>
      <w:r w:rsidRPr="00FB11E7">
        <w:t>ского сельского поселения Бардымского муниц</w:t>
      </w:r>
      <w:r w:rsidRPr="00FB11E7">
        <w:t>и</w:t>
      </w:r>
      <w:r w:rsidRPr="00FB11E7">
        <w:t>пального района Пермского края</w:t>
      </w:r>
      <w:bookmarkEnd w:id="8"/>
    </w:p>
    <w:p w:rsidR="00D80513" w:rsidRPr="00FB11E7" w:rsidRDefault="00D80513" w:rsidP="00CC72D8">
      <w:pPr>
        <w:autoSpaceDE w:val="0"/>
        <w:spacing w:line="276" w:lineRule="auto"/>
        <w:ind w:firstLine="851"/>
        <w:jc w:val="both"/>
        <w:rPr>
          <w:rFonts w:eastAsia="TimesNewRomanPSMT"/>
          <w:b/>
          <w:sz w:val="28"/>
          <w:szCs w:val="28"/>
        </w:rPr>
      </w:pPr>
    </w:p>
    <w:p w:rsidR="0015282C" w:rsidRPr="00FB11E7" w:rsidRDefault="0015282C" w:rsidP="00CC72D8">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для объектов местного значения в области здрав</w:t>
      </w:r>
      <w:r w:rsidRPr="00FB11E7">
        <w:rPr>
          <w:rFonts w:eastAsia="TimesNewRomanPSMT"/>
          <w:sz w:val="28"/>
          <w:szCs w:val="28"/>
        </w:rPr>
        <w:t>о</w:t>
      </w:r>
      <w:r w:rsidRPr="00FB11E7">
        <w:rPr>
          <w:rFonts w:eastAsia="TimesNewRomanPSMT"/>
          <w:sz w:val="28"/>
          <w:szCs w:val="28"/>
        </w:rPr>
        <w:t>охранения установлены в соответствии с условиями текущей обеспеченности н</w:t>
      </w:r>
      <w:r w:rsidRPr="00FB11E7">
        <w:rPr>
          <w:rFonts w:eastAsia="TimesNewRomanPSMT"/>
          <w:sz w:val="28"/>
          <w:szCs w:val="28"/>
        </w:rPr>
        <w:t>а</w:t>
      </w:r>
      <w:r w:rsidRPr="00FB11E7">
        <w:rPr>
          <w:rFonts w:eastAsia="TimesNewRomanPSMT"/>
          <w:sz w:val="28"/>
          <w:szCs w:val="28"/>
        </w:rPr>
        <w:t xml:space="preserve">селения </w:t>
      </w:r>
      <w:r w:rsidR="00D80513" w:rsidRPr="00FB11E7">
        <w:rPr>
          <w:rFonts w:eastAsia="TimesNewRomanPSMT"/>
          <w:sz w:val="28"/>
          <w:szCs w:val="28"/>
        </w:rPr>
        <w:t>сельского поселения</w:t>
      </w:r>
      <w:r w:rsidRPr="00FB11E7">
        <w:rPr>
          <w:rFonts w:eastAsia="TimesNewRomanPSMT"/>
          <w:sz w:val="28"/>
          <w:szCs w:val="28"/>
        </w:rPr>
        <w:t>, а также документов стратегического планирования</w:t>
      </w:r>
      <w:r w:rsidR="001F7E25" w:rsidRPr="00FB11E7">
        <w:rPr>
          <w:rFonts w:eastAsia="TimesNewRomanPSMT"/>
          <w:sz w:val="28"/>
          <w:szCs w:val="28"/>
        </w:rPr>
        <w:t xml:space="preserve"> </w:t>
      </w:r>
      <w:r w:rsidR="004A67EF" w:rsidRPr="00FB11E7">
        <w:rPr>
          <w:rFonts w:eastAsia="TimesNewRomanPSMT"/>
          <w:sz w:val="28"/>
          <w:szCs w:val="28"/>
        </w:rPr>
        <w:t>Тюндюков</w:t>
      </w:r>
      <w:r w:rsidR="00D80513" w:rsidRPr="00FB11E7">
        <w:rPr>
          <w:rFonts w:eastAsia="TimesNewRomanPSMT"/>
          <w:sz w:val="28"/>
          <w:szCs w:val="28"/>
        </w:rPr>
        <w:t>ского сель</w:t>
      </w:r>
      <w:r w:rsidR="007474A9" w:rsidRPr="00FB11E7">
        <w:rPr>
          <w:rFonts w:eastAsia="TimesNewRomanPSMT"/>
          <w:sz w:val="28"/>
          <w:szCs w:val="28"/>
        </w:rPr>
        <w:t>с</w:t>
      </w:r>
      <w:r w:rsidR="00D80513" w:rsidRPr="00FB11E7">
        <w:rPr>
          <w:rFonts w:eastAsia="TimesNewRomanPSMT"/>
          <w:sz w:val="28"/>
          <w:szCs w:val="28"/>
        </w:rPr>
        <w:t>кого поселения</w:t>
      </w:r>
      <w:r w:rsidRPr="00FB11E7">
        <w:rPr>
          <w:rFonts w:eastAsia="TimesNewRomanPSMT"/>
          <w:sz w:val="28"/>
          <w:szCs w:val="28"/>
        </w:rPr>
        <w:t>, с учетом Методических рекомендаций по развитию сети медицинских организаций государственной системы здравоохр</w:t>
      </w:r>
      <w:r w:rsidRPr="00FB11E7">
        <w:rPr>
          <w:rFonts w:eastAsia="TimesNewRomanPSMT"/>
          <w:sz w:val="28"/>
          <w:szCs w:val="28"/>
        </w:rPr>
        <w:t>а</w:t>
      </w:r>
      <w:r w:rsidRPr="00FB11E7">
        <w:rPr>
          <w:rFonts w:eastAsia="TimesNewRomanPSMT"/>
          <w:sz w:val="28"/>
          <w:szCs w:val="28"/>
        </w:rPr>
        <w:t>нения и муниципальной системы здравоохранения, утвержденных Приказом М</w:t>
      </w:r>
      <w:r w:rsidRPr="00FB11E7">
        <w:rPr>
          <w:rFonts w:eastAsia="TimesNewRomanPSMT"/>
          <w:sz w:val="28"/>
          <w:szCs w:val="28"/>
        </w:rPr>
        <w:t>и</w:t>
      </w:r>
      <w:r w:rsidRPr="00FB11E7">
        <w:rPr>
          <w:rFonts w:eastAsia="TimesNewRomanPSMT"/>
          <w:sz w:val="28"/>
          <w:szCs w:val="28"/>
        </w:rPr>
        <w:t>нистерства здравоохранения Российской Федерации от 08.06.2016 г. № 358. Ра</w:t>
      </w:r>
      <w:r w:rsidRPr="00FB11E7">
        <w:rPr>
          <w:rFonts w:eastAsia="TimesNewRomanPSMT"/>
          <w:sz w:val="28"/>
          <w:szCs w:val="28"/>
        </w:rPr>
        <w:t>с</w:t>
      </w:r>
      <w:r w:rsidRPr="00FB11E7">
        <w:rPr>
          <w:rFonts w:eastAsia="TimesNewRomanPSMT"/>
          <w:sz w:val="28"/>
          <w:szCs w:val="28"/>
        </w:rPr>
        <w:t>четные показатели минимально допустимого уровня обеспеченности объектами местного значения и показатели максимально допустимого уровня территориал</w:t>
      </w:r>
      <w:r w:rsidRPr="00FB11E7">
        <w:rPr>
          <w:rFonts w:eastAsia="TimesNewRomanPSMT"/>
          <w:sz w:val="28"/>
          <w:szCs w:val="28"/>
        </w:rPr>
        <w:t>ь</w:t>
      </w:r>
      <w:r w:rsidRPr="00FB11E7">
        <w:rPr>
          <w:rFonts w:eastAsia="TimesNewRomanPSMT"/>
          <w:sz w:val="28"/>
          <w:szCs w:val="28"/>
        </w:rPr>
        <w:t xml:space="preserve">ной доступности таких объектов, представлены в таблице </w:t>
      </w:r>
      <w:r w:rsidR="003444EE" w:rsidRPr="00FB11E7">
        <w:rPr>
          <w:rFonts w:eastAsia="TimesNewRomanPSMT"/>
          <w:sz w:val="28"/>
          <w:szCs w:val="28"/>
        </w:rPr>
        <w:t>2</w:t>
      </w:r>
      <w:r w:rsidRPr="00FB11E7">
        <w:rPr>
          <w:rFonts w:eastAsia="TimesNewRomanPSMT"/>
          <w:sz w:val="28"/>
          <w:szCs w:val="28"/>
        </w:rPr>
        <w:t>.5.1.</w:t>
      </w:r>
    </w:p>
    <w:p w:rsidR="0015282C" w:rsidRPr="00FB11E7" w:rsidRDefault="00054945" w:rsidP="00CC72D8">
      <w:pPr>
        <w:autoSpaceDE w:val="0"/>
        <w:spacing w:line="276" w:lineRule="auto"/>
        <w:ind w:firstLine="851"/>
        <w:jc w:val="right"/>
        <w:rPr>
          <w:rFonts w:eastAsia="TimesNewRomanPSMT"/>
          <w:sz w:val="28"/>
          <w:szCs w:val="28"/>
        </w:rPr>
      </w:pPr>
      <w:r w:rsidRPr="00FB11E7">
        <w:rPr>
          <w:rFonts w:eastAsia="TimesNewRomanPSMT"/>
          <w:sz w:val="28"/>
          <w:szCs w:val="28"/>
        </w:rPr>
        <w:t xml:space="preserve">Таблица </w:t>
      </w:r>
      <w:r w:rsidR="003444EE" w:rsidRPr="00FB11E7">
        <w:rPr>
          <w:rFonts w:eastAsia="TimesNewRomanPSMT"/>
          <w:sz w:val="28"/>
          <w:szCs w:val="28"/>
        </w:rPr>
        <w:t>2</w:t>
      </w:r>
      <w:r w:rsidRPr="00FB11E7">
        <w:rPr>
          <w:rFonts w:eastAsia="TimesNewRomanPSMT"/>
          <w:sz w:val="28"/>
          <w:szCs w:val="28"/>
        </w:rPr>
        <w:t>.5.1.</w:t>
      </w:r>
    </w:p>
    <w:tbl>
      <w:tblPr>
        <w:tblW w:w="9889"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58"/>
        <w:gridCol w:w="2699"/>
        <w:gridCol w:w="1597"/>
        <w:gridCol w:w="1454"/>
        <w:gridCol w:w="2022"/>
        <w:gridCol w:w="1559"/>
      </w:tblGrid>
      <w:tr w:rsidR="00A436F3" w:rsidRPr="00FB11E7" w:rsidTr="00003FE3">
        <w:trPr>
          <w:trHeight w:val="778"/>
          <w:jc w:val="center"/>
        </w:trPr>
        <w:tc>
          <w:tcPr>
            <w:tcW w:w="558" w:type="dxa"/>
            <w:vMerge w:val="restart"/>
            <w:shd w:val="clear" w:color="auto" w:fill="FFFFFF" w:themeFill="background1"/>
            <w:vAlign w:val="center"/>
          </w:tcPr>
          <w:p w:rsidR="00A436F3" w:rsidRPr="00FB11E7" w:rsidRDefault="00A436F3" w:rsidP="00A436F3">
            <w:pPr>
              <w:jc w:val="center"/>
              <w:rPr>
                <w:b/>
              </w:rPr>
            </w:pPr>
            <w:r w:rsidRPr="00FB11E7">
              <w:rPr>
                <w:b/>
              </w:rPr>
              <w:t>№</w:t>
            </w:r>
          </w:p>
          <w:p w:rsidR="006D0612" w:rsidRPr="00FB11E7" w:rsidRDefault="006D0612" w:rsidP="00A436F3">
            <w:pPr>
              <w:jc w:val="center"/>
              <w:rPr>
                <w:b/>
              </w:rPr>
            </w:pPr>
            <w:r w:rsidRPr="00FB11E7">
              <w:rPr>
                <w:b/>
              </w:rPr>
              <w:t>пп</w:t>
            </w:r>
          </w:p>
        </w:tc>
        <w:tc>
          <w:tcPr>
            <w:tcW w:w="2699" w:type="dxa"/>
            <w:vMerge w:val="restart"/>
            <w:shd w:val="clear" w:color="auto" w:fill="FFFFFF" w:themeFill="background1"/>
            <w:vAlign w:val="center"/>
          </w:tcPr>
          <w:p w:rsidR="00A436F3" w:rsidRPr="00FB11E7" w:rsidRDefault="00A436F3" w:rsidP="00A436F3">
            <w:pPr>
              <w:jc w:val="center"/>
              <w:rPr>
                <w:b/>
              </w:rPr>
            </w:pPr>
            <w:r w:rsidRPr="00FB11E7">
              <w:rPr>
                <w:b/>
              </w:rPr>
              <w:t>Наименование объе</w:t>
            </w:r>
            <w:r w:rsidRPr="00FB11E7">
              <w:rPr>
                <w:b/>
              </w:rPr>
              <w:t>к</w:t>
            </w:r>
            <w:r w:rsidRPr="00FB11E7">
              <w:rPr>
                <w:b/>
              </w:rPr>
              <w:t>та</w:t>
            </w:r>
          </w:p>
          <w:p w:rsidR="00A436F3" w:rsidRPr="00FB11E7" w:rsidRDefault="00A436F3" w:rsidP="00A436F3">
            <w:pPr>
              <w:jc w:val="center"/>
              <w:rPr>
                <w:b/>
              </w:rPr>
            </w:pPr>
          </w:p>
        </w:tc>
        <w:tc>
          <w:tcPr>
            <w:tcW w:w="3051" w:type="dxa"/>
            <w:gridSpan w:val="2"/>
            <w:shd w:val="clear" w:color="auto" w:fill="FFFFFF" w:themeFill="background1"/>
            <w:vAlign w:val="center"/>
          </w:tcPr>
          <w:p w:rsidR="00A436F3" w:rsidRPr="00FB11E7" w:rsidRDefault="00A436F3" w:rsidP="00A436F3">
            <w:pPr>
              <w:jc w:val="center"/>
              <w:rPr>
                <w:b/>
              </w:rPr>
            </w:pPr>
            <w:r w:rsidRPr="00FB11E7">
              <w:rPr>
                <w:b/>
              </w:rPr>
              <w:t>Минимально допуст</w:t>
            </w:r>
            <w:r w:rsidRPr="00FB11E7">
              <w:rPr>
                <w:b/>
              </w:rPr>
              <w:t>и</w:t>
            </w:r>
            <w:r w:rsidRPr="00FB11E7">
              <w:rPr>
                <w:b/>
              </w:rPr>
              <w:t>мый уровень обеспече</w:t>
            </w:r>
            <w:r w:rsidRPr="00FB11E7">
              <w:rPr>
                <w:b/>
              </w:rPr>
              <w:t>н</w:t>
            </w:r>
            <w:r w:rsidRPr="00FB11E7">
              <w:rPr>
                <w:b/>
              </w:rPr>
              <w:t>ности</w:t>
            </w:r>
          </w:p>
        </w:tc>
        <w:tc>
          <w:tcPr>
            <w:tcW w:w="3581" w:type="dxa"/>
            <w:gridSpan w:val="2"/>
            <w:shd w:val="clear" w:color="auto" w:fill="FFFFFF" w:themeFill="background1"/>
            <w:vAlign w:val="center"/>
          </w:tcPr>
          <w:p w:rsidR="00A436F3" w:rsidRPr="00FB11E7" w:rsidRDefault="00A436F3" w:rsidP="00A436F3">
            <w:pPr>
              <w:jc w:val="center"/>
              <w:rPr>
                <w:b/>
              </w:rPr>
            </w:pPr>
            <w:r w:rsidRPr="00FB11E7">
              <w:rPr>
                <w:b/>
              </w:rPr>
              <w:t>Максимально допустимый уровень территориальной доступности</w:t>
            </w:r>
          </w:p>
        </w:tc>
      </w:tr>
      <w:tr w:rsidR="00A436F3" w:rsidRPr="00FB11E7" w:rsidTr="00003FE3">
        <w:trPr>
          <w:trHeight w:val="505"/>
          <w:jc w:val="center"/>
        </w:trPr>
        <w:tc>
          <w:tcPr>
            <w:tcW w:w="558" w:type="dxa"/>
            <w:vMerge/>
            <w:shd w:val="clear" w:color="auto" w:fill="FFFFFF" w:themeFill="background1"/>
            <w:vAlign w:val="center"/>
          </w:tcPr>
          <w:p w:rsidR="00A436F3" w:rsidRPr="00FB11E7" w:rsidRDefault="00A436F3" w:rsidP="00A436F3">
            <w:pPr>
              <w:jc w:val="center"/>
              <w:rPr>
                <w:b/>
              </w:rPr>
            </w:pPr>
          </w:p>
        </w:tc>
        <w:tc>
          <w:tcPr>
            <w:tcW w:w="2699" w:type="dxa"/>
            <w:vMerge/>
            <w:shd w:val="clear" w:color="auto" w:fill="FFFFFF" w:themeFill="background1"/>
            <w:vAlign w:val="center"/>
          </w:tcPr>
          <w:p w:rsidR="00A436F3" w:rsidRPr="00FB11E7" w:rsidRDefault="00A436F3" w:rsidP="00A436F3">
            <w:pPr>
              <w:jc w:val="center"/>
              <w:rPr>
                <w:b/>
              </w:rPr>
            </w:pPr>
          </w:p>
        </w:tc>
        <w:tc>
          <w:tcPr>
            <w:tcW w:w="1597" w:type="dxa"/>
            <w:shd w:val="clear" w:color="auto" w:fill="FFFFFF" w:themeFill="background1"/>
            <w:vAlign w:val="center"/>
          </w:tcPr>
          <w:p w:rsidR="00A436F3" w:rsidRPr="00FB11E7" w:rsidRDefault="00A436F3" w:rsidP="00A436F3">
            <w:pPr>
              <w:jc w:val="center"/>
              <w:rPr>
                <w:b/>
              </w:rPr>
            </w:pPr>
            <w:r w:rsidRPr="00FB11E7">
              <w:rPr>
                <w:b/>
              </w:rPr>
              <w:t xml:space="preserve">Единица </w:t>
            </w:r>
          </w:p>
          <w:p w:rsidR="00A436F3" w:rsidRPr="00FB11E7" w:rsidRDefault="00A436F3" w:rsidP="00A436F3">
            <w:pPr>
              <w:jc w:val="center"/>
              <w:rPr>
                <w:b/>
              </w:rPr>
            </w:pPr>
            <w:r w:rsidRPr="00FB11E7">
              <w:rPr>
                <w:b/>
              </w:rPr>
              <w:t>измерения</w:t>
            </w:r>
          </w:p>
        </w:tc>
        <w:tc>
          <w:tcPr>
            <w:tcW w:w="1454" w:type="dxa"/>
            <w:shd w:val="clear" w:color="auto" w:fill="FFFFFF" w:themeFill="background1"/>
            <w:vAlign w:val="center"/>
          </w:tcPr>
          <w:p w:rsidR="00A436F3" w:rsidRPr="00FB11E7" w:rsidRDefault="00A436F3" w:rsidP="00A436F3">
            <w:pPr>
              <w:jc w:val="center"/>
              <w:rPr>
                <w:b/>
              </w:rPr>
            </w:pPr>
            <w:r w:rsidRPr="00FB11E7">
              <w:rPr>
                <w:b/>
              </w:rPr>
              <w:t>Величина</w:t>
            </w:r>
          </w:p>
        </w:tc>
        <w:tc>
          <w:tcPr>
            <w:tcW w:w="2022" w:type="dxa"/>
            <w:shd w:val="clear" w:color="auto" w:fill="FFFFFF" w:themeFill="background1"/>
            <w:vAlign w:val="center"/>
          </w:tcPr>
          <w:p w:rsidR="00A436F3" w:rsidRPr="00FB11E7" w:rsidRDefault="00A436F3" w:rsidP="00A436F3">
            <w:pPr>
              <w:jc w:val="center"/>
              <w:rPr>
                <w:b/>
              </w:rPr>
            </w:pPr>
            <w:r w:rsidRPr="00FB11E7">
              <w:rPr>
                <w:b/>
              </w:rPr>
              <w:t>Единица изм</w:t>
            </w:r>
            <w:r w:rsidRPr="00FB11E7">
              <w:rPr>
                <w:b/>
              </w:rPr>
              <w:t>е</w:t>
            </w:r>
            <w:r w:rsidRPr="00FB11E7">
              <w:rPr>
                <w:b/>
              </w:rPr>
              <w:t>рения</w:t>
            </w:r>
          </w:p>
        </w:tc>
        <w:tc>
          <w:tcPr>
            <w:tcW w:w="1559" w:type="dxa"/>
            <w:shd w:val="clear" w:color="auto" w:fill="FFFFFF" w:themeFill="background1"/>
            <w:vAlign w:val="center"/>
          </w:tcPr>
          <w:p w:rsidR="00A436F3" w:rsidRPr="00FB11E7" w:rsidRDefault="00A436F3" w:rsidP="00A436F3">
            <w:pPr>
              <w:jc w:val="center"/>
              <w:rPr>
                <w:b/>
              </w:rPr>
            </w:pPr>
            <w:r w:rsidRPr="00FB11E7">
              <w:rPr>
                <w:b/>
              </w:rPr>
              <w:t>Величина</w:t>
            </w:r>
          </w:p>
        </w:tc>
      </w:tr>
      <w:tr w:rsidR="00A501A2" w:rsidRPr="00FB11E7" w:rsidTr="00003FE3">
        <w:trPr>
          <w:trHeight w:val="505"/>
          <w:jc w:val="center"/>
        </w:trPr>
        <w:tc>
          <w:tcPr>
            <w:tcW w:w="558" w:type="dxa"/>
            <w:vMerge w:val="restart"/>
            <w:shd w:val="clear" w:color="auto" w:fill="FFFFFF" w:themeFill="background1"/>
          </w:tcPr>
          <w:p w:rsidR="00A501A2" w:rsidRPr="00FB11E7" w:rsidRDefault="00A501A2" w:rsidP="00771338">
            <w:pPr>
              <w:jc w:val="center"/>
            </w:pPr>
            <w:r w:rsidRPr="00FB11E7">
              <w:t>1.</w:t>
            </w:r>
          </w:p>
        </w:tc>
        <w:tc>
          <w:tcPr>
            <w:tcW w:w="2699" w:type="dxa"/>
            <w:vMerge w:val="restart"/>
            <w:shd w:val="clear" w:color="auto" w:fill="FFFFFF" w:themeFill="background1"/>
          </w:tcPr>
          <w:p w:rsidR="00A501A2" w:rsidRPr="00FB11E7" w:rsidRDefault="00A501A2" w:rsidP="00771338">
            <w:pPr>
              <w:tabs>
                <w:tab w:val="left" w:pos="6780"/>
              </w:tabs>
              <w:contextualSpacing/>
            </w:pPr>
            <w:r w:rsidRPr="00FB11E7">
              <w:t>Больницы, стационары всех типов (в том числе детские)</w:t>
            </w:r>
          </w:p>
        </w:tc>
        <w:tc>
          <w:tcPr>
            <w:tcW w:w="1597" w:type="dxa"/>
            <w:vMerge w:val="restart"/>
            <w:shd w:val="clear" w:color="auto" w:fill="FFFFFF" w:themeFill="background1"/>
            <w:vAlign w:val="center"/>
          </w:tcPr>
          <w:p w:rsidR="00A501A2" w:rsidRPr="00FB11E7" w:rsidRDefault="00A501A2" w:rsidP="00771338">
            <w:pPr>
              <w:tabs>
                <w:tab w:val="left" w:pos="6780"/>
              </w:tabs>
              <w:contextualSpacing/>
              <w:jc w:val="center"/>
            </w:pPr>
            <w:r w:rsidRPr="00FB11E7">
              <w:t>Кол-во мест на 1 000</w:t>
            </w:r>
          </w:p>
          <w:p w:rsidR="00A501A2" w:rsidRPr="00FB11E7" w:rsidRDefault="00A501A2" w:rsidP="00771338">
            <w:pPr>
              <w:tabs>
                <w:tab w:val="left" w:pos="6780"/>
              </w:tabs>
              <w:contextualSpacing/>
              <w:jc w:val="center"/>
            </w:pPr>
            <w:r w:rsidRPr="00FB11E7">
              <w:t xml:space="preserve">жителей </w:t>
            </w:r>
          </w:p>
        </w:tc>
        <w:tc>
          <w:tcPr>
            <w:tcW w:w="1454" w:type="dxa"/>
            <w:vMerge w:val="restart"/>
            <w:shd w:val="clear" w:color="auto" w:fill="FFFFFF" w:themeFill="background1"/>
            <w:vAlign w:val="center"/>
          </w:tcPr>
          <w:p w:rsidR="00A501A2" w:rsidRPr="00FB11E7" w:rsidRDefault="00A501A2" w:rsidP="00771338">
            <w:pPr>
              <w:jc w:val="center"/>
            </w:pPr>
            <w:r w:rsidRPr="00FB11E7">
              <w:t>5,4</w:t>
            </w:r>
          </w:p>
        </w:tc>
        <w:tc>
          <w:tcPr>
            <w:tcW w:w="2022" w:type="dxa"/>
            <w:shd w:val="clear" w:color="auto" w:fill="FFFFFF" w:themeFill="background1"/>
          </w:tcPr>
          <w:p w:rsidR="00A501A2" w:rsidRPr="00FB11E7" w:rsidRDefault="00A501A2" w:rsidP="00771338">
            <w:pPr>
              <w:tabs>
                <w:tab w:val="left" w:pos="6780"/>
              </w:tabs>
              <w:contextualSpacing/>
              <w:jc w:val="center"/>
            </w:pPr>
            <w:r w:rsidRPr="00FB11E7">
              <w:t>Пешеходная до</w:t>
            </w:r>
            <w:r w:rsidRPr="00FB11E7">
              <w:t>с</w:t>
            </w:r>
            <w:r w:rsidRPr="00FB11E7">
              <w:t>тупность, м</w:t>
            </w:r>
          </w:p>
        </w:tc>
        <w:tc>
          <w:tcPr>
            <w:tcW w:w="1559" w:type="dxa"/>
            <w:shd w:val="clear" w:color="auto" w:fill="FFFFFF" w:themeFill="background1"/>
            <w:vAlign w:val="center"/>
          </w:tcPr>
          <w:p w:rsidR="00A501A2" w:rsidRPr="00FB11E7" w:rsidRDefault="00A501A2" w:rsidP="00771338">
            <w:pPr>
              <w:jc w:val="center"/>
            </w:pPr>
            <w:r w:rsidRPr="00FB11E7">
              <w:t>5 000</w:t>
            </w:r>
          </w:p>
        </w:tc>
      </w:tr>
      <w:tr w:rsidR="00A501A2" w:rsidRPr="00FB11E7" w:rsidTr="00003FE3">
        <w:trPr>
          <w:trHeight w:val="505"/>
          <w:jc w:val="center"/>
        </w:trPr>
        <w:tc>
          <w:tcPr>
            <w:tcW w:w="558" w:type="dxa"/>
            <w:vMerge/>
            <w:shd w:val="clear" w:color="auto" w:fill="FFFFFF" w:themeFill="background1"/>
          </w:tcPr>
          <w:p w:rsidR="00A501A2" w:rsidRPr="00FB11E7" w:rsidRDefault="00A501A2" w:rsidP="00A436F3">
            <w:pPr>
              <w:jc w:val="center"/>
              <w:rPr>
                <w:b/>
              </w:rPr>
            </w:pPr>
          </w:p>
        </w:tc>
        <w:tc>
          <w:tcPr>
            <w:tcW w:w="2699" w:type="dxa"/>
            <w:vMerge/>
            <w:shd w:val="clear" w:color="auto" w:fill="FFFFFF" w:themeFill="background1"/>
          </w:tcPr>
          <w:p w:rsidR="00A501A2" w:rsidRPr="00FB11E7" w:rsidRDefault="00A501A2" w:rsidP="00A436F3">
            <w:pPr>
              <w:jc w:val="center"/>
              <w:rPr>
                <w:b/>
              </w:rPr>
            </w:pPr>
          </w:p>
        </w:tc>
        <w:tc>
          <w:tcPr>
            <w:tcW w:w="1597" w:type="dxa"/>
            <w:vMerge/>
            <w:shd w:val="clear" w:color="auto" w:fill="FFFFFF" w:themeFill="background1"/>
          </w:tcPr>
          <w:p w:rsidR="00A501A2" w:rsidRPr="00FB11E7" w:rsidRDefault="00A501A2" w:rsidP="00A436F3">
            <w:pPr>
              <w:jc w:val="center"/>
              <w:rPr>
                <w:b/>
              </w:rPr>
            </w:pPr>
          </w:p>
        </w:tc>
        <w:tc>
          <w:tcPr>
            <w:tcW w:w="1454" w:type="dxa"/>
            <w:vMerge/>
            <w:shd w:val="clear" w:color="auto" w:fill="FFFFFF" w:themeFill="background1"/>
            <w:vAlign w:val="center"/>
          </w:tcPr>
          <w:p w:rsidR="00A501A2" w:rsidRPr="00FB11E7" w:rsidRDefault="00A501A2" w:rsidP="00A436F3">
            <w:pPr>
              <w:jc w:val="center"/>
              <w:rPr>
                <w:b/>
              </w:rPr>
            </w:pPr>
          </w:p>
        </w:tc>
        <w:tc>
          <w:tcPr>
            <w:tcW w:w="2022" w:type="dxa"/>
            <w:shd w:val="clear" w:color="auto" w:fill="FFFFFF" w:themeFill="background1"/>
          </w:tcPr>
          <w:p w:rsidR="00A501A2" w:rsidRPr="00FB11E7" w:rsidRDefault="00A501A2" w:rsidP="00A436F3">
            <w:pPr>
              <w:jc w:val="center"/>
              <w:rPr>
                <w:b/>
              </w:rPr>
            </w:pPr>
            <w:r w:rsidRPr="00FB11E7">
              <w:t>Транспортная доступность, мин.</w:t>
            </w:r>
          </w:p>
        </w:tc>
        <w:tc>
          <w:tcPr>
            <w:tcW w:w="1559" w:type="dxa"/>
            <w:shd w:val="clear" w:color="auto" w:fill="FFFFFF" w:themeFill="background1"/>
            <w:vAlign w:val="center"/>
          </w:tcPr>
          <w:p w:rsidR="00A501A2" w:rsidRPr="00FB11E7" w:rsidRDefault="00A501A2" w:rsidP="00A436F3">
            <w:pPr>
              <w:jc w:val="center"/>
              <w:rPr>
                <w:b/>
              </w:rPr>
            </w:pPr>
            <w:r w:rsidRPr="00FB11E7">
              <w:t>30</w:t>
            </w:r>
          </w:p>
        </w:tc>
      </w:tr>
      <w:tr w:rsidR="003A7536" w:rsidRPr="00FB11E7" w:rsidTr="00003FE3">
        <w:trPr>
          <w:trHeight w:val="750"/>
          <w:jc w:val="center"/>
        </w:trPr>
        <w:tc>
          <w:tcPr>
            <w:tcW w:w="558" w:type="dxa"/>
            <w:vMerge w:val="restart"/>
          </w:tcPr>
          <w:p w:rsidR="003A7536" w:rsidRPr="00FB11E7" w:rsidRDefault="00A501A2" w:rsidP="00D8136D">
            <w:pPr>
              <w:jc w:val="center"/>
            </w:pPr>
            <w:r w:rsidRPr="00FB11E7">
              <w:t>2</w:t>
            </w:r>
            <w:r w:rsidR="003A7536" w:rsidRPr="00FB11E7">
              <w:t>.</w:t>
            </w:r>
          </w:p>
        </w:tc>
        <w:tc>
          <w:tcPr>
            <w:tcW w:w="2699" w:type="dxa"/>
            <w:vMerge w:val="restart"/>
          </w:tcPr>
          <w:p w:rsidR="003A7536" w:rsidRPr="00FB11E7" w:rsidRDefault="003A7536" w:rsidP="00A436F3">
            <w:pPr>
              <w:tabs>
                <w:tab w:val="left" w:pos="6780"/>
              </w:tabs>
              <w:contextualSpacing/>
            </w:pPr>
            <w:r w:rsidRPr="00FB11E7">
              <w:t>Поликлиника, амбул</w:t>
            </w:r>
            <w:r w:rsidRPr="00FB11E7">
              <w:t>а</w:t>
            </w:r>
            <w:r w:rsidRPr="00FB11E7">
              <w:t>тория, диспансер без стационара (в том чи</w:t>
            </w:r>
            <w:r w:rsidRPr="00FB11E7">
              <w:t>с</w:t>
            </w:r>
            <w:r w:rsidRPr="00FB11E7">
              <w:t>ле детская)</w:t>
            </w:r>
          </w:p>
        </w:tc>
        <w:tc>
          <w:tcPr>
            <w:tcW w:w="1597" w:type="dxa"/>
            <w:vMerge w:val="restart"/>
            <w:vAlign w:val="center"/>
          </w:tcPr>
          <w:p w:rsidR="003A7536" w:rsidRPr="00FB11E7" w:rsidRDefault="003A7536" w:rsidP="00B4063D">
            <w:pPr>
              <w:tabs>
                <w:tab w:val="left" w:pos="6780"/>
              </w:tabs>
              <w:contextualSpacing/>
              <w:jc w:val="center"/>
            </w:pPr>
            <w:r w:rsidRPr="00FB11E7">
              <w:t>Кол-во</w:t>
            </w:r>
          </w:p>
          <w:p w:rsidR="003A7536" w:rsidRPr="00FB11E7" w:rsidRDefault="003A7536" w:rsidP="00B4063D">
            <w:pPr>
              <w:tabs>
                <w:tab w:val="left" w:pos="6780"/>
              </w:tabs>
              <w:contextualSpacing/>
              <w:jc w:val="center"/>
            </w:pPr>
            <w:r w:rsidRPr="00FB11E7">
              <w:t>посещений</w:t>
            </w:r>
          </w:p>
          <w:p w:rsidR="003A7536" w:rsidRPr="00FB11E7" w:rsidRDefault="003A7536" w:rsidP="00B4063D">
            <w:pPr>
              <w:tabs>
                <w:tab w:val="left" w:pos="6780"/>
              </w:tabs>
              <w:contextualSpacing/>
              <w:jc w:val="center"/>
            </w:pPr>
            <w:r w:rsidRPr="00FB11E7">
              <w:t>в смену на</w:t>
            </w:r>
          </w:p>
          <w:p w:rsidR="007B495F" w:rsidRPr="00FB11E7" w:rsidRDefault="003A7536">
            <w:pPr>
              <w:tabs>
                <w:tab w:val="left" w:pos="6780"/>
              </w:tabs>
              <w:contextualSpacing/>
              <w:jc w:val="center"/>
            </w:pPr>
            <w:r w:rsidRPr="00FB11E7">
              <w:t>1 000 жит</w:t>
            </w:r>
            <w:r w:rsidRPr="00FB11E7">
              <w:t>е</w:t>
            </w:r>
            <w:r w:rsidRPr="00FB11E7">
              <w:t xml:space="preserve">лей </w:t>
            </w:r>
          </w:p>
        </w:tc>
        <w:tc>
          <w:tcPr>
            <w:tcW w:w="1454" w:type="dxa"/>
            <w:vMerge w:val="restart"/>
            <w:vAlign w:val="center"/>
          </w:tcPr>
          <w:p w:rsidR="003A7536" w:rsidRPr="00FB11E7" w:rsidRDefault="003A7536" w:rsidP="00A436F3">
            <w:pPr>
              <w:jc w:val="center"/>
            </w:pPr>
            <w:r w:rsidRPr="00FB11E7">
              <w:t>15,7</w:t>
            </w:r>
          </w:p>
        </w:tc>
        <w:tc>
          <w:tcPr>
            <w:tcW w:w="2022" w:type="dxa"/>
            <w:vAlign w:val="center"/>
          </w:tcPr>
          <w:p w:rsidR="003A7536" w:rsidRPr="00FB11E7" w:rsidRDefault="003A7536" w:rsidP="009451D9">
            <w:pPr>
              <w:tabs>
                <w:tab w:val="left" w:pos="6780"/>
              </w:tabs>
              <w:contextualSpacing/>
              <w:jc w:val="center"/>
            </w:pPr>
            <w:r w:rsidRPr="00FB11E7">
              <w:t>Пешеходная до</w:t>
            </w:r>
            <w:r w:rsidRPr="00FB11E7">
              <w:t>с</w:t>
            </w:r>
            <w:r w:rsidRPr="00FB11E7">
              <w:t>тупность, м</w:t>
            </w:r>
          </w:p>
        </w:tc>
        <w:tc>
          <w:tcPr>
            <w:tcW w:w="1559" w:type="dxa"/>
            <w:vAlign w:val="center"/>
          </w:tcPr>
          <w:p w:rsidR="003A7536" w:rsidRPr="00FB11E7" w:rsidRDefault="003A7536" w:rsidP="00CC72D8">
            <w:pPr>
              <w:jc w:val="center"/>
            </w:pPr>
            <w:r w:rsidRPr="00FB11E7">
              <w:t>1 000</w:t>
            </w:r>
          </w:p>
        </w:tc>
      </w:tr>
      <w:tr w:rsidR="003A7536" w:rsidRPr="00FB11E7" w:rsidTr="00003FE3">
        <w:trPr>
          <w:trHeight w:val="750"/>
          <w:jc w:val="center"/>
        </w:trPr>
        <w:tc>
          <w:tcPr>
            <w:tcW w:w="558" w:type="dxa"/>
            <w:vMerge/>
          </w:tcPr>
          <w:p w:rsidR="003A7536" w:rsidRPr="00FB11E7" w:rsidRDefault="003A7536" w:rsidP="003A7536">
            <w:pPr>
              <w:jc w:val="center"/>
            </w:pPr>
          </w:p>
        </w:tc>
        <w:tc>
          <w:tcPr>
            <w:tcW w:w="2699" w:type="dxa"/>
            <w:vMerge/>
          </w:tcPr>
          <w:p w:rsidR="003A7536" w:rsidRPr="00FB11E7" w:rsidRDefault="003A7536" w:rsidP="003A7536">
            <w:pPr>
              <w:tabs>
                <w:tab w:val="left" w:pos="6780"/>
              </w:tabs>
              <w:contextualSpacing/>
            </w:pPr>
          </w:p>
        </w:tc>
        <w:tc>
          <w:tcPr>
            <w:tcW w:w="1597" w:type="dxa"/>
            <w:vMerge/>
            <w:vAlign w:val="center"/>
          </w:tcPr>
          <w:p w:rsidR="003A7536" w:rsidRPr="00FB11E7" w:rsidRDefault="003A7536" w:rsidP="003A7536">
            <w:pPr>
              <w:tabs>
                <w:tab w:val="left" w:pos="6780"/>
              </w:tabs>
              <w:contextualSpacing/>
              <w:jc w:val="center"/>
            </w:pPr>
          </w:p>
        </w:tc>
        <w:tc>
          <w:tcPr>
            <w:tcW w:w="1454" w:type="dxa"/>
            <w:vMerge/>
            <w:vAlign w:val="center"/>
          </w:tcPr>
          <w:p w:rsidR="003A7536" w:rsidRPr="00FB11E7" w:rsidDel="003A7536" w:rsidRDefault="003A7536" w:rsidP="003A7536">
            <w:pPr>
              <w:jc w:val="center"/>
            </w:pPr>
          </w:p>
        </w:tc>
        <w:tc>
          <w:tcPr>
            <w:tcW w:w="2022" w:type="dxa"/>
          </w:tcPr>
          <w:p w:rsidR="003A7536" w:rsidRPr="00FB11E7" w:rsidRDefault="003A7536" w:rsidP="003A7536">
            <w:pPr>
              <w:tabs>
                <w:tab w:val="left" w:pos="6780"/>
              </w:tabs>
              <w:contextualSpacing/>
              <w:jc w:val="center"/>
            </w:pPr>
            <w:r w:rsidRPr="00FB11E7">
              <w:t>Транспортная доступность, мин.</w:t>
            </w:r>
          </w:p>
        </w:tc>
        <w:tc>
          <w:tcPr>
            <w:tcW w:w="1559" w:type="dxa"/>
            <w:vAlign w:val="center"/>
          </w:tcPr>
          <w:p w:rsidR="003A7536" w:rsidRPr="00FB11E7" w:rsidRDefault="003A7536" w:rsidP="003A7536">
            <w:pPr>
              <w:jc w:val="center"/>
            </w:pPr>
            <w:r w:rsidRPr="00FB11E7">
              <w:t>30</w:t>
            </w:r>
          </w:p>
        </w:tc>
      </w:tr>
      <w:tr w:rsidR="003A7536" w:rsidRPr="00FB11E7" w:rsidTr="00003FE3">
        <w:trPr>
          <w:trHeight w:val="1801"/>
          <w:jc w:val="center"/>
        </w:trPr>
        <w:tc>
          <w:tcPr>
            <w:tcW w:w="558" w:type="dxa"/>
            <w:vAlign w:val="center"/>
          </w:tcPr>
          <w:p w:rsidR="003A7536" w:rsidRPr="00FB11E7" w:rsidRDefault="00A501A2" w:rsidP="003A7536">
            <w:pPr>
              <w:jc w:val="center"/>
            </w:pPr>
            <w:r w:rsidRPr="00FB11E7">
              <w:t>3</w:t>
            </w:r>
            <w:r w:rsidR="003A7536" w:rsidRPr="00FB11E7">
              <w:t>.</w:t>
            </w:r>
          </w:p>
        </w:tc>
        <w:tc>
          <w:tcPr>
            <w:tcW w:w="2699" w:type="dxa"/>
          </w:tcPr>
          <w:p w:rsidR="007B495F" w:rsidRPr="00FB11E7" w:rsidRDefault="003A7536">
            <w:pPr>
              <w:tabs>
                <w:tab w:val="left" w:pos="6780"/>
              </w:tabs>
              <w:contextualSpacing/>
            </w:pPr>
            <w:r w:rsidRPr="00FB11E7">
              <w:rPr>
                <w:color w:val="000000"/>
              </w:rPr>
              <w:t>Фельдшерско-акушерский пункт*</w:t>
            </w:r>
          </w:p>
        </w:tc>
        <w:tc>
          <w:tcPr>
            <w:tcW w:w="1597" w:type="dxa"/>
            <w:shd w:val="clear" w:color="auto" w:fill="auto"/>
            <w:vAlign w:val="center"/>
          </w:tcPr>
          <w:p w:rsidR="003A7536" w:rsidRPr="00FB11E7" w:rsidRDefault="003A7536" w:rsidP="003A7536">
            <w:pPr>
              <w:widowControl w:val="0"/>
              <w:autoSpaceDE w:val="0"/>
              <w:autoSpaceDN w:val="0"/>
              <w:adjustRightInd w:val="0"/>
              <w:contextualSpacing/>
              <w:jc w:val="center"/>
            </w:pPr>
            <w:r w:rsidRPr="00FB11E7">
              <w:t xml:space="preserve">Кол-во </w:t>
            </w:r>
          </w:p>
          <w:p w:rsidR="003A7536" w:rsidRPr="00FB11E7" w:rsidRDefault="003A7536" w:rsidP="003A7536">
            <w:pPr>
              <w:widowControl w:val="0"/>
              <w:autoSpaceDE w:val="0"/>
              <w:autoSpaceDN w:val="0"/>
              <w:adjustRightInd w:val="0"/>
              <w:contextualSpacing/>
              <w:jc w:val="center"/>
            </w:pPr>
            <w:r w:rsidRPr="00FB11E7">
              <w:t xml:space="preserve">(объект) </w:t>
            </w:r>
          </w:p>
          <w:p w:rsidR="003A7536" w:rsidRPr="00FB11E7" w:rsidRDefault="003A7536" w:rsidP="003A7536">
            <w:pPr>
              <w:tabs>
                <w:tab w:val="left" w:pos="6780"/>
              </w:tabs>
              <w:contextualSpacing/>
              <w:jc w:val="center"/>
            </w:pPr>
          </w:p>
        </w:tc>
        <w:tc>
          <w:tcPr>
            <w:tcW w:w="1454" w:type="dxa"/>
            <w:shd w:val="clear" w:color="auto" w:fill="auto"/>
            <w:vAlign w:val="center"/>
          </w:tcPr>
          <w:p w:rsidR="003A7536" w:rsidRPr="00FB11E7" w:rsidRDefault="003A7536" w:rsidP="003A7536">
            <w:pPr>
              <w:jc w:val="center"/>
            </w:pPr>
            <w:r w:rsidRPr="00FB11E7">
              <w:t>1</w:t>
            </w:r>
          </w:p>
        </w:tc>
        <w:tc>
          <w:tcPr>
            <w:tcW w:w="2022" w:type="dxa"/>
            <w:vAlign w:val="center"/>
          </w:tcPr>
          <w:p w:rsidR="003A7536" w:rsidRPr="00FB11E7" w:rsidRDefault="003A7536" w:rsidP="003A7536">
            <w:pPr>
              <w:tabs>
                <w:tab w:val="left" w:pos="6780"/>
              </w:tabs>
              <w:contextualSpacing/>
              <w:jc w:val="center"/>
            </w:pPr>
            <w:r w:rsidRPr="00FB11E7">
              <w:t>Транспортная доступность, мин.</w:t>
            </w:r>
          </w:p>
        </w:tc>
        <w:tc>
          <w:tcPr>
            <w:tcW w:w="1559" w:type="dxa"/>
            <w:vAlign w:val="center"/>
          </w:tcPr>
          <w:p w:rsidR="003A7536" w:rsidRPr="00FB11E7" w:rsidRDefault="003A7536" w:rsidP="003A7536">
            <w:pPr>
              <w:jc w:val="center"/>
            </w:pPr>
            <w:r w:rsidRPr="00FB11E7">
              <w:t>40</w:t>
            </w:r>
          </w:p>
        </w:tc>
      </w:tr>
    </w:tbl>
    <w:p w:rsidR="00D00EA3" w:rsidRPr="00FB11E7" w:rsidRDefault="00D00EA3" w:rsidP="003A7536">
      <w:pPr>
        <w:ind w:firstLine="851"/>
        <w:jc w:val="both"/>
        <w:rPr>
          <w:sz w:val="28"/>
          <w:szCs w:val="28"/>
        </w:rPr>
      </w:pPr>
    </w:p>
    <w:p w:rsidR="003A7536" w:rsidRPr="00FB11E7" w:rsidRDefault="001671DE" w:rsidP="003A7536">
      <w:pPr>
        <w:ind w:firstLine="851"/>
        <w:jc w:val="both"/>
        <w:rPr>
          <w:sz w:val="28"/>
          <w:szCs w:val="28"/>
        </w:rPr>
      </w:pPr>
      <w:r w:rsidRPr="00FB11E7">
        <w:rPr>
          <w:sz w:val="28"/>
          <w:szCs w:val="28"/>
        </w:rPr>
        <w:t>Примечания:</w:t>
      </w:r>
    </w:p>
    <w:p w:rsidR="003A7536" w:rsidRPr="00FB11E7" w:rsidRDefault="003A7536" w:rsidP="003A7536">
      <w:pPr>
        <w:ind w:firstLine="851"/>
        <w:jc w:val="both"/>
        <w:rPr>
          <w:sz w:val="28"/>
          <w:szCs w:val="28"/>
        </w:rPr>
      </w:pPr>
      <w:r w:rsidRPr="00FB11E7">
        <w:rPr>
          <w:sz w:val="28"/>
          <w:szCs w:val="28"/>
        </w:rPr>
        <w:t>1. (*) В населенных пунктах с числом жителей 100-300 человек организ</w:t>
      </w:r>
      <w:r w:rsidRPr="00FB11E7">
        <w:rPr>
          <w:sz w:val="28"/>
          <w:szCs w:val="28"/>
        </w:rPr>
        <w:t>у</w:t>
      </w:r>
      <w:r w:rsidRPr="00FB11E7">
        <w:rPr>
          <w:sz w:val="28"/>
          <w:szCs w:val="28"/>
        </w:rPr>
        <w:t>ются фельдшерско-акушерские пункты или фельдшерские здравпункты в случае, если расстояние от фельдшерско-акушерского пункта, фельдшерского здравпун</w:t>
      </w:r>
      <w:r w:rsidRPr="00FB11E7">
        <w:rPr>
          <w:sz w:val="28"/>
          <w:szCs w:val="28"/>
        </w:rPr>
        <w:t>к</w:t>
      </w:r>
      <w:r w:rsidRPr="00FB11E7">
        <w:rPr>
          <w:sz w:val="28"/>
          <w:szCs w:val="28"/>
        </w:rPr>
        <w:t>та до ближайшей медицинской организации превышает 6 км;</w:t>
      </w:r>
    </w:p>
    <w:p w:rsidR="003A7536" w:rsidRPr="00FB11E7" w:rsidRDefault="003A7536" w:rsidP="003A7536">
      <w:pPr>
        <w:ind w:firstLine="851"/>
        <w:jc w:val="both"/>
        <w:rPr>
          <w:sz w:val="28"/>
          <w:szCs w:val="28"/>
        </w:rPr>
      </w:pPr>
      <w:r w:rsidRPr="00FB11E7">
        <w:rPr>
          <w:sz w:val="28"/>
          <w:szCs w:val="28"/>
        </w:rPr>
        <w:lastRenderedPageBreak/>
        <w:t>В населенных пунктах с числом жителей 301-1000 человек организуются фельдшерско-акушерские пункты или фельдшерские здравпункты вне зависим</w:t>
      </w:r>
      <w:r w:rsidRPr="00FB11E7">
        <w:rPr>
          <w:sz w:val="28"/>
          <w:szCs w:val="28"/>
        </w:rPr>
        <w:t>о</w:t>
      </w:r>
      <w:r w:rsidRPr="00FB11E7">
        <w:rPr>
          <w:sz w:val="28"/>
          <w:szCs w:val="28"/>
        </w:rPr>
        <w:t>сти от расстояния до ближайшей медицинской организации в случае отсутствия других медицинских организаций.</w:t>
      </w:r>
    </w:p>
    <w:p w:rsidR="003A7536" w:rsidRPr="00FB11E7" w:rsidRDefault="003A7536" w:rsidP="003A7536">
      <w:pPr>
        <w:ind w:firstLine="851"/>
        <w:jc w:val="both"/>
        <w:rPr>
          <w:sz w:val="28"/>
          <w:szCs w:val="28"/>
        </w:rPr>
      </w:pPr>
      <w:r w:rsidRPr="00FB11E7">
        <w:rPr>
          <w:sz w:val="28"/>
          <w:szCs w:val="28"/>
        </w:rPr>
        <w:t>В населенных пунктах с числом жителей 1001-2000 человек организуются фельдшерско-акушерские пункты или фельдшерские здравпункты в случае, если расстояние от фельдшерско-акушерского пункта до ближайшей медицинской о</w:t>
      </w:r>
      <w:r w:rsidRPr="00FB11E7">
        <w:rPr>
          <w:sz w:val="28"/>
          <w:szCs w:val="28"/>
        </w:rPr>
        <w:t>р</w:t>
      </w:r>
      <w:r w:rsidRPr="00FB11E7">
        <w:rPr>
          <w:sz w:val="28"/>
          <w:szCs w:val="28"/>
        </w:rPr>
        <w:t xml:space="preserve">ганизации не превышает 6 км </w:t>
      </w:r>
    </w:p>
    <w:p w:rsidR="003A7536" w:rsidRPr="00FB11E7" w:rsidRDefault="00D80513" w:rsidP="00D80513">
      <w:pPr>
        <w:pStyle w:val="20"/>
        <w:jc w:val="center"/>
      </w:pPr>
      <w:bookmarkStart w:id="9" w:name="_Toc514172094"/>
      <w:r w:rsidRPr="00FB11E7">
        <w:t>2.6. Расчётные показатели минимально допустимого уровня обеспеченности объектами местного значения в области утилизации, обезвреживания, ра</w:t>
      </w:r>
      <w:r w:rsidRPr="00FB11E7">
        <w:t>з</w:t>
      </w:r>
      <w:r w:rsidRPr="00FB11E7">
        <w:t>мещения твердых коммунальных отходов и показатели максимально допу</w:t>
      </w:r>
      <w:r w:rsidRPr="00FB11E7">
        <w:t>с</w:t>
      </w:r>
      <w:r w:rsidRPr="00FB11E7">
        <w:t xml:space="preserve">тимого уровня территориальной доступности таких объектов для населения </w:t>
      </w:r>
      <w:r w:rsidR="004A67EF" w:rsidRPr="00FB11E7">
        <w:t>Тюндюков</w:t>
      </w:r>
      <w:r w:rsidRPr="00FB11E7">
        <w:t>ского сельского поселения Бардымского муниципального района Пермского края</w:t>
      </w:r>
      <w:bookmarkEnd w:id="9"/>
    </w:p>
    <w:p w:rsidR="00563BEC" w:rsidRPr="00FB11E7" w:rsidRDefault="00563BEC" w:rsidP="00276E5B">
      <w:pPr>
        <w:autoSpaceDE w:val="0"/>
        <w:spacing w:line="276" w:lineRule="auto"/>
        <w:ind w:firstLine="851"/>
        <w:jc w:val="both"/>
        <w:rPr>
          <w:rFonts w:eastAsia="TimesNewRomanPSMT"/>
          <w:sz w:val="28"/>
          <w:szCs w:val="28"/>
        </w:rPr>
      </w:pPr>
      <w:r w:rsidRPr="00FB11E7">
        <w:rPr>
          <w:rFonts w:eastAsia="TimesNewRomanPSMT"/>
          <w:sz w:val="28"/>
          <w:szCs w:val="28"/>
        </w:rPr>
        <w:t xml:space="preserve">Расчетные показатели для объектов местного значения в области </w:t>
      </w:r>
      <w:r w:rsidR="00276E5B" w:rsidRPr="00FB11E7">
        <w:rPr>
          <w:rFonts w:eastAsia="TimesNewRomanPSMT"/>
          <w:sz w:val="28"/>
          <w:szCs w:val="28"/>
        </w:rPr>
        <w:t>утилиз</w:t>
      </w:r>
      <w:r w:rsidR="00276E5B" w:rsidRPr="00FB11E7">
        <w:rPr>
          <w:rFonts w:eastAsia="TimesNewRomanPSMT"/>
          <w:sz w:val="28"/>
          <w:szCs w:val="28"/>
        </w:rPr>
        <w:t>а</w:t>
      </w:r>
      <w:r w:rsidR="00276E5B" w:rsidRPr="00FB11E7">
        <w:rPr>
          <w:rFonts w:eastAsia="TimesNewRomanPSMT"/>
          <w:sz w:val="28"/>
          <w:szCs w:val="28"/>
        </w:rPr>
        <w:t xml:space="preserve">ции, обезвреживания, размещения твердых коммунальных отходов и показатели максимально допустимого уровня территориальной доступности таких объектов для населения </w:t>
      </w:r>
      <w:r w:rsidR="004A67EF" w:rsidRPr="00FB11E7">
        <w:rPr>
          <w:rFonts w:eastAsia="TimesNewRomanPSMT"/>
          <w:sz w:val="28"/>
          <w:szCs w:val="28"/>
        </w:rPr>
        <w:t>Тюндюков</w:t>
      </w:r>
      <w:r w:rsidR="00735A62" w:rsidRPr="00FB11E7">
        <w:rPr>
          <w:rFonts w:eastAsia="TimesNewRomanPSMT"/>
          <w:sz w:val="28"/>
          <w:szCs w:val="28"/>
        </w:rPr>
        <w:t>ского сельского поселения</w:t>
      </w:r>
      <w:r w:rsidR="001F7E25" w:rsidRPr="00FB11E7">
        <w:rPr>
          <w:rFonts w:eastAsia="TimesNewRomanPSMT"/>
          <w:sz w:val="28"/>
          <w:szCs w:val="28"/>
        </w:rPr>
        <w:t xml:space="preserve"> </w:t>
      </w:r>
      <w:r w:rsidRPr="00FB11E7">
        <w:rPr>
          <w:rFonts w:eastAsia="TimesNewRomanPSMT"/>
          <w:sz w:val="28"/>
          <w:szCs w:val="28"/>
        </w:rPr>
        <w:t>установлены в соответствии с полномочиями</w:t>
      </w:r>
      <w:r w:rsidR="001F7E25" w:rsidRPr="00FB11E7">
        <w:rPr>
          <w:rFonts w:eastAsia="TimesNewRomanPSMT"/>
          <w:sz w:val="28"/>
          <w:szCs w:val="28"/>
        </w:rPr>
        <w:t xml:space="preserve"> </w:t>
      </w:r>
      <w:r w:rsidR="007474A9" w:rsidRPr="00FB11E7">
        <w:rPr>
          <w:rFonts w:eastAsia="TimesNewRomanPSMT"/>
          <w:sz w:val="28"/>
          <w:szCs w:val="28"/>
        </w:rPr>
        <w:t>сельского поселения</w:t>
      </w:r>
      <w:r w:rsidR="008B1038" w:rsidRPr="00FB11E7">
        <w:rPr>
          <w:rFonts w:eastAsia="TimesNewRomanPSMT"/>
          <w:sz w:val="28"/>
          <w:szCs w:val="28"/>
        </w:rPr>
        <w:t xml:space="preserve"> </w:t>
      </w:r>
      <w:r w:rsidRPr="00FB11E7">
        <w:rPr>
          <w:rFonts w:eastAsia="TimesNewRomanPSMT"/>
          <w:sz w:val="28"/>
          <w:szCs w:val="28"/>
        </w:rPr>
        <w:t>в указанной сфере. Расчетные показатели м</w:t>
      </w:r>
      <w:r w:rsidRPr="00FB11E7">
        <w:rPr>
          <w:rFonts w:eastAsia="TimesNewRomanPSMT"/>
          <w:sz w:val="28"/>
          <w:szCs w:val="28"/>
        </w:rPr>
        <w:t>и</w:t>
      </w:r>
      <w:r w:rsidRPr="00FB11E7">
        <w:rPr>
          <w:rFonts w:eastAsia="TimesNewRomanPSMT"/>
          <w:sz w:val="28"/>
          <w:szCs w:val="28"/>
        </w:rPr>
        <w:t xml:space="preserve">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w:t>
      </w:r>
      <w:r w:rsidR="003444EE" w:rsidRPr="00FB11E7">
        <w:rPr>
          <w:rFonts w:eastAsia="TimesNewRomanPSMT"/>
          <w:sz w:val="28"/>
          <w:szCs w:val="28"/>
        </w:rPr>
        <w:t>2</w:t>
      </w:r>
      <w:r w:rsidRPr="00FB11E7">
        <w:rPr>
          <w:rFonts w:eastAsia="TimesNewRomanPSMT"/>
          <w:sz w:val="28"/>
          <w:szCs w:val="28"/>
        </w:rPr>
        <w:t>.6.1.</w:t>
      </w:r>
    </w:p>
    <w:p w:rsidR="00563BEC" w:rsidRPr="00FB11E7" w:rsidRDefault="00563BEC" w:rsidP="00563BEC">
      <w:pPr>
        <w:autoSpaceDE w:val="0"/>
        <w:spacing w:line="276" w:lineRule="auto"/>
        <w:ind w:firstLine="851"/>
        <w:jc w:val="right"/>
        <w:rPr>
          <w:rFonts w:eastAsia="TimesNewRomanPSMT"/>
          <w:sz w:val="28"/>
          <w:szCs w:val="28"/>
        </w:rPr>
      </w:pPr>
      <w:r w:rsidRPr="00FB11E7">
        <w:rPr>
          <w:rFonts w:eastAsia="TimesNewRomanPSMT"/>
          <w:sz w:val="28"/>
          <w:szCs w:val="28"/>
        </w:rPr>
        <w:t xml:space="preserve">Таблица </w:t>
      </w:r>
      <w:r w:rsidR="003444EE" w:rsidRPr="00FB11E7">
        <w:rPr>
          <w:rFonts w:eastAsia="TimesNewRomanPSMT"/>
          <w:sz w:val="28"/>
          <w:szCs w:val="28"/>
        </w:rPr>
        <w:t>2</w:t>
      </w:r>
      <w:r w:rsidRPr="00FB11E7">
        <w:rPr>
          <w:rFonts w:eastAsia="TimesNewRomanPSMT"/>
          <w:sz w:val="28"/>
          <w:szCs w:val="28"/>
        </w:rPr>
        <w:t>.6.1.</w:t>
      </w:r>
    </w:p>
    <w:tbl>
      <w:tblPr>
        <w:tblW w:w="9904" w:type="dxa"/>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43"/>
        <w:gridCol w:w="2544"/>
        <w:gridCol w:w="1885"/>
        <w:gridCol w:w="1469"/>
        <w:gridCol w:w="1762"/>
        <w:gridCol w:w="1701"/>
      </w:tblGrid>
      <w:tr w:rsidR="00563BEC" w:rsidRPr="00FB11E7" w:rsidTr="00003FE3">
        <w:trPr>
          <w:trHeight w:val="778"/>
          <w:jc w:val="center"/>
        </w:trPr>
        <w:tc>
          <w:tcPr>
            <w:tcW w:w="543" w:type="dxa"/>
            <w:vMerge w:val="restart"/>
            <w:shd w:val="clear" w:color="auto" w:fill="FFFFFF" w:themeFill="background1"/>
            <w:vAlign w:val="center"/>
          </w:tcPr>
          <w:p w:rsidR="00563BEC" w:rsidRPr="00FB11E7" w:rsidRDefault="00563BEC" w:rsidP="00921B76">
            <w:pPr>
              <w:jc w:val="center"/>
              <w:rPr>
                <w:b/>
              </w:rPr>
            </w:pPr>
            <w:r w:rsidRPr="00FB11E7">
              <w:rPr>
                <w:b/>
              </w:rPr>
              <w:t>№</w:t>
            </w:r>
          </w:p>
          <w:p w:rsidR="006D0612" w:rsidRPr="00FB11E7" w:rsidRDefault="006D0612" w:rsidP="00921B76">
            <w:pPr>
              <w:jc w:val="center"/>
              <w:rPr>
                <w:b/>
              </w:rPr>
            </w:pPr>
            <w:r w:rsidRPr="00FB11E7">
              <w:rPr>
                <w:b/>
              </w:rPr>
              <w:t>пп</w:t>
            </w:r>
          </w:p>
        </w:tc>
        <w:tc>
          <w:tcPr>
            <w:tcW w:w="2544" w:type="dxa"/>
            <w:vMerge w:val="restart"/>
            <w:shd w:val="clear" w:color="auto" w:fill="FFFFFF" w:themeFill="background1"/>
            <w:vAlign w:val="center"/>
          </w:tcPr>
          <w:p w:rsidR="00563BEC" w:rsidRPr="00FB11E7" w:rsidRDefault="00563BEC" w:rsidP="00921B76">
            <w:pPr>
              <w:jc w:val="center"/>
              <w:rPr>
                <w:b/>
              </w:rPr>
            </w:pPr>
            <w:r w:rsidRPr="00FB11E7">
              <w:rPr>
                <w:b/>
              </w:rPr>
              <w:t>Наименование об</w:t>
            </w:r>
            <w:r w:rsidRPr="00FB11E7">
              <w:rPr>
                <w:b/>
              </w:rPr>
              <w:t>ъ</w:t>
            </w:r>
            <w:r w:rsidRPr="00FB11E7">
              <w:rPr>
                <w:b/>
              </w:rPr>
              <w:t>екта</w:t>
            </w:r>
          </w:p>
          <w:p w:rsidR="00563BEC" w:rsidRPr="00FB11E7" w:rsidRDefault="00563BEC" w:rsidP="00921B76">
            <w:pPr>
              <w:jc w:val="center"/>
              <w:rPr>
                <w:b/>
              </w:rPr>
            </w:pPr>
          </w:p>
        </w:tc>
        <w:tc>
          <w:tcPr>
            <w:tcW w:w="3354" w:type="dxa"/>
            <w:gridSpan w:val="2"/>
            <w:shd w:val="clear" w:color="auto" w:fill="FFFFFF" w:themeFill="background1"/>
            <w:vAlign w:val="center"/>
          </w:tcPr>
          <w:p w:rsidR="00563BEC" w:rsidRPr="00FB11E7" w:rsidRDefault="00563BEC" w:rsidP="00921B76">
            <w:pPr>
              <w:jc w:val="center"/>
              <w:rPr>
                <w:b/>
              </w:rPr>
            </w:pPr>
            <w:r w:rsidRPr="00FB11E7">
              <w:rPr>
                <w:b/>
              </w:rPr>
              <w:t>Минимально допустимый уровень обеспеченности</w:t>
            </w:r>
          </w:p>
        </w:tc>
        <w:tc>
          <w:tcPr>
            <w:tcW w:w="3463" w:type="dxa"/>
            <w:gridSpan w:val="2"/>
            <w:shd w:val="clear" w:color="auto" w:fill="FFFFFF" w:themeFill="background1"/>
            <w:vAlign w:val="center"/>
          </w:tcPr>
          <w:p w:rsidR="00563BEC" w:rsidRPr="00FB11E7" w:rsidRDefault="00563BEC" w:rsidP="00921B76">
            <w:pPr>
              <w:jc w:val="center"/>
              <w:rPr>
                <w:b/>
              </w:rPr>
            </w:pPr>
            <w:r w:rsidRPr="00FB11E7">
              <w:rPr>
                <w:b/>
              </w:rPr>
              <w:t>Максимально допустимый уровень территориальной доступности</w:t>
            </w:r>
          </w:p>
        </w:tc>
      </w:tr>
      <w:tr w:rsidR="00563BEC" w:rsidRPr="00FB11E7" w:rsidTr="00003FE3">
        <w:trPr>
          <w:trHeight w:val="505"/>
          <w:jc w:val="center"/>
        </w:trPr>
        <w:tc>
          <w:tcPr>
            <w:tcW w:w="543" w:type="dxa"/>
            <w:vMerge/>
            <w:shd w:val="clear" w:color="auto" w:fill="FFFFFF" w:themeFill="background1"/>
            <w:vAlign w:val="center"/>
          </w:tcPr>
          <w:p w:rsidR="00563BEC" w:rsidRPr="00FB11E7" w:rsidRDefault="00563BEC" w:rsidP="00921B76">
            <w:pPr>
              <w:jc w:val="center"/>
              <w:rPr>
                <w:b/>
              </w:rPr>
            </w:pPr>
          </w:p>
        </w:tc>
        <w:tc>
          <w:tcPr>
            <w:tcW w:w="2544" w:type="dxa"/>
            <w:vMerge/>
            <w:shd w:val="clear" w:color="auto" w:fill="FFFFFF" w:themeFill="background1"/>
            <w:vAlign w:val="center"/>
          </w:tcPr>
          <w:p w:rsidR="00563BEC" w:rsidRPr="00FB11E7" w:rsidRDefault="00563BEC" w:rsidP="00921B76">
            <w:pPr>
              <w:jc w:val="center"/>
              <w:rPr>
                <w:b/>
              </w:rPr>
            </w:pPr>
          </w:p>
        </w:tc>
        <w:tc>
          <w:tcPr>
            <w:tcW w:w="1885" w:type="dxa"/>
            <w:shd w:val="clear" w:color="auto" w:fill="FFFFFF" w:themeFill="background1"/>
            <w:vAlign w:val="center"/>
          </w:tcPr>
          <w:p w:rsidR="00563BEC" w:rsidRPr="00FB11E7" w:rsidRDefault="00563BEC" w:rsidP="00921B76">
            <w:pPr>
              <w:jc w:val="center"/>
              <w:rPr>
                <w:b/>
              </w:rPr>
            </w:pPr>
            <w:r w:rsidRPr="00FB11E7">
              <w:rPr>
                <w:b/>
              </w:rPr>
              <w:t xml:space="preserve">Единица </w:t>
            </w:r>
          </w:p>
          <w:p w:rsidR="00563BEC" w:rsidRPr="00FB11E7" w:rsidRDefault="00563BEC" w:rsidP="00921B76">
            <w:pPr>
              <w:jc w:val="center"/>
              <w:rPr>
                <w:b/>
              </w:rPr>
            </w:pPr>
            <w:r w:rsidRPr="00FB11E7">
              <w:rPr>
                <w:b/>
              </w:rPr>
              <w:t>измерения</w:t>
            </w:r>
          </w:p>
        </w:tc>
        <w:tc>
          <w:tcPr>
            <w:tcW w:w="1469" w:type="dxa"/>
            <w:shd w:val="clear" w:color="auto" w:fill="FFFFFF" w:themeFill="background1"/>
            <w:vAlign w:val="center"/>
          </w:tcPr>
          <w:p w:rsidR="00563BEC" w:rsidRPr="00FB11E7" w:rsidRDefault="00563BEC" w:rsidP="00921B76">
            <w:pPr>
              <w:jc w:val="center"/>
              <w:rPr>
                <w:b/>
              </w:rPr>
            </w:pPr>
            <w:r w:rsidRPr="00FB11E7">
              <w:rPr>
                <w:b/>
              </w:rPr>
              <w:t>Величина</w:t>
            </w:r>
          </w:p>
        </w:tc>
        <w:tc>
          <w:tcPr>
            <w:tcW w:w="1762" w:type="dxa"/>
            <w:shd w:val="clear" w:color="auto" w:fill="FFFFFF" w:themeFill="background1"/>
            <w:vAlign w:val="center"/>
          </w:tcPr>
          <w:p w:rsidR="00563BEC" w:rsidRPr="00FB11E7" w:rsidRDefault="00563BEC" w:rsidP="00921B76">
            <w:pPr>
              <w:jc w:val="center"/>
              <w:rPr>
                <w:b/>
              </w:rPr>
            </w:pPr>
            <w:r w:rsidRPr="00FB11E7">
              <w:rPr>
                <w:b/>
              </w:rPr>
              <w:t>Единица и</w:t>
            </w:r>
            <w:r w:rsidRPr="00FB11E7">
              <w:rPr>
                <w:b/>
              </w:rPr>
              <w:t>з</w:t>
            </w:r>
            <w:r w:rsidRPr="00FB11E7">
              <w:rPr>
                <w:b/>
              </w:rPr>
              <w:t>мерения</w:t>
            </w:r>
          </w:p>
        </w:tc>
        <w:tc>
          <w:tcPr>
            <w:tcW w:w="1701" w:type="dxa"/>
            <w:shd w:val="clear" w:color="auto" w:fill="FFFFFF" w:themeFill="background1"/>
            <w:vAlign w:val="center"/>
          </w:tcPr>
          <w:p w:rsidR="00563BEC" w:rsidRPr="00FB11E7" w:rsidRDefault="00563BEC" w:rsidP="00921B76">
            <w:pPr>
              <w:jc w:val="center"/>
              <w:rPr>
                <w:b/>
              </w:rPr>
            </w:pPr>
            <w:r w:rsidRPr="00FB11E7">
              <w:rPr>
                <w:b/>
              </w:rPr>
              <w:t>Величина</w:t>
            </w:r>
          </w:p>
        </w:tc>
      </w:tr>
      <w:tr w:rsidR="00CF0DA4" w:rsidRPr="00FB11E7" w:rsidTr="00003FE3">
        <w:trPr>
          <w:trHeight w:val="248"/>
          <w:jc w:val="center"/>
        </w:trPr>
        <w:tc>
          <w:tcPr>
            <w:tcW w:w="543" w:type="dxa"/>
            <w:vAlign w:val="center"/>
          </w:tcPr>
          <w:p w:rsidR="00CF0DA4" w:rsidRPr="00FB11E7" w:rsidRDefault="00CF0DA4" w:rsidP="00CF0DA4">
            <w:pPr>
              <w:jc w:val="center"/>
            </w:pPr>
            <w:r w:rsidRPr="00FB11E7">
              <w:t>1</w:t>
            </w:r>
            <w:r w:rsidR="006D0612" w:rsidRPr="00FB11E7">
              <w:t>.</w:t>
            </w:r>
          </w:p>
        </w:tc>
        <w:tc>
          <w:tcPr>
            <w:tcW w:w="2544" w:type="dxa"/>
          </w:tcPr>
          <w:p w:rsidR="00CF0DA4" w:rsidRPr="00FB11E7" w:rsidRDefault="00CF0DA4" w:rsidP="00276E5B">
            <w:pPr>
              <w:tabs>
                <w:tab w:val="left" w:pos="6780"/>
              </w:tabs>
              <w:contextualSpacing/>
              <w:rPr>
                <w:spacing w:val="-6"/>
              </w:rPr>
            </w:pPr>
            <w:r w:rsidRPr="00FB11E7">
              <w:rPr>
                <w:spacing w:val="-6"/>
              </w:rPr>
              <w:t xml:space="preserve">Полигон </w:t>
            </w:r>
            <w:r w:rsidR="00276E5B" w:rsidRPr="00FB11E7">
              <w:rPr>
                <w:spacing w:val="-6"/>
              </w:rPr>
              <w:t>захоронения ТКО и промышленных отходов</w:t>
            </w:r>
          </w:p>
        </w:tc>
        <w:tc>
          <w:tcPr>
            <w:tcW w:w="1885" w:type="dxa"/>
            <w:vAlign w:val="center"/>
          </w:tcPr>
          <w:p w:rsidR="00CF0DA4" w:rsidRPr="00FB11E7" w:rsidRDefault="00CF0DA4" w:rsidP="00276E5B">
            <w:pPr>
              <w:jc w:val="center"/>
            </w:pPr>
            <w:r w:rsidRPr="00FB11E7">
              <w:t xml:space="preserve">га/1 тыс. т твердых </w:t>
            </w:r>
            <w:r w:rsidR="00276E5B" w:rsidRPr="00FB11E7">
              <w:t>ко</w:t>
            </w:r>
            <w:r w:rsidR="00276E5B" w:rsidRPr="00FB11E7">
              <w:t>м</w:t>
            </w:r>
            <w:r w:rsidR="00276E5B" w:rsidRPr="00FB11E7">
              <w:t>мунальных</w:t>
            </w:r>
            <w:r w:rsidRPr="00FB11E7">
              <w:t xml:space="preserve"> о</w:t>
            </w:r>
            <w:r w:rsidRPr="00FB11E7">
              <w:t>т</w:t>
            </w:r>
            <w:r w:rsidRPr="00FB11E7">
              <w:t>ходов в год</w:t>
            </w:r>
          </w:p>
        </w:tc>
        <w:tc>
          <w:tcPr>
            <w:tcW w:w="1469" w:type="dxa"/>
            <w:vAlign w:val="center"/>
          </w:tcPr>
          <w:p w:rsidR="00CF0DA4" w:rsidRPr="00FB11E7" w:rsidRDefault="00A237D6" w:rsidP="00A237D6">
            <w:pPr>
              <w:jc w:val="center"/>
            </w:pPr>
            <w:r w:rsidRPr="00FB11E7">
              <w:t xml:space="preserve">0,02 </w:t>
            </w:r>
            <w:r w:rsidR="00CF0DA4" w:rsidRPr="00FB11E7">
              <w:t>*</w:t>
            </w:r>
          </w:p>
        </w:tc>
        <w:tc>
          <w:tcPr>
            <w:tcW w:w="1762" w:type="dxa"/>
          </w:tcPr>
          <w:p w:rsidR="00CF0DA4" w:rsidRPr="00FB11E7" w:rsidRDefault="00CF0DA4" w:rsidP="00CF0DA4">
            <w:pPr>
              <w:tabs>
                <w:tab w:val="left" w:pos="6780"/>
              </w:tabs>
              <w:contextualSpacing/>
              <w:jc w:val="center"/>
            </w:pPr>
            <w:r w:rsidRPr="00FB11E7">
              <w:t>Санитарно-защитная зона, м</w:t>
            </w:r>
          </w:p>
        </w:tc>
        <w:tc>
          <w:tcPr>
            <w:tcW w:w="1701" w:type="dxa"/>
            <w:vAlign w:val="center"/>
          </w:tcPr>
          <w:p w:rsidR="00CF0DA4" w:rsidRPr="00FB11E7" w:rsidRDefault="00A237D6" w:rsidP="00CF0DA4">
            <w:pPr>
              <w:jc w:val="center"/>
            </w:pPr>
            <w:r w:rsidRPr="00FB11E7">
              <w:t>5</w:t>
            </w:r>
            <w:r w:rsidR="00CF0DA4" w:rsidRPr="00FB11E7">
              <w:t>00</w:t>
            </w:r>
          </w:p>
        </w:tc>
      </w:tr>
      <w:tr w:rsidR="00563BEC" w:rsidRPr="00FB11E7" w:rsidTr="00003FE3">
        <w:trPr>
          <w:trHeight w:val="713"/>
          <w:jc w:val="center"/>
        </w:trPr>
        <w:tc>
          <w:tcPr>
            <w:tcW w:w="543" w:type="dxa"/>
            <w:vMerge w:val="restart"/>
            <w:vAlign w:val="center"/>
          </w:tcPr>
          <w:p w:rsidR="00563BEC" w:rsidRPr="00FB11E7" w:rsidRDefault="00563BEC" w:rsidP="00921B76">
            <w:pPr>
              <w:jc w:val="center"/>
            </w:pPr>
            <w:r w:rsidRPr="00FB11E7">
              <w:t>2</w:t>
            </w:r>
            <w:r w:rsidR="006D0612" w:rsidRPr="00FB11E7">
              <w:t>.</w:t>
            </w:r>
          </w:p>
        </w:tc>
        <w:tc>
          <w:tcPr>
            <w:tcW w:w="2544" w:type="dxa"/>
            <w:vMerge w:val="restart"/>
          </w:tcPr>
          <w:p w:rsidR="00563BEC" w:rsidRPr="00FB11E7" w:rsidRDefault="00563BEC" w:rsidP="00921B76">
            <w:pPr>
              <w:tabs>
                <w:tab w:val="left" w:pos="6780"/>
              </w:tabs>
              <w:contextualSpacing/>
            </w:pPr>
            <w:r w:rsidRPr="00FB11E7">
              <w:t>Вывоз бытового м</w:t>
            </w:r>
            <w:r w:rsidRPr="00FB11E7">
              <w:t>у</w:t>
            </w:r>
            <w:r w:rsidRPr="00FB11E7">
              <w:t>сора</w:t>
            </w:r>
          </w:p>
        </w:tc>
        <w:tc>
          <w:tcPr>
            <w:tcW w:w="1885" w:type="dxa"/>
          </w:tcPr>
          <w:p w:rsidR="00563BEC" w:rsidRPr="00FB11E7" w:rsidRDefault="00563BEC" w:rsidP="00921B76">
            <w:pPr>
              <w:tabs>
                <w:tab w:val="left" w:pos="6780"/>
              </w:tabs>
              <w:contextualSpacing/>
              <w:jc w:val="center"/>
            </w:pPr>
            <w:r w:rsidRPr="00FB11E7">
              <w:t>Обеспеченность контейнерными площадками, %</w:t>
            </w:r>
          </w:p>
        </w:tc>
        <w:tc>
          <w:tcPr>
            <w:tcW w:w="1469" w:type="dxa"/>
            <w:vAlign w:val="center"/>
          </w:tcPr>
          <w:p w:rsidR="00563BEC" w:rsidRPr="00FB11E7" w:rsidRDefault="00563BEC" w:rsidP="00921B76">
            <w:pPr>
              <w:jc w:val="center"/>
            </w:pPr>
            <w:r w:rsidRPr="00FB11E7">
              <w:t>100</w:t>
            </w:r>
          </w:p>
        </w:tc>
        <w:tc>
          <w:tcPr>
            <w:tcW w:w="1762" w:type="dxa"/>
            <w:vMerge w:val="restart"/>
          </w:tcPr>
          <w:p w:rsidR="00563BEC" w:rsidRPr="00FB11E7" w:rsidRDefault="007D1F24" w:rsidP="00921B76">
            <w:pPr>
              <w:tabs>
                <w:tab w:val="left" w:pos="6780"/>
              </w:tabs>
              <w:contextualSpacing/>
              <w:jc w:val="center"/>
            </w:pPr>
            <w:r w:rsidRPr="00FB11E7">
              <w:t>Пешеходная доступность, м</w:t>
            </w:r>
          </w:p>
        </w:tc>
        <w:tc>
          <w:tcPr>
            <w:tcW w:w="1701" w:type="dxa"/>
            <w:vMerge w:val="restart"/>
            <w:vAlign w:val="center"/>
          </w:tcPr>
          <w:p w:rsidR="00563BEC" w:rsidRPr="00FB11E7" w:rsidRDefault="007D1F24" w:rsidP="00921B76">
            <w:pPr>
              <w:jc w:val="center"/>
            </w:pPr>
            <w:r w:rsidRPr="00FB11E7">
              <w:t>100</w:t>
            </w:r>
          </w:p>
        </w:tc>
      </w:tr>
      <w:tr w:rsidR="00563BEC" w:rsidRPr="00FB11E7" w:rsidTr="00003FE3">
        <w:trPr>
          <w:trHeight w:val="712"/>
          <w:jc w:val="center"/>
        </w:trPr>
        <w:tc>
          <w:tcPr>
            <w:tcW w:w="543" w:type="dxa"/>
            <w:vMerge/>
            <w:vAlign w:val="center"/>
          </w:tcPr>
          <w:p w:rsidR="00563BEC" w:rsidRPr="00FB11E7" w:rsidRDefault="00563BEC" w:rsidP="00921B76">
            <w:pPr>
              <w:jc w:val="center"/>
              <w:rPr>
                <w:b/>
              </w:rPr>
            </w:pPr>
          </w:p>
        </w:tc>
        <w:tc>
          <w:tcPr>
            <w:tcW w:w="2544" w:type="dxa"/>
            <w:vMerge/>
          </w:tcPr>
          <w:p w:rsidR="00563BEC" w:rsidRPr="00FB11E7" w:rsidRDefault="00563BEC" w:rsidP="00921B76">
            <w:pPr>
              <w:tabs>
                <w:tab w:val="left" w:pos="6780"/>
              </w:tabs>
              <w:contextualSpacing/>
            </w:pPr>
          </w:p>
        </w:tc>
        <w:tc>
          <w:tcPr>
            <w:tcW w:w="1885" w:type="dxa"/>
          </w:tcPr>
          <w:p w:rsidR="00563BEC" w:rsidRPr="00FB11E7" w:rsidRDefault="00563BEC" w:rsidP="00921B76">
            <w:pPr>
              <w:tabs>
                <w:tab w:val="left" w:pos="6780"/>
              </w:tabs>
              <w:contextualSpacing/>
              <w:jc w:val="center"/>
            </w:pPr>
            <w:r w:rsidRPr="00FB11E7">
              <w:t>Кол-во конте</w:t>
            </w:r>
            <w:r w:rsidRPr="00FB11E7">
              <w:t>й</w:t>
            </w:r>
            <w:r w:rsidRPr="00FB11E7">
              <w:t>неров на пл</w:t>
            </w:r>
            <w:r w:rsidRPr="00FB11E7">
              <w:t>о</w:t>
            </w:r>
            <w:r w:rsidRPr="00FB11E7">
              <w:t>щадку</w:t>
            </w:r>
          </w:p>
        </w:tc>
        <w:tc>
          <w:tcPr>
            <w:tcW w:w="1469" w:type="dxa"/>
            <w:vAlign w:val="center"/>
          </w:tcPr>
          <w:p w:rsidR="00563BEC" w:rsidRPr="00FB11E7" w:rsidRDefault="00401E4A" w:rsidP="00921B76">
            <w:pPr>
              <w:jc w:val="center"/>
            </w:pPr>
            <w:r w:rsidRPr="00FB11E7">
              <w:t>3</w:t>
            </w:r>
            <w:r w:rsidR="00563BEC" w:rsidRPr="00FB11E7">
              <w:t>**</w:t>
            </w:r>
          </w:p>
        </w:tc>
        <w:tc>
          <w:tcPr>
            <w:tcW w:w="1762" w:type="dxa"/>
            <w:vMerge/>
          </w:tcPr>
          <w:p w:rsidR="00563BEC" w:rsidRPr="00FB11E7" w:rsidRDefault="00563BEC" w:rsidP="00921B76">
            <w:pPr>
              <w:tabs>
                <w:tab w:val="left" w:pos="6780"/>
              </w:tabs>
              <w:contextualSpacing/>
              <w:jc w:val="center"/>
            </w:pPr>
          </w:p>
        </w:tc>
        <w:tc>
          <w:tcPr>
            <w:tcW w:w="1701" w:type="dxa"/>
            <w:vMerge/>
            <w:vAlign w:val="center"/>
          </w:tcPr>
          <w:p w:rsidR="00563BEC" w:rsidRPr="00FB11E7" w:rsidRDefault="00563BEC" w:rsidP="00921B76">
            <w:pPr>
              <w:jc w:val="center"/>
            </w:pPr>
          </w:p>
        </w:tc>
      </w:tr>
    </w:tbl>
    <w:p w:rsidR="00563BEC" w:rsidRPr="00FB11E7" w:rsidRDefault="00563BEC" w:rsidP="00563BEC">
      <w:pPr>
        <w:widowControl w:val="0"/>
        <w:autoSpaceDE w:val="0"/>
        <w:autoSpaceDN w:val="0"/>
        <w:adjustRightInd w:val="0"/>
        <w:spacing w:before="120"/>
        <w:ind w:firstLine="851"/>
        <w:jc w:val="both"/>
        <w:rPr>
          <w:sz w:val="28"/>
          <w:szCs w:val="28"/>
        </w:rPr>
      </w:pPr>
      <w:r w:rsidRPr="00FB11E7">
        <w:rPr>
          <w:sz w:val="28"/>
          <w:szCs w:val="28"/>
        </w:rPr>
        <w:t>Примечания:</w:t>
      </w:r>
    </w:p>
    <w:p w:rsidR="00563BEC" w:rsidRPr="00FB11E7" w:rsidRDefault="00563BEC" w:rsidP="00563BEC">
      <w:pPr>
        <w:widowControl w:val="0"/>
        <w:autoSpaceDE w:val="0"/>
        <w:autoSpaceDN w:val="0"/>
        <w:adjustRightInd w:val="0"/>
        <w:spacing w:before="120"/>
        <w:ind w:firstLine="851"/>
        <w:jc w:val="both"/>
        <w:rPr>
          <w:sz w:val="28"/>
          <w:szCs w:val="28"/>
        </w:rPr>
      </w:pPr>
      <w:r w:rsidRPr="00FB11E7">
        <w:rPr>
          <w:sz w:val="28"/>
          <w:szCs w:val="28"/>
        </w:rPr>
        <w:t>1.</w:t>
      </w:r>
      <w:r w:rsidR="00276E5B" w:rsidRPr="00FB11E7">
        <w:rPr>
          <w:sz w:val="28"/>
          <w:szCs w:val="28"/>
        </w:rPr>
        <w:t>(</w:t>
      </w:r>
      <w:r w:rsidRPr="00FB11E7">
        <w:rPr>
          <w:sz w:val="28"/>
          <w:szCs w:val="28"/>
        </w:rPr>
        <w:t>*</w:t>
      </w:r>
      <w:r w:rsidR="00276E5B" w:rsidRPr="00FB11E7">
        <w:rPr>
          <w:sz w:val="28"/>
          <w:szCs w:val="28"/>
        </w:rPr>
        <w:t>)</w:t>
      </w:r>
      <w:r w:rsidRPr="00FB11E7">
        <w:rPr>
          <w:sz w:val="28"/>
          <w:szCs w:val="28"/>
        </w:rPr>
        <w:t xml:space="preserve">Размер территории полигона для </w:t>
      </w:r>
      <w:r w:rsidR="00276E5B" w:rsidRPr="00FB11E7">
        <w:rPr>
          <w:sz w:val="28"/>
          <w:szCs w:val="28"/>
        </w:rPr>
        <w:t>ТКО</w:t>
      </w:r>
      <w:r w:rsidRPr="00FB11E7">
        <w:rPr>
          <w:sz w:val="28"/>
          <w:szCs w:val="28"/>
        </w:rPr>
        <w:t xml:space="preserve"> определяется производительн</w:t>
      </w:r>
      <w:r w:rsidRPr="00FB11E7">
        <w:rPr>
          <w:sz w:val="28"/>
          <w:szCs w:val="28"/>
        </w:rPr>
        <w:t>о</w:t>
      </w:r>
      <w:r w:rsidRPr="00FB11E7">
        <w:rPr>
          <w:sz w:val="28"/>
          <w:szCs w:val="28"/>
        </w:rPr>
        <w:t xml:space="preserve">стью, видом и классом опасности отходов, технологией переработки, расчетным сроком эксплуатации на 20 - 25 лет и последующей возможностью использования </w:t>
      </w:r>
      <w:r w:rsidRPr="00FB11E7">
        <w:rPr>
          <w:sz w:val="28"/>
          <w:szCs w:val="28"/>
        </w:rPr>
        <w:lastRenderedPageBreak/>
        <w:t>отходов.</w:t>
      </w:r>
    </w:p>
    <w:p w:rsidR="00276E5B" w:rsidRPr="00FB11E7" w:rsidRDefault="00563BEC" w:rsidP="00276E5B">
      <w:pPr>
        <w:widowControl w:val="0"/>
        <w:autoSpaceDE w:val="0"/>
        <w:autoSpaceDN w:val="0"/>
        <w:adjustRightInd w:val="0"/>
        <w:spacing w:before="120"/>
        <w:ind w:firstLine="851"/>
        <w:jc w:val="both"/>
        <w:rPr>
          <w:sz w:val="28"/>
          <w:szCs w:val="28"/>
        </w:rPr>
      </w:pPr>
      <w:r w:rsidRPr="00FB11E7">
        <w:rPr>
          <w:sz w:val="28"/>
          <w:szCs w:val="28"/>
        </w:rPr>
        <w:t xml:space="preserve">2. </w:t>
      </w:r>
      <w:r w:rsidR="00276E5B" w:rsidRPr="00FB11E7">
        <w:rPr>
          <w:sz w:val="28"/>
          <w:szCs w:val="28"/>
        </w:rPr>
        <w:t>(</w:t>
      </w:r>
      <w:r w:rsidRPr="00FB11E7">
        <w:rPr>
          <w:sz w:val="28"/>
          <w:szCs w:val="28"/>
        </w:rPr>
        <w:t>**</w:t>
      </w:r>
      <w:r w:rsidR="00276E5B" w:rsidRPr="00FB11E7">
        <w:rPr>
          <w:sz w:val="28"/>
          <w:szCs w:val="28"/>
        </w:rPr>
        <w:t>)</w:t>
      </w:r>
      <w:r w:rsidRPr="00FB11E7">
        <w:rPr>
          <w:sz w:val="28"/>
          <w:szCs w:val="28"/>
        </w:rPr>
        <w:t>Размер площадок должен быть рассчитан на установку необходим</w:t>
      </w:r>
      <w:r w:rsidRPr="00FB11E7">
        <w:rPr>
          <w:sz w:val="28"/>
          <w:szCs w:val="28"/>
        </w:rPr>
        <w:t>о</w:t>
      </w:r>
      <w:r w:rsidRPr="00FB11E7">
        <w:rPr>
          <w:sz w:val="28"/>
          <w:szCs w:val="28"/>
        </w:rPr>
        <w:t>го числа контейнеров, но не более 5. К площадкам для мусоросборников должны быть обеспечены подходы и подъезды, обеспечивающие маневрирование мусор</w:t>
      </w:r>
      <w:r w:rsidRPr="00FB11E7">
        <w:rPr>
          <w:sz w:val="28"/>
          <w:szCs w:val="28"/>
        </w:rPr>
        <w:t>о</w:t>
      </w:r>
      <w:r w:rsidRPr="00FB11E7">
        <w:rPr>
          <w:sz w:val="28"/>
          <w:szCs w:val="28"/>
        </w:rPr>
        <w:t>вывозящих машин.</w:t>
      </w:r>
    </w:p>
    <w:p w:rsidR="00FF470B" w:rsidRPr="00FB11E7" w:rsidRDefault="00666336" w:rsidP="00666336">
      <w:pPr>
        <w:pStyle w:val="20"/>
        <w:jc w:val="center"/>
      </w:pPr>
      <w:bookmarkStart w:id="10" w:name="_Toc514172095"/>
      <w:r w:rsidRPr="00FB11E7">
        <w:t>2.7. Расчётные   показатели   минимально   допустимого   уровня обеспече</w:t>
      </w:r>
      <w:r w:rsidRPr="00FB11E7">
        <w:t>н</w:t>
      </w:r>
      <w:r w:rsidRPr="00FB11E7">
        <w:t xml:space="preserve">ности объектами в иных областях, связанных с решением вопросов местного значения </w:t>
      </w:r>
      <w:r w:rsidR="004A67EF" w:rsidRPr="00FB11E7">
        <w:t>Тюндюков</w:t>
      </w:r>
      <w:r w:rsidRPr="00FB11E7">
        <w:t>ского сельского поселения Бардымского муниципальн</w:t>
      </w:r>
      <w:r w:rsidRPr="00FB11E7">
        <w:t>о</w:t>
      </w:r>
      <w:r w:rsidRPr="00FB11E7">
        <w:t>го района Пермского края</w:t>
      </w:r>
      <w:bookmarkEnd w:id="10"/>
    </w:p>
    <w:p w:rsidR="00626914" w:rsidRPr="00FB11E7" w:rsidRDefault="004022C2" w:rsidP="002713D9">
      <w:pPr>
        <w:autoSpaceDE w:val="0"/>
        <w:spacing w:line="276" w:lineRule="auto"/>
        <w:ind w:firstLine="851"/>
        <w:jc w:val="both"/>
        <w:rPr>
          <w:rFonts w:eastAsia="TimesNewRomanPSMT"/>
          <w:sz w:val="28"/>
          <w:szCs w:val="28"/>
        </w:rPr>
      </w:pPr>
      <w:r w:rsidRPr="00FB11E7">
        <w:rPr>
          <w:rFonts w:eastAsia="TimesNewRomanPSMT"/>
          <w:sz w:val="28"/>
          <w:szCs w:val="28"/>
        </w:rPr>
        <w:t>Перечень объектов и расчетные показатели для объектов местного знач</w:t>
      </w:r>
      <w:r w:rsidRPr="00FB11E7">
        <w:rPr>
          <w:rFonts w:eastAsia="TimesNewRomanPSMT"/>
          <w:sz w:val="28"/>
          <w:szCs w:val="28"/>
        </w:rPr>
        <w:t>е</w:t>
      </w:r>
      <w:r w:rsidRPr="00FB11E7">
        <w:rPr>
          <w:rFonts w:eastAsia="TimesNewRomanPSMT"/>
          <w:sz w:val="28"/>
          <w:szCs w:val="28"/>
        </w:rPr>
        <w:t xml:space="preserve">ния в иных областях установлены в соответствии с решением вопросов местного значения </w:t>
      </w:r>
      <w:r w:rsidR="004A67EF" w:rsidRPr="00FB11E7">
        <w:rPr>
          <w:rFonts w:eastAsia="TimesNewRomanPSMT"/>
          <w:sz w:val="28"/>
          <w:szCs w:val="28"/>
        </w:rPr>
        <w:t>Тюндюков</w:t>
      </w:r>
      <w:r w:rsidR="00666336" w:rsidRPr="00FB11E7">
        <w:rPr>
          <w:rFonts w:eastAsia="TimesNewRomanPSMT"/>
          <w:sz w:val="28"/>
          <w:szCs w:val="28"/>
        </w:rPr>
        <w:t xml:space="preserve">ского сельского поселения </w:t>
      </w:r>
      <w:r w:rsidR="00785AAA" w:rsidRPr="00FB11E7">
        <w:rPr>
          <w:rFonts w:eastAsia="TimesNewRomanPSMT"/>
          <w:sz w:val="28"/>
          <w:szCs w:val="28"/>
        </w:rPr>
        <w:t>а</w:t>
      </w:r>
      <w:r w:rsidRPr="00FB11E7">
        <w:rPr>
          <w:rFonts w:eastAsia="TimesNewRomanPSMT"/>
          <w:sz w:val="28"/>
          <w:szCs w:val="28"/>
        </w:rPr>
        <w:t xml:space="preserve"> в различных сферах по соотве</w:t>
      </w:r>
      <w:r w:rsidRPr="00FB11E7">
        <w:rPr>
          <w:rFonts w:eastAsia="TimesNewRomanPSMT"/>
          <w:sz w:val="28"/>
          <w:szCs w:val="28"/>
        </w:rPr>
        <w:t>т</w:t>
      </w:r>
      <w:r w:rsidRPr="00FB11E7">
        <w:rPr>
          <w:rFonts w:eastAsia="TimesNewRomanPSMT"/>
          <w:sz w:val="28"/>
          <w:szCs w:val="28"/>
        </w:rPr>
        <w:t>ствующим структурным подразделениям и регламентируются отдельными норм</w:t>
      </w:r>
      <w:r w:rsidRPr="00FB11E7">
        <w:rPr>
          <w:rFonts w:eastAsia="TimesNewRomanPSMT"/>
          <w:sz w:val="28"/>
          <w:szCs w:val="28"/>
        </w:rPr>
        <w:t>а</w:t>
      </w:r>
      <w:r w:rsidRPr="00FB11E7">
        <w:rPr>
          <w:rFonts w:eastAsia="TimesNewRomanPSMT"/>
          <w:sz w:val="28"/>
          <w:szCs w:val="28"/>
        </w:rPr>
        <w:t>тивно-правовыми актами. Расчетные показатели минимально допустимого уровня обеспеченности объектами местного значения в иных областях, и показатели ма</w:t>
      </w:r>
      <w:r w:rsidRPr="00FB11E7">
        <w:rPr>
          <w:rFonts w:eastAsia="TimesNewRomanPSMT"/>
          <w:sz w:val="28"/>
          <w:szCs w:val="28"/>
        </w:rPr>
        <w:t>к</w:t>
      </w:r>
      <w:r w:rsidRPr="00FB11E7">
        <w:rPr>
          <w:rFonts w:eastAsia="TimesNewRomanPSMT"/>
          <w:sz w:val="28"/>
          <w:szCs w:val="28"/>
        </w:rPr>
        <w:t xml:space="preserve">симально допустимого уровня территориальной доступности таких объектов, представлены в п. </w:t>
      </w:r>
      <w:r w:rsidR="003444EE" w:rsidRPr="00FB11E7">
        <w:rPr>
          <w:rFonts w:eastAsia="TimesNewRomanPSMT"/>
          <w:sz w:val="28"/>
          <w:szCs w:val="28"/>
        </w:rPr>
        <w:t>2</w:t>
      </w:r>
      <w:r w:rsidRPr="00FB11E7">
        <w:rPr>
          <w:rFonts w:eastAsia="TimesNewRomanPSMT"/>
          <w:sz w:val="28"/>
          <w:szCs w:val="28"/>
        </w:rPr>
        <w:t xml:space="preserve">.7.1. – </w:t>
      </w:r>
      <w:r w:rsidR="003444EE" w:rsidRPr="00FB11E7">
        <w:rPr>
          <w:rFonts w:eastAsia="TimesNewRomanPSMT"/>
          <w:sz w:val="28"/>
          <w:szCs w:val="28"/>
        </w:rPr>
        <w:t>2</w:t>
      </w:r>
      <w:r w:rsidRPr="00FB11E7">
        <w:rPr>
          <w:rFonts w:eastAsia="TimesNewRomanPSMT"/>
          <w:sz w:val="28"/>
          <w:szCs w:val="28"/>
        </w:rPr>
        <w:t>.7.5. местных нормативов градостроительного прое</w:t>
      </w:r>
      <w:r w:rsidRPr="00FB11E7">
        <w:rPr>
          <w:rFonts w:eastAsia="TimesNewRomanPSMT"/>
          <w:sz w:val="28"/>
          <w:szCs w:val="28"/>
        </w:rPr>
        <w:t>к</w:t>
      </w:r>
      <w:r w:rsidRPr="00FB11E7">
        <w:rPr>
          <w:rFonts w:eastAsia="TimesNewRomanPSMT"/>
          <w:sz w:val="28"/>
          <w:szCs w:val="28"/>
        </w:rPr>
        <w:t>тирования</w:t>
      </w:r>
      <w:r w:rsidR="001F7E25" w:rsidRPr="00FB11E7">
        <w:rPr>
          <w:rFonts w:eastAsia="TimesNewRomanPSMT"/>
          <w:sz w:val="28"/>
          <w:szCs w:val="28"/>
        </w:rPr>
        <w:t xml:space="preserve"> </w:t>
      </w:r>
      <w:r w:rsidR="004A67EF" w:rsidRPr="00FB11E7">
        <w:rPr>
          <w:rFonts w:eastAsia="TimesNewRomanPSMT"/>
          <w:sz w:val="28"/>
          <w:szCs w:val="28"/>
        </w:rPr>
        <w:t>Тюндюков</w:t>
      </w:r>
      <w:r w:rsidR="00FB3DBD" w:rsidRPr="00FB11E7">
        <w:rPr>
          <w:rFonts w:eastAsia="TimesNewRomanPSMT"/>
          <w:sz w:val="28"/>
          <w:szCs w:val="28"/>
        </w:rPr>
        <w:t xml:space="preserve">ского сельского поселения </w:t>
      </w:r>
      <w:r w:rsidR="00785AAA" w:rsidRPr="00FB11E7">
        <w:rPr>
          <w:rFonts w:eastAsia="TimesNewRomanPSMT"/>
          <w:sz w:val="28"/>
          <w:szCs w:val="28"/>
        </w:rPr>
        <w:t>Бардымского муниципального района</w:t>
      </w:r>
      <w:r w:rsidRPr="00FB11E7">
        <w:rPr>
          <w:rFonts w:eastAsia="TimesNewRomanPSMT"/>
          <w:sz w:val="28"/>
          <w:szCs w:val="28"/>
        </w:rPr>
        <w:t>.</w:t>
      </w:r>
    </w:p>
    <w:p w:rsidR="00D27D56" w:rsidRPr="00FB11E7" w:rsidRDefault="00D27D56" w:rsidP="00FB11E7">
      <w:pPr>
        <w:pStyle w:val="4"/>
        <w:jc w:val="center"/>
        <w:rPr>
          <w:sz w:val="28"/>
          <w:szCs w:val="28"/>
        </w:rPr>
      </w:pPr>
      <w:r w:rsidRPr="00FB11E7">
        <w:rPr>
          <w:sz w:val="28"/>
          <w:szCs w:val="28"/>
        </w:rPr>
        <w:t>2.7.1. Расчётные показатели в области жилищного строительства</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 xml:space="preserve"> Жилые зоны предназначены для организации благоприятной и безопасной среды проживания населения, отвечающей его социальным, культурным, быт</w:t>
      </w:r>
      <w:r w:rsidRPr="00FB11E7">
        <w:rPr>
          <w:rFonts w:eastAsia="TimesNewRomanPSMT"/>
          <w:sz w:val="28"/>
          <w:szCs w:val="28"/>
        </w:rPr>
        <w:t>о</w:t>
      </w:r>
      <w:r w:rsidRPr="00FB11E7">
        <w:rPr>
          <w:rFonts w:eastAsia="TimesNewRomanPSMT"/>
          <w:sz w:val="28"/>
          <w:szCs w:val="28"/>
        </w:rPr>
        <w:t xml:space="preserve">вым и другим потребностям. </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 xml:space="preserve">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и гаражей для автом</w:t>
      </w:r>
      <w:r w:rsidRPr="00FB11E7">
        <w:rPr>
          <w:rFonts w:eastAsia="TimesNewRomanPSMT"/>
          <w:sz w:val="28"/>
          <w:szCs w:val="28"/>
        </w:rPr>
        <w:t>о</w:t>
      </w:r>
      <w:r w:rsidRPr="00FB11E7">
        <w:rPr>
          <w:rFonts w:eastAsia="TimesNewRomanPSMT"/>
          <w:sz w:val="28"/>
          <w:szCs w:val="28"/>
        </w:rPr>
        <w:t>бильного транспорта, иных объектов, связанных с проживанием граждан и не ок</w:t>
      </w:r>
      <w:r w:rsidRPr="00FB11E7">
        <w:rPr>
          <w:rFonts w:eastAsia="TimesNewRomanPSMT"/>
          <w:sz w:val="28"/>
          <w:szCs w:val="28"/>
        </w:rPr>
        <w:t>а</w:t>
      </w:r>
      <w:r w:rsidRPr="00FB11E7">
        <w:rPr>
          <w:rFonts w:eastAsia="TimesNewRomanPSMT"/>
          <w:sz w:val="28"/>
          <w:szCs w:val="28"/>
        </w:rPr>
        <w:t>зывающих негативного воздействия на окружающую среду.</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 xml:space="preserve"> Нормативные параметры и расчетные показатели застройки территории жилых зон сельских населенных пунктов приведены в таблице 2.7.1.</w:t>
      </w:r>
    </w:p>
    <w:p w:rsidR="00003FE3" w:rsidRDefault="00003FE3" w:rsidP="00D27D56">
      <w:pPr>
        <w:autoSpaceDE w:val="0"/>
        <w:spacing w:line="276" w:lineRule="auto"/>
        <w:ind w:firstLine="851"/>
        <w:jc w:val="right"/>
        <w:rPr>
          <w:rFonts w:eastAsia="TimesNewRomanPSMT"/>
          <w:sz w:val="28"/>
          <w:szCs w:val="28"/>
        </w:rPr>
      </w:pPr>
    </w:p>
    <w:p w:rsidR="00003FE3" w:rsidRDefault="00003FE3" w:rsidP="00D27D56">
      <w:pPr>
        <w:autoSpaceDE w:val="0"/>
        <w:spacing w:line="276" w:lineRule="auto"/>
        <w:ind w:firstLine="851"/>
        <w:jc w:val="right"/>
        <w:rPr>
          <w:rFonts w:eastAsia="TimesNewRomanPSMT"/>
          <w:sz w:val="28"/>
          <w:szCs w:val="28"/>
        </w:rPr>
      </w:pPr>
    </w:p>
    <w:p w:rsidR="00003FE3" w:rsidRDefault="00003FE3" w:rsidP="00D27D56">
      <w:pPr>
        <w:autoSpaceDE w:val="0"/>
        <w:spacing w:line="276" w:lineRule="auto"/>
        <w:ind w:firstLine="851"/>
        <w:jc w:val="right"/>
        <w:rPr>
          <w:rFonts w:eastAsia="TimesNewRomanPSMT"/>
          <w:sz w:val="28"/>
          <w:szCs w:val="28"/>
        </w:rPr>
      </w:pPr>
    </w:p>
    <w:p w:rsidR="00003FE3" w:rsidRDefault="00003FE3" w:rsidP="00D27D56">
      <w:pPr>
        <w:autoSpaceDE w:val="0"/>
        <w:spacing w:line="276" w:lineRule="auto"/>
        <w:ind w:firstLine="851"/>
        <w:jc w:val="right"/>
        <w:rPr>
          <w:rFonts w:eastAsia="TimesNewRomanPSMT"/>
          <w:sz w:val="28"/>
          <w:szCs w:val="28"/>
        </w:rPr>
      </w:pPr>
    </w:p>
    <w:p w:rsidR="00003FE3" w:rsidRDefault="00003FE3" w:rsidP="00D27D56">
      <w:pPr>
        <w:autoSpaceDE w:val="0"/>
        <w:spacing w:line="276" w:lineRule="auto"/>
        <w:ind w:firstLine="851"/>
        <w:jc w:val="right"/>
        <w:rPr>
          <w:rFonts w:eastAsia="TimesNewRomanPSMT"/>
          <w:sz w:val="28"/>
          <w:szCs w:val="28"/>
        </w:rPr>
      </w:pPr>
    </w:p>
    <w:p w:rsidR="00003FE3" w:rsidRDefault="00003FE3" w:rsidP="00D27D56">
      <w:pPr>
        <w:autoSpaceDE w:val="0"/>
        <w:spacing w:line="276" w:lineRule="auto"/>
        <w:ind w:firstLine="851"/>
        <w:jc w:val="right"/>
        <w:rPr>
          <w:rFonts w:eastAsia="TimesNewRomanPSMT"/>
          <w:sz w:val="28"/>
          <w:szCs w:val="28"/>
        </w:rPr>
      </w:pPr>
    </w:p>
    <w:p w:rsidR="00003FE3" w:rsidRDefault="00003FE3" w:rsidP="00D27D56">
      <w:pPr>
        <w:autoSpaceDE w:val="0"/>
        <w:spacing w:line="276" w:lineRule="auto"/>
        <w:ind w:firstLine="851"/>
        <w:jc w:val="right"/>
        <w:rPr>
          <w:rFonts w:eastAsia="TimesNewRomanPSMT"/>
          <w:sz w:val="28"/>
          <w:szCs w:val="28"/>
        </w:rPr>
      </w:pPr>
    </w:p>
    <w:p w:rsidR="00D27D56" w:rsidRPr="00FB11E7" w:rsidRDefault="00D27D56" w:rsidP="00D27D56">
      <w:pPr>
        <w:autoSpaceDE w:val="0"/>
        <w:spacing w:line="276" w:lineRule="auto"/>
        <w:ind w:firstLine="851"/>
        <w:jc w:val="right"/>
        <w:rPr>
          <w:rFonts w:eastAsia="TimesNewRomanPSMT"/>
          <w:sz w:val="28"/>
          <w:szCs w:val="28"/>
        </w:rPr>
      </w:pPr>
      <w:r w:rsidRPr="00FB11E7">
        <w:rPr>
          <w:rFonts w:eastAsia="TimesNewRomanPSMT"/>
          <w:sz w:val="28"/>
          <w:szCs w:val="28"/>
        </w:rPr>
        <w:lastRenderedPageBreak/>
        <w:t xml:space="preserve">Таблица 2.7.1 </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372"/>
        <w:gridCol w:w="4270"/>
        <w:gridCol w:w="1339"/>
        <w:gridCol w:w="1956"/>
        <w:gridCol w:w="2040"/>
      </w:tblGrid>
      <w:tr w:rsidR="00D27D56" w:rsidRPr="00FB11E7" w:rsidTr="00FB11E7">
        <w:trPr>
          <w:jc w:val="center"/>
        </w:trPr>
        <w:tc>
          <w:tcPr>
            <w:tcW w:w="0" w:type="auto"/>
            <w:vMerge w:val="restart"/>
          </w:tcPr>
          <w:p w:rsidR="00D27D56" w:rsidRPr="00FB11E7" w:rsidRDefault="00D27D56" w:rsidP="00FB11E7">
            <w:pPr>
              <w:widowControl w:val="0"/>
              <w:tabs>
                <w:tab w:val="left" w:pos="7740"/>
              </w:tabs>
              <w:spacing w:line="239" w:lineRule="auto"/>
              <w:ind w:left="-57" w:right="-57"/>
              <w:jc w:val="center"/>
              <w:rPr>
                <w:b/>
                <w:bCs/>
              </w:rPr>
            </w:pPr>
            <w:r w:rsidRPr="00FB11E7">
              <w:rPr>
                <w:b/>
                <w:bCs/>
              </w:rPr>
              <w:t>№ п/п</w:t>
            </w:r>
          </w:p>
        </w:tc>
        <w:tc>
          <w:tcPr>
            <w:tcW w:w="0" w:type="auto"/>
            <w:vMerge w:val="restart"/>
            <w:vAlign w:val="center"/>
          </w:tcPr>
          <w:p w:rsidR="00D27D56" w:rsidRPr="00FB11E7" w:rsidRDefault="00D27D56" w:rsidP="00FB11E7">
            <w:pPr>
              <w:widowControl w:val="0"/>
              <w:tabs>
                <w:tab w:val="left" w:pos="7740"/>
              </w:tabs>
              <w:spacing w:line="239" w:lineRule="auto"/>
              <w:ind w:left="-57" w:right="-57"/>
              <w:jc w:val="center"/>
              <w:rPr>
                <w:b/>
                <w:bCs/>
              </w:rPr>
            </w:pPr>
            <w:r w:rsidRPr="00FB11E7">
              <w:rPr>
                <w:b/>
                <w:bCs/>
              </w:rPr>
              <w:t>Наименование показателей</w:t>
            </w:r>
          </w:p>
        </w:tc>
        <w:tc>
          <w:tcPr>
            <w:tcW w:w="0" w:type="auto"/>
            <w:gridSpan w:val="3"/>
            <w:vAlign w:val="center"/>
          </w:tcPr>
          <w:p w:rsidR="00D27D56" w:rsidRPr="00FB11E7" w:rsidRDefault="00D27D56" w:rsidP="00FB11E7">
            <w:pPr>
              <w:widowControl w:val="0"/>
              <w:tabs>
                <w:tab w:val="left" w:pos="7740"/>
              </w:tabs>
              <w:spacing w:line="239" w:lineRule="auto"/>
              <w:ind w:left="-57" w:right="-57"/>
              <w:jc w:val="center"/>
              <w:rPr>
                <w:b/>
                <w:bCs/>
              </w:rPr>
            </w:pPr>
            <w:r w:rsidRPr="00FB11E7">
              <w:rPr>
                <w:b/>
                <w:bCs/>
              </w:rPr>
              <w:t>Нормативные параметры и расчетные показ</w:t>
            </w:r>
            <w:r w:rsidRPr="00FB11E7">
              <w:rPr>
                <w:b/>
                <w:bCs/>
              </w:rPr>
              <w:t>а</w:t>
            </w:r>
            <w:r w:rsidRPr="00FB11E7">
              <w:rPr>
                <w:b/>
                <w:bCs/>
              </w:rPr>
              <w:t>тели</w:t>
            </w:r>
          </w:p>
        </w:tc>
      </w:tr>
      <w:tr w:rsidR="00D27D56" w:rsidRPr="00FB11E7" w:rsidTr="00FB11E7">
        <w:trPr>
          <w:jc w:val="center"/>
        </w:trPr>
        <w:tc>
          <w:tcPr>
            <w:tcW w:w="0" w:type="auto"/>
            <w:vMerge/>
          </w:tcPr>
          <w:p w:rsidR="00D27D56" w:rsidRPr="00FB11E7" w:rsidRDefault="00D27D56" w:rsidP="00FB11E7">
            <w:pPr>
              <w:pStyle w:val="a6"/>
            </w:pPr>
          </w:p>
        </w:tc>
        <w:tc>
          <w:tcPr>
            <w:tcW w:w="0" w:type="auto"/>
            <w:vMerge/>
            <w:vAlign w:val="center"/>
          </w:tcPr>
          <w:p w:rsidR="00D27D56" w:rsidRPr="00FB11E7" w:rsidRDefault="00D27D56" w:rsidP="00FB11E7">
            <w:pPr>
              <w:widowControl w:val="0"/>
              <w:tabs>
                <w:tab w:val="left" w:pos="7740"/>
              </w:tabs>
              <w:spacing w:line="239" w:lineRule="auto"/>
              <w:ind w:left="-57" w:right="-57"/>
              <w:jc w:val="center"/>
              <w:rPr>
                <w:b/>
                <w:bCs/>
              </w:rPr>
            </w:pPr>
          </w:p>
        </w:tc>
        <w:tc>
          <w:tcPr>
            <w:tcW w:w="0" w:type="auto"/>
            <w:vAlign w:val="center"/>
          </w:tcPr>
          <w:p w:rsidR="00D27D56" w:rsidRPr="00FB11E7" w:rsidRDefault="00D27D56" w:rsidP="00FB11E7">
            <w:pPr>
              <w:pStyle w:val="a6"/>
              <w:rPr>
                <w:b/>
                <w:bCs/>
              </w:rPr>
            </w:pPr>
            <w:r w:rsidRPr="00FB11E7">
              <w:rPr>
                <w:b/>
                <w:bCs/>
              </w:rPr>
              <w:t>Единица измерения</w:t>
            </w:r>
          </w:p>
        </w:tc>
        <w:tc>
          <w:tcPr>
            <w:tcW w:w="0" w:type="auto"/>
            <w:vAlign w:val="center"/>
          </w:tcPr>
          <w:p w:rsidR="00D27D56" w:rsidRPr="00FB11E7" w:rsidRDefault="00D27D56" w:rsidP="00FB11E7">
            <w:pPr>
              <w:pStyle w:val="a6"/>
              <w:rPr>
                <w:b/>
                <w:bCs/>
              </w:rPr>
            </w:pPr>
            <w:r w:rsidRPr="00FB11E7">
              <w:rPr>
                <w:b/>
                <w:bCs/>
              </w:rPr>
              <w:t>Минимальный расчетный  показатель</w:t>
            </w:r>
          </w:p>
        </w:tc>
        <w:tc>
          <w:tcPr>
            <w:tcW w:w="0" w:type="auto"/>
          </w:tcPr>
          <w:p w:rsidR="00D27D56" w:rsidRPr="00FB11E7" w:rsidRDefault="00D27D56" w:rsidP="00FB11E7">
            <w:pPr>
              <w:pStyle w:val="a6"/>
              <w:rPr>
                <w:b/>
                <w:bCs/>
              </w:rPr>
            </w:pPr>
            <w:r w:rsidRPr="00FB11E7">
              <w:rPr>
                <w:b/>
                <w:bCs/>
              </w:rPr>
              <w:t>Максимальный расчетный показатель</w:t>
            </w:r>
          </w:p>
        </w:tc>
      </w:tr>
      <w:tr w:rsidR="00D27D56" w:rsidRPr="00FB11E7" w:rsidTr="00FB11E7">
        <w:trPr>
          <w:jc w:val="center"/>
        </w:trPr>
        <w:tc>
          <w:tcPr>
            <w:tcW w:w="0" w:type="auto"/>
          </w:tcPr>
          <w:p w:rsidR="00D27D56" w:rsidRPr="00FB11E7" w:rsidRDefault="00003FE3" w:rsidP="00FB11E7">
            <w:pPr>
              <w:pStyle w:val="a6"/>
            </w:pPr>
            <w:r>
              <w:t>1</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 xml:space="preserve">Площадь земельного участка  ЛПХ </w:t>
            </w:r>
          </w:p>
        </w:tc>
        <w:tc>
          <w:tcPr>
            <w:tcW w:w="0" w:type="auto"/>
          </w:tcPr>
          <w:p w:rsidR="00D27D56" w:rsidRPr="00FB11E7" w:rsidRDefault="00D27D56" w:rsidP="00FB11E7">
            <w:pPr>
              <w:pStyle w:val="a6"/>
            </w:pPr>
            <w:r w:rsidRPr="00FB11E7">
              <w:t>га</w:t>
            </w:r>
          </w:p>
        </w:tc>
        <w:tc>
          <w:tcPr>
            <w:tcW w:w="0" w:type="auto"/>
          </w:tcPr>
          <w:p w:rsidR="00D27D56" w:rsidRPr="00FB11E7" w:rsidRDefault="00D27D56" w:rsidP="00FB11E7">
            <w:pPr>
              <w:pStyle w:val="a6"/>
            </w:pPr>
            <w:r w:rsidRPr="00FB11E7">
              <w:t>0,06</w:t>
            </w:r>
          </w:p>
        </w:tc>
        <w:tc>
          <w:tcPr>
            <w:tcW w:w="0" w:type="auto"/>
          </w:tcPr>
          <w:p w:rsidR="00D27D56" w:rsidRPr="00FB11E7" w:rsidRDefault="00D27D56" w:rsidP="00FB11E7">
            <w:pPr>
              <w:pStyle w:val="a6"/>
            </w:pPr>
            <w:r w:rsidRPr="00FB11E7">
              <w:t>0,2</w:t>
            </w:r>
          </w:p>
        </w:tc>
      </w:tr>
      <w:tr w:rsidR="00D27D56" w:rsidRPr="00FB11E7" w:rsidTr="00FB11E7">
        <w:trPr>
          <w:jc w:val="center"/>
        </w:trPr>
        <w:tc>
          <w:tcPr>
            <w:tcW w:w="0" w:type="auto"/>
          </w:tcPr>
          <w:p w:rsidR="00D27D56" w:rsidRPr="00FB11E7" w:rsidRDefault="00003FE3" w:rsidP="00FB11E7">
            <w:pPr>
              <w:pStyle w:val="a6"/>
            </w:pPr>
            <w:r>
              <w:t>2</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Площадь земельного участка ИЖС</w:t>
            </w:r>
          </w:p>
        </w:tc>
        <w:tc>
          <w:tcPr>
            <w:tcW w:w="0" w:type="auto"/>
          </w:tcPr>
          <w:p w:rsidR="00D27D56" w:rsidRPr="00FB11E7" w:rsidRDefault="00D27D56" w:rsidP="00FB11E7">
            <w:pPr>
              <w:pStyle w:val="a6"/>
            </w:pPr>
            <w:r w:rsidRPr="00FB11E7">
              <w:t>га</w:t>
            </w:r>
          </w:p>
        </w:tc>
        <w:tc>
          <w:tcPr>
            <w:tcW w:w="0" w:type="auto"/>
          </w:tcPr>
          <w:p w:rsidR="00D27D56" w:rsidRPr="00FB11E7" w:rsidRDefault="00D27D56" w:rsidP="00FB11E7">
            <w:pPr>
              <w:pStyle w:val="a6"/>
            </w:pPr>
            <w:r w:rsidRPr="00FB11E7">
              <w:t>0,06</w:t>
            </w:r>
          </w:p>
        </w:tc>
        <w:tc>
          <w:tcPr>
            <w:tcW w:w="0" w:type="auto"/>
          </w:tcPr>
          <w:p w:rsidR="00D27D56" w:rsidRPr="00FB11E7" w:rsidRDefault="00D27D56" w:rsidP="00FB11E7">
            <w:pPr>
              <w:pStyle w:val="a6"/>
            </w:pPr>
            <w:r w:rsidRPr="00FB11E7">
              <w:t>0,2</w:t>
            </w:r>
          </w:p>
        </w:tc>
      </w:tr>
      <w:tr w:rsidR="00D27D56" w:rsidRPr="00FB11E7" w:rsidTr="00FB11E7">
        <w:trPr>
          <w:jc w:val="center"/>
        </w:trPr>
        <w:tc>
          <w:tcPr>
            <w:tcW w:w="0" w:type="auto"/>
          </w:tcPr>
          <w:p w:rsidR="00D27D56" w:rsidRPr="00FB11E7" w:rsidRDefault="00003FE3" w:rsidP="00FB11E7">
            <w:pPr>
              <w:pStyle w:val="a6"/>
            </w:pPr>
            <w:r>
              <w:t>3</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Площадь земельного участка под огородничество</w:t>
            </w:r>
          </w:p>
        </w:tc>
        <w:tc>
          <w:tcPr>
            <w:tcW w:w="0" w:type="auto"/>
          </w:tcPr>
          <w:p w:rsidR="00D27D56" w:rsidRPr="00FB11E7" w:rsidRDefault="00D27D56" w:rsidP="00FB11E7">
            <w:pPr>
              <w:pStyle w:val="a6"/>
            </w:pPr>
            <w:r w:rsidRPr="00FB11E7">
              <w:t>га</w:t>
            </w:r>
          </w:p>
        </w:tc>
        <w:tc>
          <w:tcPr>
            <w:tcW w:w="0" w:type="auto"/>
          </w:tcPr>
          <w:p w:rsidR="00D27D56" w:rsidRPr="00FB11E7" w:rsidRDefault="00D27D56" w:rsidP="00FB11E7">
            <w:pPr>
              <w:pStyle w:val="a6"/>
            </w:pPr>
            <w:r w:rsidRPr="00FB11E7">
              <w:t>0,01</w:t>
            </w:r>
          </w:p>
        </w:tc>
        <w:tc>
          <w:tcPr>
            <w:tcW w:w="0" w:type="auto"/>
          </w:tcPr>
          <w:p w:rsidR="00D27D56" w:rsidRPr="00FB11E7" w:rsidRDefault="00D27D56" w:rsidP="00FB11E7">
            <w:pPr>
              <w:pStyle w:val="a6"/>
            </w:pPr>
            <w:r w:rsidRPr="00FB11E7">
              <w:t>0,30</w:t>
            </w:r>
          </w:p>
        </w:tc>
      </w:tr>
      <w:tr w:rsidR="00D27D56" w:rsidRPr="00FB11E7" w:rsidTr="00FB11E7">
        <w:trPr>
          <w:jc w:val="center"/>
        </w:trPr>
        <w:tc>
          <w:tcPr>
            <w:tcW w:w="0" w:type="auto"/>
          </w:tcPr>
          <w:p w:rsidR="00D27D56" w:rsidRPr="00FB11E7" w:rsidRDefault="00003FE3" w:rsidP="00FB11E7">
            <w:pPr>
              <w:pStyle w:val="a6"/>
            </w:pPr>
            <w:r>
              <w:t>4</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Ширина земельного участка</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17</w:t>
            </w:r>
          </w:p>
        </w:tc>
        <w:tc>
          <w:tcPr>
            <w:tcW w:w="0" w:type="auto"/>
          </w:tcPr>
          <w:p w:rsidR="00D27D56" w:rsidRPr="00FB11E7" w:rsidRDefault="00D27D56" w:rsidP="00FB11E7">
            <w:pPr>
              <w:pStyle w:val="a6"/>
            </w:pPr>
            <w:r w:rsidRPr="00FB11E7">
              <w:t>-</w:t>
            </w:r>
          </w:p>
        </w:tc>
      </w:tr>
      <w:tr w:rsidR="00D27D56" w:rsidRPr="00FB11E7" w:rsidTr="00FB11E7">
        <w:trPr>
          <w:jc w:val="center"/>
        </w:trPr>
        <w:tc>
          <w:tcPr>
            <w:tcW w:w="0" w:type="auto"/>
          </w:tcPr>
          <w:p w:rsidR="00D27D56" w:rsidRPr="00FB11E7" w:rsidRDefault="00003FE3" w:rsidP="00FB11E7">
            <w:pPr>
              <w:pStyle w:val="a6"/>
            </w:pPr>
            <w:r>
              <w:t>5</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 xml:space="preserve">Расстояние от дома до красной линии улиц (или в соответствии с Проектом планировки территории) </w:t>
            </w:r>
          </w:p>
        </w:tc>
        <w:tc>
          <w:tcPr>
            <w:tcW w:w="0" w:type="auto"/>
          </w:tcPr>
          <w:p w:rsidR="00D27D56" w:rsidRPr="00FB11E7" w:rsidRDefault="00D27D56" w:rsidP="00FB11E7">
            <w:pPr>
              <w:pStyle w:val="a6"/>
            </w:pPr>
            <w:r w:rsidRPr="00FB11E7">
              <w:t>м</w:t>
            </w:r>
          </w:p>
        </w:tc>
        <w:tc>
          <w:tcPr>
            <w:tcW w:w="0" w:type="auto"/>
          </w:tcPr>
          <w:p w:rsidR="00D27D56" w:rsidRPr="00FB11E7" w:rsidRDefault="00293DCE" w:rsidP="00FB11E7">
            <w:pPr>
              <w:pStyle w:val="a6"/>
            </w:pPr>
            <w:r w:rsidRPr="00FB11E7">
              <w:t>3</w:t>
            </w:r>
          </w:p>
        </w:tc>
        <w:tc>
          <w:tcPr>
            <w:tcW w:w="0" w:type="auto"/>
          </w:tcPr>
          <w:p w:rsidR="00D27D56" w:rsidRPr="00FB11E7" w:rsidRDefault="00D27D56" w:rsidP="00FB11E7">
            <w:pPr>
              <w:pStyle w:val="a6"/>
            </w:pPr>
            <w:r w:rsidRPr="00FB11E7">
              <w:t>-</w:t>
            </w:r>
          </w:p>
        </w:tc>
      </w:tr>
      <w:tr w:rsidR="00D27D56" w:rsidRPr="00FB11E7" w:rsidTr="00FB11E7">
        <w:trPr>
          <w:jc w:val="center"/>
        </w:trPr>
        <w:tc>
          <w:tcPr>
            <w:tcW w:w="0" w:type="auto"/>
          </w:tcPr>
          <w:p w:rsidR="00D27D56" w:rsidRPr="00FB11E7" w:rsidRDefault="00003FE3" w:rsidP="00FB11E7">
            <w:pPr>
              <w:pStyle w:val="a6"/>
            </w:pPr>
            <w:r>
              <w:t>6</w:t>
            </w:r>
          </w:p>
        </w:tc>
        <w:tc>
          <w:tcPr>
            <w:tcW w:w="0" w:type="auto"/>
          </w:tcPr>
          <w:p w:rsidR="00D27D56" w:rsidRPr="00FB11E7" w:rsidRDefault="00D27D56" w:rsidP="00FB11E7">
            <w:r w:rsidRPr="00FB11E7">
              <w:t xml:space="preserve">Расстояние от хозяйственных построек до   </w:t>
            </w:r>
          </w:p>
          <w:p w:rsidR="00D27D56" w:rsidRPr="00FB11E7" w:rsidRDefault="00D27D56" w:rsidP="00FB11E7">
            <w:pPr>
              <w:pStyle w:val="ConsPlusNonformat"/>
              <w:rPr>
                <w:rFonts w:ascii="Times New Roman" w:hAnsi="Times New Roman" w:cs="Times New Roman"/>
                <w:sz w:val="24"/>
                <w:szCs w:val="24"/>
              </w:rPr>
            </w:pPr>
            <w:r w:rsidRPr="00FB11E7">
              <w:rPr>
                <w:rFonts w:ascii="Times New Roman" w:hAnsi="Times New Roman" w:cs="Times New Roman"/>
                <w:sz w:val="24"/>
                <w:szCs w:val="24"/>
              </w:rPr>
              <w:t>красных линий улиц и проездов (или в соответствии с Проектом планировки территории)</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3</w:t>
            </w:r>
          </w:p>
        </w:tc>
        <w:tc>
          <w:tcPr>
            <w:tcW w:w="0" w:type="auto"/>
          </w:tcPr>
          <w:p w:rsidR="00D27D56" w:rsidRPr="00FB11E7" w:rsidRDefault="00D27D56" w:rsidP="00FB11E7">
            <w:pPr>
              <w:pStyle w:val="a6"/>
            </w:pPr>
            <w:r w:rsidRPr="00FB11E7">
              <w:t>-</w:t>
            </w:r>
          </w:p>
        </w:tc>
      </w:tr>
      <w:tr w:rsidR="00D27D56" w:rsidRPr="00FB11E7" w:rsidTr="00FB11E7">
        <w:trPr>
          <w:jc w:val="center"/>
        </w:trPr>
        <w:tc>
          <w:tcPr>
            <w:tcW w:w="0" w:type="auto"/>
          </w:tcPr>
          <w:p w:rsidR="00D27D56" w:rsidRPr="00FB11E7" w:rsidRDefault="00003FE3" w:rsidP="00FB11E7">
            <w:pPr>
              <w:pStyle w:val="a6"/>
            </w:pPr>
            <w:r>
              <w:t>7</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 xml:space="preserve">Расстояние от жилого дома до границы соседнего участка </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3</w:t>
            </w:r>
          </w:p>
        </w:tc>
        <w:tc>
          <w:tcPr>
            <w:tcW w:w="0" w:type="auto"/>
          </w:tcPr>
          <w:p w:rsidR="00D27D56" w:rsidRPr="00FB11E7" w:rsidRDefault="00D27D56" w:rsidP="00FB11E7">
            <w:pPr>
              <w:pStyle w:val="a6"/>
            </w:pPr>
            <w:r w:rsidRPr="00FB11E7">
              <w:t>-</w:t>
            </w:r>
          </w:p>
        </w:tc>
      </w:tr>
      <w:tr w:rsidR="00D27D56" w:rsidRPr="00FB11E7" w:rsidTr="00FB11E7">
        <w:trPr>
          <w:jc w:val="center"/>
        </w:trPr>
        <w:tc>
          <w:tcPr>
            <w:tcW w:w="0" w:type="auto"/>
          </w:tcPr>
          <w:p w:rsidR="00D27D56" w:rsidRPr="00FB11E7" w:rsidRDefault="00003FE3" w:rsidP="00FB11E7">
            <w:pPr>
              <w:pStyle w:val="a6"/>
            </w:pPr>
            <w:r>
              <w:t>8</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 xml:space="preserve">Расстояние от прочих построек (парников,       навесов, стационарной емкости для воды, навеса для         автомобиля, открытой стоянки, гаража, погреба, уборной, бань, саун и др. кроме конюшен для разведения мелкого скота и птицы для семейного потребления) до границы соседнего участка. 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 </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1</w:t>
            </w:r>
          </w:p>
          <w:p w:rsidR="00D27D56" w:rsidRPr="00FB11E7" w:rsidRDefault="00D27D56" w:rsidP="00FB11E7">
            <w:pPr>
              <w:pStyle w:val="a6"/>
            </w:pPr>
          </w:p>
          <w:p w:rsidR="00D27D56" w:rsidRPr="00FB11E7" w:rsidRDefault="00D27D56" w:rsidP="00FB11E7">
            <w:pPr>
              <w:pStyle w:val="a6"/>
            </w:pPr>
          </w:p>
          <w:p w:rsidR="00D27D56" w:rsidRPr="00FB11E7" w:rsidRDefault="00D27D56" w:rsidP="00FB11E7">
            <w:pPr>
              <w:pStyle w:val="a6"/>
            </w:pPr>
          </w:p>
        </w:tc>
        <w:tc>
          <w:tcPr>
            <w:tcW w:w="0" w:type="auto"/>
          </w:tcPr>
          <w:p w:rsidR="00D27D56" w:rsidRPr="00FB11E7" w:rsidRDefault="00D27D56" w:rsidP="00FB11E7">
            <w:pPr>
              <w:pStyle w:val="a6"/>
            </w:pPr>
            <w:r w:rsidRPr="00FB11E7">
              <w:t>-</w:t>
            </w:r>
          </w:p>
        </w:tc>
      </w:tr>
      <w:tr w:rsidR="00D27D56" w:rsidRPr="00FB11E7" w:rsidTr="00FB11E7">
        <w:trPr>
          <w:jc w:val="center"/>
        </w:trPr>
        <w:tc>
          <w:tcPr>
            <w:tcW w:w="0" w:type="auto"/>
          </w:tcPr>
          <w:p w:rsidR="00D27D56" w:rsidRPr="00FB11E7" w:rsidRDefault="00003FE3" w:rsidP="00FB11E7">
            <w:pPr>
              <w:pStyle w:val="a6"/>
            </w:pPr>
            <w:r>
              <w:t>9</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Расстояние конюшен для разведения мелкого скота и птицы для семейного потребления до границы соседнего участка</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4</w:t>
            </w:r>
          </w:p>
        </w:tc>
        <w:tc>
          <w:tcPr>
            <w:tcW w:w="0" w:type="auto"/>
          </w:tcPr>
          <w:p w:rsidR="00D27D56" w:rsidRPr="00FB11E7" w:rsidRDefault="00D27D56" w:rsidP="00FB11E7">
            <w:pPr>
              <w:pStyle w:val="a6"/>
            </w:pPr>
            <w:r w:rsidRPr="00FB11E7">
              <w:t>-</w:t>
            </w:r>
          </w:p>
        </w:tc>
      </w:tr>
      <w:tr w:rsidR="00D27D56" w:rsidRPr="00FB11E7" w:rsidTr="00FB11E7">
        <w:trPr>
          <w:jc w:val="center"/>
        </w:trPr>
        <w:tc>
          <w:tcPr>
            <w:tcW w:w="0" w:type="auto"/>
          </w:tcPr>
          <w:p w:rsidR="00D27D56" w:rsidRPr="00FB11E7" w:rsidRDefault="00003FE3" w:rsidP="00FB11E7">
            <w:pPr>
              <w:pStyle w:val="a6"/>
            </w:pPr>
            <w:r>
              <w:t>10</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 xml:space="preserve">Расстояние от окон жилых комнат до стен соседнего дома и хозяйственных построек, расположенных на  соседних земельных участках </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6</w:t>
            </w:r>
          </w:p>
        </w:tc>
        <w:tc>
          <w:tcPr>
            <w:tcW w:w="0" w:type="auto"/>
          </w:tcPr>
          <w:p w:rsidR="00D27D56" w:rsidRPr="00FB11E7" w:rsidRDefault="00D27D56" w:rsidP="00FB11E7">
            <w:pPr>
              <w:pStyle w:val="a6"/>
            </w:pPr>
          </w:p>
        </w:tc>
      </w:tr>
      <w:tr w:rsidR="00D27D56" w:rsidRPr="00FB11E7" w:rsidTr="00FB11E7">
        <w:trPr>
          <w:jc w:val="center"/>
        </w:trPr>
        <w:tc>
          <w:tcPr>
            <w:tcW w:w="0" w:type="auto"/>
          </w:tcPr>
          <w:p w:rsidR="00D27D56" w:rsidRPr="00FB11E7" w:rsidRDefault="00003FE3" w:rsidP="00FB11E7">
            <w:pPr>
              <w:pStyle w:val="a6"/>
            </w:pPr>
            <w:r>
              <w:t>11</w:t>
            </w:r>
          </w:p>
        </w:tc>
        <w:tc>
          <w:tcPr>
            <w:tcW w:w="0" w:type="auto"/>
          </w:tcPr>
          <w:p w:rsidR="00D27D56" w:rsidRPr="00FB11E7" w:rsidRDefault="00D27D56" w:rsidP="00FB11E7">
            <w:pPr>
              <w:pStyle w:val="ConsPlusNonformat"/>
              <w:ind w:firstLine="182"/>
              <w:rPr>
                <w:rFonts w:ascii="Times New Roman" w:hAnsi="Times New Roman" w:cs="Times New Roman"/>
                <w:sz w:val="24"/>
                <w:szCs w:val="24"/>
              </w:rPr>
            </w:pPr>
            <w:r w:rsidRPr="00FB11E7">
              <w:rPr>
                <w:rFonts w:ascii="Times New Roman" w:hAnsi="Times New Roman" w:cs="Times New Roman"/>
                <w:sz w:val="24"/>
                <w:szCs w:val="24"/>
              </w:rPr>
              <w:t>Процент застройки земельного участка</w:t>
            </w:r>
          </w:p>
        </w:tc>
        <w:tc>
          <w:tcPr>
            <w:tcW w:w="0" w:type="auto"/>
          </w:tcPr>
          <w:p w:rsidR="00D27D56" w:rsidRPr="00FB11E7" w:rsidRDefault="00D27D56" w:rsidP="00FB11E7">
            <w:pPr>
              <w:pStyle w:val="a6"/>
            </w:pPr>
            <w:r w:rsidRPr="00FB11E7">
              <w:t>%</w:t>
            </w:r>
          </w:p>
        </w:tc>
        <w:tc>
          <w:tcPr>
            <w:tcW w:w="0" w:type="auto"/>
          </w:tcPr>
          <w:p w:rsidR="00D27D56" w:rsidRPr="00FB11E7" w:rsidRDefault="00D27D56" w:rsidP="00FB11E7">
            <w:pPr>
              <w:pStyle w:val="a6"/>
            </w:pPr>
            <w:r w:rsidRPr="00FB11E7">
              <w:t>-</w:t>
            </w:r>
          </w:p>
        </w:tc>
        <w:tc>
          <w:tcPr>
            <w:tcW w:w="0" w:type="auto"/>
          </w:tcPr>
          <w:p w:rsidR="00D27D56" w:rsidRPr="00FB11E7" w:rsidRDefault="00D27D56" w:rsidP="00FB11E7">
            <w:pPr>
              <w:pStyle w:val="a6"/>
            </w:pPr>
            <w:r w:rsidRPr="00FB11E7">
              <w:t>70</w:t>
            </w:r>
          </w:p>
        </w:tc>
      </w:tr>
      <w:tr w:rsidR="00D27D56" w:rsidRPr="00FB11E7" w:rsidTr="00FB11E7">
        <w:trPr>
          <w:jc w:val="center"/>
        </w:trPr>
        <w:tc>
          <w:tcPr>
            <w:tcW w:w="0" w:type="auto"/>
          </w:tcPr>
          <w:p w:rsidR="00D27D56" w:rsidRPr="00FB11E7" w:rsidRDefault="00003FE3" w:rsidP="00FB11E7">
            <w:pPr>
              <w:pStyle w:val="a6"/>
            </w:pPr>
            <w:r>
              <w:t>12</w:t>
            </w:r>
          </w:p>
        </w:tc>
        <w:tc>
          <w:tcPr>
            <w:tcW w:w="0" w:type="auto"/>
          </w:tcPr>
          <w:p w:rsidR="00D27D56" w:rsidRPr="00FB11E7" w:rsidRDefault="00D27D56" w:rsidP="00FB11E7">
            <w:pPr>
              <w:pStyle w:val="ConsPlusNonformat"/>
              <w:ind w:firstLine="181"/>
              <w:rPr>
                <w:rFonts w:ascii="Times New Roman" w:hAnsi="Times New Roman" w:cs="Times New Roman"/>
                <w:color w:val="FF0000"/>
                <w:sz w:val="24"/>
                <w:szCs w:val="24"/>
              </w:rPr>
            </w:pPr>
            <w:r w:rsidRPr="00FB11E7">
              <w:rPr>
                <w:rFonts w:ascii="Times New Roman" w:hAnsi="Times New Roman" w:cs="Times New Roman"/>
                <w:color w:val="000000"/>
                <w:sz w:val="24"/>
                <w:szCs w:val="24"/>
              </w:rPr>
              <w:t xml:space="preserve">Высота ограждения (сетчатого или </w:t>
            </w:r>
            <w:r w:rsidRPr="00FB11E7">
              <w:rPr>
                <w:rFonts w:ascii="Times New Roman" w:hAnsi="Times New Roman" w:cs="Times New Roman"/>
                <w:color w:val="000000"/>
                <w:sz w:val="24"/>
                <w:szCs w:val="24"/>
              </w:rPr>
              <w:lastRenderedPageBreak/>
              <w:t>решетчатого) со стороны смежных земельных участков</w:t>
            </w:r>
            <w:r w:rsidRPr="00FB11E7">
              <w:rPr>
                <w:rFonts w:ascii="Times New Roman" w:hAnsi="Times New Roman" w:cs="Times New Roman"/>
                <w:color w:val="FF0000"/>
                <w:sz w:val="24"/>
                <w:szCs w:val="24"/>
              </w:rPr>
              <w:t xml:space="preserve"> </w:t>
            </w:r>
          </w:p>
        </w:tc>
        <w:tc>
          <w:tcPr>
            <w:tcW w:w="0" w:type="auto"/>
          </w:tcPr>
          <w:p w:rsidR="00D27D56" w:rsidRPr="00FB11E7" w:rsidRDefault="00D27D56" w:rsidP="00FB11E7">
            <w:pPr>
              <w:pStyle w:val="a6"/>
            </w:pPr>
            <w:r w:rsidRPr="00FB11E7">
              <w:lastRenderedPageBreak/>
              <w:t>м</w:t>
            </w:r>
          </w:p>
        </w:tc>
        <w:tc>
          <w:tcPr>
            <w:tcW w:w="0" w:type="auto"/>
          </w:tcPr>
          <w:p w:rsidR="00D27D56" w:rsidRPr="00FB11E7" w:rsidRDefault="00D27D56" w:rsidP="00FB11E7">
            <w:pPr>
              <w:pStyle w:val="a6"/>
            </w:pPr>
            <w:r w:rsidRPr="00FB11E7">
              <w:t>-</w:t>
            </w:r>
          </w:p>
        </w:tc>
        <w:tc>
          <w:tcPr>
            <w:tcW w:w="0" w:type="auto"/>
          </w:tcPr>
          <w:p w:rsidR="00D27D56" w:rsidRPr="00FB11E7" w:rsidRDefault="00D27D56" w:rsidP="00FB11E7">
            <w:pPr>
              <w:pStyle w:val="a6"/>
            </w:pPr>
            <w:r w:rsidRPr="00FB11E7">
              <w:t>1,8</w:t>
            </w:r>
          </w:p>
        </w:tc>
      </w:tr>
      <w:tr w:rsidR="00D27D56" w:rsidRPr="00FB11E7" w:rsidTr="00FB11E7">
        <w:trPr>
          <w:jc w:val="center"/>
        </w:trPr>
        <w:tc>
          <w:tcPr>
            <w:tcW w:w="0" w:type="auto"/>
          </w:tcPr>
          <w:p w:rsidR="00D27D56" w:rsidRPr="00FB11E7" w:rsidRDefault="00003FE3" w:rsidP="00FB11E7">
            <w:pPr>
              <w:pStyle w:val="a6"/>
            </w:pPr>
            <w:r>
              <w:lastRenderedPageBreak/>
              <w:t>13</w:t>
            </w:r>
          </w:p>
        </w:tc>
        <w:tc>
          <w:tcPr>
            <w:tcW w:w="0" w:type="auto"/>
          </w:tcPr>
          <w:p w:rsidR="00D27D56" w:rsidRPr="00FB11E7" w:rsidRDefault="00D27D56" w:rsidP="00FB11E7">
            <w:r w:rsidRPr="00FB11E7">
              <w:t xml:space="preserve">Высота ограждения земельного участка со      </w:t>
            </w:r>
          </w:p>
          <w:p w:rsidR="00D27D56" w:rsidRPr="00FB11E7" w:rsidRDefault="00D27D56" w:rsidP="00FB11E7">
            <w:pPr>
              <w:pStyle w:val="ConsPlusNonformat"/>
              <w:ind w:firstLine="181"/>
              <w:rPr>
                <w:rFonts w:ascii="Times New Roman" w:hAnsi="Times New Roman" w:cs="Times New Roman"/>
                <w:sz w:val="24"/>
                <w:szCs w:val="24"/>
              </w:rPr>
            </w:pPr>
            <w:r w:rsidRPr="00FB11E7">
              <w:rPr>
                <w:rFonts w:ascii="Times New Roman" w:hAnsi="Times New Roman" w:cs="Times New Roman"/>
                <w:sz w:val="24"/>
                <w:szCs w:val="24"/>
              </w:rPr>
              <w:t>стороны улиц (допускается сплошное ограждение)</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w:t>
            </w:r>
          </w:p>
        </w:tc>
        <w:tc>
          <w:tcPr>
            <w:tcW w:w="0" w:type="auto"/>
          </w:tcPr>
          <w:p w:rsidR="00D27D56" w:rsidRPr="00FB11E7" w:rsidRDefault="00D27D56" w:rsidP="00FB11E7">
            <w:pPr>
              <w:pStyle w:val="a6"/>
            </w:pPr>
            <w:r w:rsidRPr="00FB11E7">
              <w:t>2</w:t>
            </w:r>
          </w:p>
        </w:tc>
      </w:tr>
      <w:tr w:rsidR="00D27D56" w:rsidRPr="00FB11E7" w:rsidTr="00FB11E7">
        <w:trPr>
          <w:jc w:val="center"/>
        </w:trPr>
        <w:tc>
          <w:tcPr>
            <w:tcW w:w="0" w:type="auto"/>
          </w:tcPr>
          <w:p w:rsidR="00D27D56" w:rsidRPr="00FB11E7" w:rsidRDefault="00003FE3" w:rsidP="00FB11E7">
            <w:pPr>
              <w:pStyle w:val="a6"/>
            </w:pPr>
            <w:r>
              <w:t>14</w:t>
            </w:r>
          </w:p>
        </w:tc>
        <w:tc>
          <w:tcPr>
            <w:tcW w:w="0" w:type="auto"/>
          </w:tcPr>
          <w:p w:rsidR="00D27D56" w:rsidRPr="00FB11E7" w:rsidRDefault="00D27D56" w:rsidP="00FB11E7">
            <w:pPr>
              <w:pStyle w:val="ConsPlusNonformat"/>
              <w:ind w:firstLine="181"/>
              <w:rPr>
                <w:rFonts w:ascii="Times New Roman" w:hAnsi="Times New Roman" w:cs="Times New Roman"/>
                <w:sz w:val="24"/>
                <w:szCs w:val="24"/>
              </w:rPr>
            </w:pPr>
            <w:r w:rsidRPr="00FB11E7">
              <w:rPr>
                <w:rFonts w:ascii="Times New Roman" w:hAnsi="Times New Roman" w:cs="Times New Roman"/>
                <w:sz w:val="24"/>
                <w:szCs w:val="24"/>
              </w:rPr>
              <w:t xml:space="preserve"> Расстояние от стволов высокорослых деревьев    (высота от 20 м и выше) до границы соседнего участка </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4</w:t>
            </w:r>
          </w:p>
        </w:tc>
        <w:tc>
          <w:tcPr>
            <w:tcW w:w="0" w:type="auto"/>
          </w:tcPr>
          <w:p w:rsidR="00D27D56" w:rsidRPr="00FB11E7" w:rsidRDefault="00D27D56" w:rsidP="00FB11E7">
            <w:pPr>
              <w:pStyle w:val="a6"/>
            </w:pPr>
          </w:p>
        </w:tc>
      </w:tr>
      <w:tr w:rsidR="00D27D56" w:rsidRPr="00FB11E7" w:rsidTr="00FB11E7">
        <w:trPr>
          <w:jc w:val="center"/>
        </w:trPr>
        <w:tc>
          <w:tcPr>
            <w:tcW w:w="0" w:type="auto"/>
          </w:tcPr>
          <w:p w:rsidR="00D27D56" w:rsidRPr="00FB11E7" w:rsidRDefault="00003FE3" w:rsidP="00FB11E7">
            <w:pPr>
              <w:pStyle w:val="a6"/>
            </w:pPr>
            <w:r>
              <w:t>15</w:t>
            </w:r>
          </w:p>
        </w:tc>
        <w:tc>
          <w:tcPr>
            <w:tcW w:w="0" w:type="auto"/>
          </w:tcPr>
          <w:p w:rsidR="00D27D56" w:rsidRPr="00FB11E7" w:rsidRDefault="00D27D56" w:rsidP="00FB11E7">
            <w:pPr>
              <w:pStyle w:val="ConsPlusNonformat"/>
              <w:ind w:firstLine="181"/>
              <w:rPr>
                <w:rFonts w:ascii="Times New Roman" w:hAnsi="Times New Roman" w:cs="Times New Roman"/>
                <w:sz w:val="24"/>
                <w:szCs w:val="24"/>
              </w:rPr>
            </w:pPr>
            <w:r w:rsidRPr="00FB11E7">
              <w:rPr>
                <w:rFonts w:ascii="Times New Roman" w:hAnsi="Times New Roman" w:cs="Times New Roman"/>
                <w:sz w:val="24"/>
                <w:szCs w:val="24"/>
              </w:rPr>
              <w:t xml:space="preserve">Расстояние от стволов среднерослых деревьев    (высота от 5 до 20 м) до границы соседнего участка  </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2</w:t>
            </w:r>
          </w:p>
        </w:tc>
        <w:tc>
          <w:tcPr>
            <w:tcW w:w="0" w:type="auto"/>
          </w:tcPr>
          <w:p w:rsidR="00D27D56" w:rsidRPr="00FB11E7" w:rsidRDefault="00D27D56" w:rsidP="00FB11E7">
            <w:pPr>
              <w:pStyle w:val="a6"/>
            </w:pPr>
          </w:p>
        </w:tc>
      </w:tr>
      <w:tr w:rsidR="00D27D56" w:rsidRPr="00FB11E7" w:rsidTr="00FB11E7">
        <w:trPr>
          <w:jc w:val="center"/>
        </w:trPr>
        <w:tc>
          <w:tcPr>
            <w:tcW w:w="0" w:type="auto"/>
          </w:tcPr>
          <w:p w:rsidR="00D27D56" w:rsidRPr="00FB11E7" w:rsidRDefault="00003FE3" w:rsidP="00FB11E7">
            <w:pPr>
              <w:pStyle w:val="a6"/>
            </w:pPr>
            <w:r>
              <w:t>16</w:t>
            </w:r>
          </w:p>
        </w:tc>
        <w:tc>
          <w:tcPr>
            <w:tcW w:w="0" w:type="auto"/>
          </w:tcPr>
          <w:p w:rsidR="00D27D56" w:rsidRPr="00FB11E7" w:rsidRDefault="00D27D56" w:rsidP="00FB11E7">
            <w:pPr>
              <w:pStyle w:val="ConsPlusNonformat"/>
              <w:ind w:firstLine="181"/>
              <w:rPr>
                <w:rFonts w:ascii="Times New Roman" w:hAnsi="Times New Roman" w:cs="Times New Roman"/>
                <w:sz w:val="24"/>
                <w:szCs w:val="24"/>
              </w:rPr>
            </w:pPr>
            <w:r w:rsidRPr="00FB11E7">
              <w:rPr>
                <w:rFonts w:ascii="Times New Roman" w:hAnsi="Times New Roman" w:cs="Times New Roman"/>
                <w:sz w:val="24"/>
                <w:szCs w:val="24"/>
              </w:rPr>
              <w:t xml:space="preserve">Расстояние от кустарника до границы соседнего  участка </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1</w:t>
            </w:r>
          </w:p>
        </w:tc>
        <w:tc>
          <w:tcPr>
            <w:tcW w:w="0" w:type="auto"/>
          </w:tcPr>
          <w:p w:rsidR="00D27D56" w:rsidRPr="00FB11E7" w:rsidRDefault="00D27D56" w:rsidP="00FB11E7">
            <w:pPr>
              <w:pStyle w:val="a6"/>
            </w:pPr>
          </w:p>
        </w:tc>
      </w:tr>
      <w:tr w:rsidR="00D27D56" w:rsidRPr="00FB11E7" w:rsidTr="00FB11E7">
        <w:trPr>
          <w:jc w:val="center"/>
        </w:trPr>
        <w:tc>
          <w:tcPr>
            <w:tcW w:w="0" w:type="auto"/>
          </w:tcPr>
          <w:p w:rsidR="00D27D56" w:rsidRPr="00FB11E7" w:rsidRDefault="00003FE3" w:rsidP="00FB11E7">
            <w:pPr>
              <w:pStyle w:val="a6"/>
            </w:pPr>
            <w:r>
              <w:t>17</w:t>
            </w:r>
          </w:p>
        </w:tc>
        <w:tc>
          <w:tcPr>
            <w:tcW w:w="0" w:type="auto"/>
          </w:tcPr>
          <w:p w:rsidR="00D27D56" w:rsidRPr="00FB11E7" w:rsidRDefault="00D27D56" w:rsidP="00FB11E7">
            <w:pPr>
              <w:pStyle w:val="ConsPlusCell"/>
              <w:widowControl/>
              <w:snapToGrid w:val="0"/>
              <w:ind w:firstLine="181"/>
            </w:pPr>
            <w:r w:rsidRPr="00FB11E7">
              <w:t>Противопожарные расстояния между жилыми домами и строениями, в том числе блокированными домами и ж</w:t>
            </w:r>
            <w:r w:rsidRPr="00FB11E7">
              <w:t>и</w:t>
            </w:r>
            <w:r w:rsidRPr="00FB11E7">
              <w:t>лыми   строениями из древесины, ка</w:t>
            </w:r>
            <w:r w:rsidRPr="00FB11E7">
              <w:t>р</w:t>
            </w:r>
            <w:r w:rsidRPr="00FB11E7">
              <w:t xml:space="preserve">касных ограждающих конструкций из негорючих, трудногорючих и горючих материалов </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15</w:t>
            </w:r>
          </w:p>
        </w:tc>
        <w:tc>
          <w:tcPr>
            <w:tcW w:w="0" w:type="auto"/>
          </w:tcPr>
          <w:p w:rsidR="00D27D56" w:rsidRPr="00FB11E7" w:rsidRDefault="00D27D56" w:rsidP="00FB11E7">
            <w:pPr>
              <w:pStyle w:val="a6"/>
            </w:pPr>
          </w:p>
        </w:tc>
      </w:tr>
      <w:tr w:rsidR="00D27D56" w:rsidRPr="00FB11E7" w:rsidTr="00FB11E7">
        <w:trPr>
          <w:jc w:val="center"/>
        </w:trPr>
        <w:tc>
          <w:tcPr>
            <w:tcW w:w="0" w:type="auto"/>
          </w:tcPr>
          <w:p w:rsidR="00D27D56" w:rsidRPr="00FB11E7" w:rsidRDefault="00003FE3" w:rsidP="00FB11E7">
            <w:pPr>
              <w:pStyle w:val="a6"/>
            </w:pPr>
            <w:r>
              <w:t>18</w:t>
            </w:r>
          </w:p>
        </w:tc>
        <w:tc>
          <w:tcPr>
            <w:tcW w:w="0" w:type="auto"/>
          </w:tcPr>
          <w:p w:rsidR="00D27D56" w:rsidRPr="00FB11E7" w:rsidRDefault="00D27D56" w:rsidP="00FB11E7">
            <w:pPr>
              <w:pStyle w:val="ConsPlusCell"/>
              <w:widowControl/>
              <w:snapToGrid w:val="0"/>
              <w:ind w:firstLine="182"/>
            </w:pPr>
            <w:r w:rsidRPr="00FB11E7">
              <w:t>Противопожарные расстояния между жилыми домами и строениями, в том числе блокированными из негорючих  материалов несущих и ограждающих конструкций (камень, бетон и т.п.) и из древесины, каркасных ограждающих конструкций  из негорючих, трудног</w:t>
            </w:r>
            <w:r w:rsidRPr="00FB11E7">
              <w:t>о</w:t>
            </w:r>
            <w:r w:rsidRPr="00FB11E7">
              <w:t>рючих и горючих материалов</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r w:rsidRPr="00FB11E7">
              <w:t>10</w:t>
            </w:r>
          </w:p>
        </w:tc>
        <w:tc>
          <w:tcPr>
            <w:tcW w:w="0" w:type="auto"/>
          </w:tcPr>
          <w:p w:rsidR="00D27D56" w:rsidRPr="00FB11E7" w:rsidRDefault="00D27D56" w:rsidP="00FB11E7">
            <w:pPr>
              <w:pStyle w:val="a6"/>
            </w:pPr>
          </w:p>
        </w:tc>
      </w:tr>
      <w:tr w:rsidR="00D27D56" w:rsidRPr="00FB11E7" w:rsidTr="00FB11E7">
        <w:trPr>
          <w:jc w:val="center"/>
        </w:trPr>
        <w:tc>
          <w:tcPr>
            <w:tcW w:w="0" w:type="auto"/>
          </w:tcPr>
          <w:p w:rsidR="00D27D56" w:rsidRPr="00FB11E7" w:rsidRDefault="00003FE3" w:rsidP="00FB11E7">
            <w:pPr>
              <w:pStyle w:val="a6"/>
            </w:pPr>
            <w:r>
              <w:t>19</w:t>
            </w:r>
          </w:p>
        </w:tc>
        <w:tc>
          <w:tcPr>
            <w:tcW w:w="0" w:type="auto"/>
          </w:tcPr>
          <w:p w:rsidR="00D27D56" w:rsidRPr="00FB11E7" w:rsidRDefault="00D27D56" w:rsidP="00FB11E7">
            <w:pPr>
              <w:pStyle w:val="ConsPlusCell"/>
              <w:widowControl/>
              <w:snapToGrid w:val="0"/>
              <w:ind w:firstLine="182"/>
            </w:pPr>
            <w:r w:rsidRPr="00FB11E7">
              <w:t>Этажность, включая подвал и манса</w:t>
            </w:r>
            <w:r w:rsidRPr="00FB11E7">
              <w:t>р</w:t>
            </w:r>
            <w:r w:rsidRPr="00FB11E7">
              <w:t xml:space="preserve">ду </w:t>
            </w:r>
          </w:p>
        </w:tc>
        <w:tc>
          <w:tcPr>
            <w:tcW w:w="0" w:type="auto"/>
          </w:tcPr>
          <w:p w:rsidR="00D27D56" w:rsidRPr="00FB11E7" w:rsidRDefault="00D27D56" w:rsidP="00FB11E7">
            <w:pPr>
              <w:pStyle w:val="a6"/>
            </w:pPr>
            <w:r w:rsidRPr="00FB11E7">
              <w:t>этаж</w:t>
            </w:r>
          </w:p>
        </w:tc>
        <w:tc>
          <w:tcPr>
            <w:tcW w:w="0" w:type="auto"/>
          </w:tcPr>
          <w:p w:rsidR="00D27D56" w:rsidRPr="00FB11E7" w:rsidRDefault="00D27D56" w:rsidP="00FB11E7">
            <w:pPr>
              <w:pStyle w:val="a6"/>
            </w:pPr>
            <w:r w:rsidRPr="00FB11E7">
              <w:t>-</w:t>
            </w:r>
          </w:p>
        </w:tc>
        <w:tc>
          <w:tcPr>
            <w:tcW w:w="0" w:type="auto"/>
          </w:tcPr>
          <w:p w:rsidR="00D27D56" w:rsidRPr="00FB11E7" w:rsidRDefault="00D27D56" w:rsidP="00FB11E7">
            <w:pPr>
              <w:pStyle w:val="a6"/>
            </w:pPr>
            <w:r w:rsidRPr="00FB11E7">
              <w:t>3</w:t>
            </w:r>
          </w:p>
        </w:tc>
      </w:tr>
      <w:tr w:rsidR="00D27D56" w:rsidRPr="00FB11E7" w:rsidTr="00FB11E7">
        <w:trPr>
          <w:jc w:val="center"/>
        </w:trPr>
        <w:tc>
          <w:tcPr>
            <w:tcW w:w="0" w:type="auto"/>
          </w:tcPr>
          <w:p w:rsidR="00D27D56" w:rsidRPr="00FB11E7" w:rsidRDefault="00003FE3" w:rsidP="00FB11E7">
            <w:pPr>
              <w:pStyle w:val="a6"/>
            </w:pPr>
            <w:r>
              <w:t>20</w:t>
            </w:r>
          </w:p>
        </w:tc>
        <w:tc>
          <w:tcPr>
            <w:tcW w:w="0" w:type="auto"/>
          </w:tcPr>
          <w:p w:rsidR="00D27D56" w:rsidRPr="00FB11E7" w:rsidRDefault="00D27D56" w:rsidP="00FB11E7">
            <w:pPr>
              <w:pStyle w:val="ConsPlusCell"/>
              <w:widowControl/>
              <w:snapToGrid w:val="0"/>
              <w:ind w:firstLine="182"/>
            </w:pPr>
            <w:r w:rsidRPr="00FB11E7">
              <w:t>Высота основного здания от уровня земли до конька кровли</w:t>
            </w:r>
          </w:p>
        </w:tc>
        <w:tc>
          <w:tcPr>
            <w:tcW w:w="0" w:type="auto"/>
          </w:tcPr>
          <w:p w:rsidR="00D27D56" w:rsidRPr="00FB11E7" w:rsidRDefault="00D27D56" w:rsidP="00FB11E7">
            <w:pPr>
              <w:pStyle w:val="a6"/>
            </w:pPr>
            <w:r w:rsidRPr="00FB11E7">
              <w:t>м</w:t>
            </w:r>
          </w:p>
        </w:tc>
        <w:tc>
          <w:tcPr>
            <w:tcW w:w="0" w:type="auto"/>
          </w:tcPr>
          <w:p w:rsidR="00D27D56" w:rsidRPr="00FB11E7" w:rsidRDefault="00D27D56" w:rsidP="00FB11E7">
            <w:pPr>
              <w:pStyle w:val="a6"/>
            </w:pPr>
          </w:p>
        </w:tc>
        <w:tc>
          <w:tcPr>
            <w:tcW w:w="0" w:type="auto"/>
          </w:tcPr>
          <w:p w:rsidR="00D27D56" w:rsidRPr="00FB11E7" w:rsidRDefault="00D27D56" w:rsidP="00FB11E7">
            <w:pPr>
              <w:pStyle w:val="a6"/>
            </w:pPr>
            <w:r w:rsidRPr="00FB11E7">
              <w:t>14</w:t>
            </w:r>
          </w:p>
        </w:tc>
      </w:tr>
      <w:tr w:rsidR="00D27D56" w:rsidRPr="00FB11E7" w:rsidTr="00FB11E7">
        <w:trPr>
          <w:jc w:val="center"/>
        </w:trPr>
        <w:tc>
          <w:tcPr>
            <w:tcW w:w="0" w:type="auto"/>
          </w:tcPr>
          <w:p w:rsidR="00D27D56" w:rsidRPr="00FB11E7" w:rsidRDefault="00003FE3" w:rsidP="00FB11E7">
            <w:pPr>
              <w:pStyle w:val="a6"/>
            </w:pPr>
            <w:r>
              <w:t>21</w:t>
            </w:r>
          </w:p>
        </w:tc>
        <w:tc>
          <w:tcPr>
            <w:tcW w:w="0" w:type="auto"/>
          </w:tcPr>
          <w:p w:rsidR="00D27D56" w:rsidRPr="00FB11E7" w:rsidRDefault="00D27D56" w:rsidP="00FB11E7">
            <w:pPr>
              <w:pStyle w:val="ConsPlusCell"/>
              <w:widowControl/>
              <w:snapToGrid w:val="0"/>
              <w:ind w:firstLine="182"/>
            </w:pPr>
            <w:r w:rsidRPr="00FB11E7">
              <w:t xml:space="preserve">Высота для всех вспомогательных строений  высота от уровня земли: </w:t>
            </w:r>
          </w:p>
          <w:p w:rsidR="00D27D56" w:rsidRPr="00FB11E7" w:rsidRDefault="00D27D56" w:rsidP="00FB11E7">
            <w:pPr>
              <w:pStyle w:val="ConsPlusCell"/>
              <w:widowControl/>
              <w:snapToGrid w:val="0"/>
              <w:ind w:firstLine="182"/>
            </w:pPr>
            <w:r w:rsidRPr="00FB11E7">
              <w:t>до верха плоской кровли</w:t>
            </w:r>
          </w:p>
          <w:p w:rsidR="00D27D56" w:rsidRPr="00FB11E7" w:rsidRDefault="00D27D56" w:rsidP="00FB11E7">
            <w:pPr>
              <w:pStyle w:val="ConsPlusCell"/>
              <w:widowControl/>
              <w:snapToGrid w:val="0"/>
              <w:ind w:firstLine="182"/>
            </w:pPr>
            <w:r w:rsidRPr="00FB11E7">
              <w:t>до конька скатной кровли</w:t>
            </w:r>
          </w:p>
          <w:p w:rsidR="00D27D56" w:rsidRPr="00FB11E7" w:rsidRDefault="00D27D56" w:rsidP="00FB11E7">
            <w:pPr>
              <w:pStyle w:val="ConsPlusCell"/>
              <w:widowControl/>
              <w:snapToGrid w:val="0"/>
              <w:ind w:firstLine="182"/>
            </w:pPr>
            <w:r w:rsidRPr="00FB11E7">
              <w:t>до низа скатной  кровли</w:t>
            </w:r>
          </w:p>
          <w:p w:rsidR="00D27D56" w:rsidRPr="00FB11E7" w:rsidRDefault="00D27D56" w:rsidP="00FB11E7">
            <w:pPr>
              <w:pStyle w:val="ConsPlusCell"/>
              <w:widowControl/>
              <w:snapToGrid w:val="0"/>
              <w:ind w:firstLine="182"/>
            </w:pPr>
            <w:r w:rsidRPr="00FB11E7">
              <w:t>Исключения: шпили, башни, фла</w:t>
            </w:r>
            <w:r w:rsidRPr="00FB11E7">
              <w:t>г</w:t>
            </w:r>
            <w:r w:rsidRPr="00FB11E7">
              <w:t>штоки</w:t>
            </w:r>
          </w:p>
        </w:tc>
        <w:tc>
          <w:tcPr>
            <w:tcW w:w="0" w:type="auto"/>
          </w:tcPr>
          <w:p w:rsidR="00D27D56" w:rsidRPr="00FB11E7" w:rsidRDefault="00D27D56" w:rsidP="00FB11E7">
            <w:pPr>
              <w:pStyle w:val="a6"/>
            </w:pPr>
          </w:p>
          <w:p w:rsidR="00D27D56" w:rsidRPr="00FB11E7" w:rsidRDefault="00D27D56" w:rsidP="00FB11E7">
            <w:pPr>
              <w:pStyle w:val="a6"/>
            </w:pPr>
          </w:p>
          <w:p w:rsidR="00D27D56" w:rsidRPr="00FB11E7" w:rsidRDefault="00D27D56" w:rsidP="00FB11E7">
            <w:pPr>
              <w:pStyle w:val="a6"/>
            </w:pPr>
            <w:r w:rsidRPr="00FB11E7">
              <w:t>м</w:t>
            </w:r>
          </w:p>
          <w:p w:rsidR="00D27D56" w:rsidRPr="00FB11E7" w:rsidRDefault="00D27D56" w:rsidP="00FB11E7">
            <w:pPr>
              <w:pStyle w:val="a6"/>
            </w:pPr>
            <w:r w:rsidRPr="00FB11E7">
              <w:t>м</w:t>
            </w:r>
          </w:p>
          <w:p w:rsidR="00D27D56" w:rsidRPr="00FB11E7" w:rsidRDefault="00D27D56" w:rsidP="00FB11E7">
            <w:pPr>
              <w:pStyle w:val="a6"/>
            </w:pPr>
            <w:r w:rsidRPr="00FB11E7">
              <w:t>м</w:t>
            </w:r>
          </w:p>
        </w:tc>
        <w:tc>
          <w:tcPr>
            <w:tcW w:w="0" w:type="auto"/>
          </w:tcPr>
          <w:p w:rsidR="00D27D56" w:rsidRPr="00FB11E7" w:rsidRDefault="00D27D56" w:rsidP="00FB11E7">
            <w:pPr>
              <w:pStyle w:val="a6"/>
            </w:pPr>
          </w:p>
          <w:p w:rsidR="00D27D56" w:rsidRPr="00FB11E7" w:rsidRDefault="00D27D56" w:rsidP="00FB11E7">
            <w:pPr>
              <w:pStyle w:val="a6"/>
            </w:pPr>
          </w:p>
          <w:p w:rsidR="00D27D56" w:rsidRPr="00FB11E7" w:rsidRDefault="00D27D56" w:rsidP="00FB11E7">
            <w:pPr>
              <w:pStyle w:val="a6"/>
            </w:pPr>
          </w:p>
        </w:tc>
        <w:tc>
          <w:tcPr>
            <w:tcW w:w="0" w:type="auto"/>
          </w:tcPr>
          <w:p w:rsidR="00D27D56" w:rsidRPr="00FB11E7" w:rsidRDefault="00D27D56" w:rsidP="00FB11E7">
            <w:pPr>
              <w:pStyle w:val="a6"/>
            </w:pPr>
          </w:p>
          <w:p w:rsidR="00D27D56" w:rsidRPr="00FB11E7" w:rsidRDefault="00D27D56" w:rsidP="00FB11E7">
            <w:pPr>
              <w:pStyle w:val="a6"/>
            </w:pPr>
          </w:p>
          <w:p w:rsidR="00D27D56" w:rsidRPr="00FB11E7" w:rsidRDefault="00D27D56" w:rsidP="00FB11E7">
            <w:pPr>
              <w:pStyle w:val="a6"/>
            </w:pPr>
            <w:r w:rsidRPr="00FB11E7">
              <w:t>4</w:t>
            </w:r>
          </w:p>
          <w:p w:rsidR="00D27D56" w:rsidRPr="00FB11E7" w:rsidRDefault="00D27D56" w:rsidP="00FB11E7">
            <w:pPr>
              <w:pStyle w:val="a6"/>
            </w:pPr>
            <w:r w:rsidRPr="00FB11E7">
              <w:t>7</w:t>
            </w:r>
          </w:p>
          <w:p w:rsidR="00D27D56" w:rsidRPr="00FB11E7" w:rsidRDefault="00D27D56" w:rsidP="00FB11E7">
            <w:pPr>
              <w:pStyle w:val="a6"/>
            </w:pPr>
            <w:r w:rsidRPr="00FB11E7">
              <w:t>3,5</w:t>
            </w:r>
          </w:p>
          <w:p w:rsidR="00D27D56" w:rsidRPr="00FB11E7" w:rsidRDefault="00D27D56" w:rsidP="00FB11E7">
            <w:pPr>
              <w:pStyle w:val="a6"/>
            </w:pPr>
            <w:r w:rsidRPr="00FB11E7">
              <w:t>Без ограничений</w:t>
            </w:r>
          </w:p>
        </w:tc>
      </w:tr>
    </w:tbl>
    <w:p w:rsidR="00D27D56" w:rsidRPr="00FB11E7" w:rsidRDefault="00D27D56" w:rsidP="00D27D56">
      <w:pPr>
        <w:ind w:firstLine="851"/>
        <w:rPr>
          <w:sz w:val="28"/>
          <w:szCs w:val="28"/>
          <w:lang w:eastAsia="en-US"/>
        </w:rPr>
      </w:pPr>
    </w:p>
    <w:p w:rsidR="00D27D56" w:rsidRPr="00FB11E7" w:rsidRDefault="00D27D56" w:rsidP="00D27D56">
      <w:pPr>
        <w:ind w:firstLine="851"/>
        <w:rPr>
          <w:sz w:val="28"/>
          <w:szCs w:val="28"/>
          <w:lang w:eastAsia="en-US"/>
        </w:rPr>
      </w:pPr>
      <w:r w:rsidRPr="00FB11E7">
        <w:rPr>
          <w:sz w:val="28"/>
          <w:szCs w:val="28"/>
          <w:lang w:eastAsia="en-US"/>
        </w:rPr>
        <w:t>Примечание:</w:t>
      </w:r>
    </w:p>
    <w:p w:rsidR="00D27D56" w:rsidRPr="00FB11E7" w:rsidRDefault="00D27D56" w:rsidP="00D27D56">
      <w:pPr>
        <w:ind w:firstLine="851"/>
        <w:rPr>
          <w:sz w:val="28"/>
          <w:szCs w:val="28"/>
          <w:lang w:eastAsia="en-US"/>
        </w:rPr>
      </w:pPr>
      <w:r w:rsidRPr="00FB11E7">
        <w:rPr>
          <w:sz w:val="28"/>
          <w:szCs w:val="28"/>
          <w:lang w:eastAsia="en-US"/>
        </w:rPr>
        <w:t>1. Допускается блокировка хозяйственных построек на смежных приус</w:t>
      </w:r>
      <w:r w:rsidRPr="00FB11E7">
        <w:rPr>
          <w:sz w:val="28"/>
          <w:szCs w:val="28"/>
          <w:lang w:eastAsia="en-US"/>
        </w:rPr>
        <w:t>а</w:t>
      </w:r>
      <w:r w:rsidRPr="00FB11E7">
        <w:rPr>
          <w:sz w:val="28"/>
          <w:szCs w:val="28"/>
          <w:lang w:eastAsia="en-US"/>
        </w:rPr>
        <w:t>дебных участках по взаимному согласию собственников жилого дома, а также блокировка хозяйственных построек к основному строению.</w:t>
      </w:r>
    </w:p>
    <w:p w:rsidR="00D27D56" w:rsidRPr="00FB11E7" w:rsidRDefault="00D27D56" w:rsidP="00D27D56">
      <w:pPr>
        <w:ind w:firstLine="851"/>
        <w:rPr>
          <w:sz w:val="28"/>
          <w:szCs w:val="28"/>
          <w:lang w:eastAsia="en-US"/>
        </w:rPr>
      </w:pPr>
      <w:r w:rsidRPr="00FB11E7">
        <w:rPr>
          <w:sz w:val="28"/>
          <w:szCs w:val="28"/>
          <w:lang w:eastAsia="en-US"/>
        </w:rPr>
        <w:t>2. На земельном участке допускается строительство одного жилого дома.</w:t>
      </w:r>
    </w:p>
    <w:p w:rsidR="00D27D56" w:rsidRPr="00FB11E7" w:rsidRDefault="00D27D56" w:rsidP="00D27D56">
      <w:pPr>
        <w:ind w:firstLine="851"/>
        <w:rPr>
          <w:sz w:val="28"/>
          <w:szCs w:val="28"/>
          <w:lang w:eastAsia="en-US"/>
        </w:rPr>
      </w:pPr>
      <w:r w:rsidRPr="00FB11E7">
        <w:rPr>
          <w:sz w:val="28"/>
          <w:szCs w:val="28"/>
          <w:lang w:eastAsia="en-US"/>
        </w:rPr>
        <w:lastRenderedPageBreak/>
        <w:t>3. Максимальная и минимальные размеры ранее используемых земельных участков – по фактическому использованию земельного участка до 01.01.1993г.</w:t>
      </w:r>
    </w:p>
    <w:p w:rsidR="00D27D56" w:rsidRPr="00FB11E7" w:rsidRDefault="00D27D56" w:rsidP="00D27D56">
      <w:pPr>
        <w:ind w:firstLine="851"/>
        <w:rPr>
          <w:sz w:val="28"/>
          <w:szCs w:val="28"/>
          <w:lang w:eastAsia="en-US"/>
        </w:rPr>
      </w:pPr>
      <w:r w:rsidRPr="00FB11E7">
        <w:rPr>
          <w:sz w:val="28"/>
          <w:szCs w:val="28"/>
          <w:lang w:eastAsia="en-US"/>
        </w:rPr>
        <w:t>4. Допускается в отдельных случаях размещение жилых домов усадебного типа по красной линии улиц в условиях сложившейся застройки.</w:t>
      </w:r>
    </w:p>
    <w:p w:rsidR="00D27D56" w:rsidRPr="00FB11E7" w:rsidRDefault="00D27D56" w:rsidP="00D27D56">
      <w:pPr>
        <w:ind w:firstLine="851"/>
        <w:rPr>
          <w:sz w:val="28"/>
          <w:szCs w:val="28"/>
          <w:lang w:eastAsia="en-US"/>
        </w:rPr>
      </w:pPr>
      <w:r w:rsidRPr="00FB11E7">
        <w:rPr>
          <w:sz w:val="28"/>
          <w:szCs w:val="28"/>
          <w:lang w:eastAsia="en-US"/>
        </w:rPr>
        <w:t>Расстояние между фронтальной границей участка и основным строением допускается в соответствии со сложившейся застройкой.</w:t>
      </w:r>
    </w:p>
    <w:p w:rsidR="00D27D56" w:rsidRPr="00FB11E7" w:rsidRDefault="00D27D56" w:rsidP="00D27D56">
      <w:pPr>
        <w:ind w:firstLine="851"/>
        <w:rPr>
          <w:sz w:val="28"/>
          <w:szCs w:val="28"/>
          <w:lang w:eastAsia="en-US"/>
        </w:rPr>
      </w:pPr>
      <w:r w:rsidRPr="00FB11E7">
        <w:rPr>
          <w:sz w:val="28"/>
          <w:szCs w:val="28"/>
          <w:lang w:eastAsia="en-US"/>
        </w:rPr>
        <w:t>Состав и площади  хозяйственных построек и построек для индивидуал</w:t>
      </w:r>
      <w:r w:rsidRPr="00FB11E7">
        <w:rPr>
          <w:sz w:val="28"/>
          <w:szCs w:val="28"/>
          <w:lang w:eastAsia="en-US"/>
        </w:rPr>
        <w:t>ь</w:t>
      </w:r>
      <w:r w:rsidRPr="00FB11E7">
        <w:rPr>
          <w:sz w:val="28"/>
          <w:szCs w:val="28"/>
          <w:lang w:eastAsia="en-US"/>
        </w:rPr>
        <w:t>ной трудовой деятельности принимаются в соответствии с градостроительным планом земельного участка.</w:t>
      </w:r>
    </w:p>
    <w:p w:rsidR="00D27D56" w:rsidRPr="00FB11E7" w:rsidRDefault="00D27D56" w:rsidP="00D27D56">
      <w:pPr>
        <w:ind w:firstLine="851"/>
        <w:rPr>
          <w:sz w:val="28"/>
          <w:szCs w:val="28"/>
          <w:lang w:eastAsia="en-US"/>
        </w:rPr>
      </w:pPr>
      <w:r w:rsidRPr="00FB11E7">
        <w:rPr>
          <w:sz w:val="28"/>
          <w:szCs w:val="28"/>
          <w:lang w:eastAsia="en-US"/>
        </w:rPr>
        <w:t>Требования к ограждению земельных участков: характер ограждения и его высота должны быть единообразными как минимум на протяжении одного ква</w:t>
      </w:r>
      <w:r w:rsidRPr="00FB11E7">
        <w:rPr>
          <w:sz w:val="28"/>
          <w:szCs w:val="28"/>
          <w:lang w:eastAsia="en-US"/>
        </w:rPr>
        <w:t>р</w:t>
      </w:r>
      <w:r w:rsidRPr="00FB11E7">
        <w:rPr>
          <w:sz w:val="28"/>
          <w:szCs w:val="28"/>
          <w:lang w:eastAsia="en-US"/>
        </w:rPr>
        <w:t>тала с обеих сторон улиц. Высота не более 1,8 м.</w:t>
      </w:r>
    </w:p>
    <w:p w:rsidR="00D27D56" w:rsidRPr="00FB11E7" w:rsidRDefault="00D27D56" w:rsidP="00D27D56">
      <w:pPr>
        <w:ind w:firstLine="851"/>
        <w:rPr>
          <w:bCs/>
          <w:sz w:val="28"/>
          <w:szCs w:val="28"/>
          <w:lang w:eastAsia="en-US"/>
        </w:rPr>
      </w:pPr>
      <w:r w:rsidRPr="00FB11E7">
        <w:rPr>
          <w:bCs/>
          <w:sz w:val="28"/>
          <w:szCs w:val="28"/>
          <w:lang w:eastAsia="en-US"/>
        </w:rPr>
        <w:t>Не допускается новое строительство и реконструкция зданий обществе</w:t>
      </w:r>
      <w:r w:rsidRPr="00FB11E7">
        <w:rPr>
          <w:bCs/>
          <w:sz w:val="28"/>
          <w:szCs w:val="28"/>
          <w:lang w:eastAsia="en-US"/>
        </w:rPr>
        <w:t>н</w:t>
      </w:r>
      <w:r w:rsidRPr="00FB11E7">
        <w:rPr>
          <w:bCs/>
          <w:sz w:val="28"/>
          <w:szCs w:val="28"/>
          <w:lang w:eastAsia="en-US"/>
        </w:rPr>
        <w:t>но-делового назначения  без приспособлений для доступа маломобильных групп населения и использования их инвалидами.</w:t>
      </w:r>
    </w:p>
    <w:p w:rsidR="00D27D56" w:rsidRPr="00FB11E7" w:rsidRDefault="00D27D56" w:rsidP="00D27D56">
      <w:pPr>
        <w:ind w:firstLine="851"/>
        <w:rPr>
          <w:sz w:val="28"/>
          <w:szCs w:val="28"/>
          <w:lang w:eastAsia="en-US"/>
        </w:rPr>
      </w:pPr>
      <w:r w:rsidRPr="00FB11E7">
        <w:rPr>
          <w:sz w:val="28"/>
          <w:szCs w:val="28"/>
          <w:lang w:eastAsia="en-US"/>
        </w:rPr>
        <w:t>На территориях малоэтажной застройки, на которых разрешено содерж</w:t>
      </w:r>
      <w:r w:rsidRPr="00FB11E7">
        <w:rPr>
          <w:sz w:val="28"/>
          <w:szCs w:val="28"/>
          <w:lang w:eastAsia="en-US"/>
        </w:rPr>
        <w:t>а</w:t>
      </w:r>
      <w:r w:rsidRPr="00FB11E7">
        <w:rPr>
          <w:sz w:val="28"/>
          <w:szCs w:val="28"/>
          <w:lang w:eastAsia="en-US"/>
        </w:rPr>
        <w:t>ние скота, допускается предусматривать на приквартирных земельных участках хозяйственные постройки для содержания скота и птицы, хранения кормов, и</w:t>
      </w:r>
      <w:r w:rsidRPr="00FB11E7">
        <w:rPr>
          <w:sz w:val="28"/>
          <w:szCs w:val="28"/>
          <w:lang w:eastAsia="en-US"/>
        </w:rPr>
        <w:t>н</w:t>
      </w:r>
      <w:r w:rsidRPr="00FB11E7">
        <w:rPr>
          <w:sz w:val="28"/>
          <w:szCs w:val="28"/>
          <w:lang w:eastAsia="en-US"/>
        </w:rPr>
        <w:t>вентаря, топлива и для других хозяйственных нужд, бани, а также - хозяйстве</w:t>
      </w:r>
      <w:r w:rsidRPr="00FB11E7">
        <w:rPr>
          <w:sz w:val="28"/>
          <w:szCs w:val="28"/>
          <w:lang w:eastAsia="en-US"/>
        </w:rPr>
        <w:t>н</w:t>
      </w:r>
      <w:r w:rsidRPr="00FB11E7">
        <w:rPr>
          <w:sz w:val="28"/>
          <w:szCs w:val="28"/>
          <w:lang w:eastAsia="en-US"/>
        </w:rPr>
        <w:t>ные подъезды и скотопрогоны. Содержание скота и птицы допускается на учас</w:t>
      </w:r>
      <w:r w:rsidRPr="00FB11E7">
        <w:rPr>
          <w:sz w:val="28"/>
          <w:szCs w:val="28"/>
          <w:lang w:eastAsia="en-US"/>
        </w:rPr>
        <w:t>т</w:t>
      </w:r>
      <w:r w:rsidRPr="00FB11E7">
        <w:rPr>
          <w:sz w:val="28"/>
          <w:szCs w:val="28"/>
          <w:lang w:eastAsia="en-US"/>
        </w:rPr>
        <w:t>ках площадью не менее 0,1 гектара. Состав и площади хозяйственных построек и построек для индивидуальной трудовой деятельности принимаются в соответс</w:t>
      </w:r>
      <w:r w:rsidRPr="00FB11E7">
        <w:rPr>
          <w:sz w:val="28"/>
          <w:szCs w:val="28"/>
          <w:lang w:eastAsia="en-US"/>
        </w:rPr>
        <w:t>т</w:t>
      </w:r>
      <w:r w:rsidRPr="00FB11E7">
        <w:rPr>
          <w:sz w:val="28"/>
          <w:szCs w:val="28"/>
          <w:lang w:eastAsia="en-US"/>
        </w:rPr>
        <w:t>вии с градостроительным планом земельного участка. На территории малоэта</w:t>
      </w:r>
      <w:r w:rsidRPr="00FB11E7">
        <w:rPr>
          <w:sz w:val="28"/>
          <w:szCs w:val="28"/>
          <w:lang w:eastAsia="en-US"/>
        </w:rPr>
        <w:t>ж</w:t>
      </w:r>
      <w:r w:rsidRPr="00FB11E7">
        <w:rPr>
          <w:sz w:val="28"/>
          <w:szCs w:val="28"/>
          <w:lang w:eastAsia="en-US"/>
        </w:rPr>
        <w:t>ной застройки для жителей многоквартирных домов хозяйственные постройки для скота и птицы могут выделяться за пределами жилых образований.</w:t>
      </w:r>
    </w:p>
    <w:p w:rsidR="00D27D56" w:rsidRPr="00FB11E7" w:rsidRDefault="00D27D56" w:rsidP="00D27D56">
      <w:pPr>
        <w:ind w:firstLine="851"/>
        <w:rPr>
          <w:bCs/>
          <w:sz w:val="28"/>
          <w:szCs w:val="28"/>
          <w:lang w:eastAsia="en-US"/>
        </w:rPr>
      </w:pPr>
      <w:r w:rsidRPr="00FB11E7">
        <w:rPr>
          <w:bCs/>
          <w:sz w:val="28"/>
          <w:szCs w:val="28"/>
          <w:lang w:eastAsia="en-US"/>
        </w:rPr>
        <w:t>Расстояния от помещений (сооружений) для содержания и разведения ж</w:t>
      </w:r>
      <w:r w:rsidRPr="00FB11E7">
        <w:rPr>
          <w:bCs/>
          <w:sz w:val="28"/>
          <w:szCs w:val="28"/>
          <w:lang w:eastAsia="en-US"/>
        </w:rPr>
        <w:t>и</w:t>
      </w:r>
      <w:r w:rsidRPr="00FB11E7">
        <w:rPr>
          <w:bCs/>
          <w:sz w:val="28"/>
          <w:szCs w:val="28"/>
          <w:lang w:eastAsia="en-US"/>
        </w:rPr>
        <w:t>вотных до объектов жилой застройки должно быть не менее указанного в табл</w:t>
      </w:r>
      <w:r w:rsidRPr="00FB11E7">
        <w:rPr>
          <w:bCs/>
          <w:sz w:val="28"/>
          <w:szCs w:val="28"/>
          <w:lang w:eastAsia="en-US"/>
        </w:rPr>
        <w:t>и</w:t>
      </w:r>
      <w:r w:rsidRPr="00FB11E7">
        <w:rPr>
          <w:bCs/>
          <w:sz w:val="28"/>
          <w:szCs w:val="28"/>
          <w:lang w:eastAsia="en-US"/>
        </w:rPr>
        <w:t>це.</w:t>
      </w:r>
    </w:p>
    <w:p w:rsidR="00D27D56" w:rsidRPr="00FB11E7" w:rsidRDefault="00D27D56" w:rsidP="00D27D56">
      <w:pPr>
        <w:ind w:firstLine="851"/>
        <w:rPr>
          <w:sz w:val="28"/>
          <w:szCs w:val="28"/>
          <w:lang w:eastAsia="en-US"/>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3"/>
        <w:gridCol w:w="989"/>
        <w:gridCol w:w="824"/>
        <w:gridCol w:w="1192"/>
        <w:gridCol w:w="1095"/>
        <w:gridCol w:w="1146"/>
        <w:gridCol w:w="998"/>
        <w:gridCol w:w="1132"/>
        <w:gridCol w:w="64"/>
      </w:tblGrid>
      <w:tr w:rsidR="00D27D56" w:rsidRPr="00FB11E7" w:rsidTr="00FB11E7">
        <w:trPr>
          <w:cantSplit/>
          <w:trHeight w:val="256"/>
          <w:jc w:val="center"/>
        </w:trPr>
        <w:tc>
          <w:tcPr>
            <w:tcW w:w="1763" w:type="dxa"/>
            <w:vMerge w:val="restart"/>
          </w:tcPr>
          <w:p w:rsidR="00D27D56" w:rsidRPr="00FB11E7" w:rsidRDefault="00D27D56" w:rsidP="00FB11E7">
            <w:pPr>
              <w:rPr>
                <w:bCs/>
                <w:lang w:eastAsia="en-US"/>
              </w:rPr>
            </w:pPr>
            <w:r w:rsidRPr="00FB11E7">
              <w:rPr>
                <w:bCs/>
                <w:lang w:eastAsia="en-US"/>
              </w:rPr>
              <w:t>Нормативный разрыв</w:t>
            </w:r>
          </w:p>
        </w:tc>
        <w:tc>
          <w:tcPr>
            <w:tcW w:w="7440" w:type="dxa"/>
            <w:gridSpan w:val="8"/>
          </w:tcPr>
          <w:p w:rsidR="00D27D56" w:rsidRPr="00FB11E7" w:rsidRDefault="00D27D56" w:rsidP="00FB11E7">
            <w:pPr>
              <w:ind w:firstLine="851"/>
              <w:rPr>
                <w:bCs/>
                <w:lang w:eastAsia="en-US"/>
              </w:rPr>
            </w:pPr>
            <w:r w:rsidRPr="00FB11E7">
              <w:rPr>
                <w:bCs/>
                <w:lang w:eastAsia="en-US"/>
              </w:rPr>
              <w:t>Поголовье (шт.), не более</w:t>
            </w:r>
          </w:p>
        </w:tc>
      </w:tr>
      <w:tr w:rsidR="00D27D56" w:rsidRPr="00FB11E7" w:rsidTr="00FB11E7">
        <w:trPr>
          <w:gridAfter w:val="1"/>
          <w:wAfter w:w="64" w:type="dxa"/>
          <w:cantSplit/>
          <w:trHeight w:val="145"/>
          <w:jc w:val="center"/>
        </w:trPr>
        <w:tc>
          <w:tcPr>
            <w:tcW w:w="1763" w:type="dxa"/>
            <w:vMerge/>
          </w:tcPr>
          <w:p w:rsidR="00D27D56" w:rsidRPr="00FB11E7" w:rsidRDefault="00D27D56" w:rsidP="00FB11E7">
            <w:pPr>
              <w:ind w:firstLine="851"/>
              <w:rPr>
                <w:bCs/>
                <w:lang w:eastAsia="en-US"/>
              </w:rPr>
            </w:pPr>
          </w:p>
        </w:tc>
        <w:tc>
          <w:tcPr>
            <w:tcW w:w="989" w:type="dxa"/>
          </w:tcPr>
          <w:p w:rsidR="00FB11E7" w:rsidRDefault="00D27D56" w:rsidP="00FB11E7">
            <w:pPr>
              <w:rPr>
                <w:bCs/>
                <w:lang w:eastAsia="en-US"/>
              </w:rPr>
            </w:pPr>
            <w:r w:rsidRPr="00FB11E7">
              <w:rPr>
                <w:bCs/>
                <w:lang w:eastAsia="en-US"/>
              </w:rPr>
              <w:t>свиньи</w:t>
            </w:r>
          </w:p>
          <w:p w:rsidR="00D27D56" w:rsidRPr="00FB11E7" w:rsidRDefault="00D27D56" w:rsidP="00FB11E7">
            <w:pPr>
              <w:rPr>
                <w:lang w:eastAsia="en-US"/>
              </w:rPr>
            </w:pPr>
          </w:p>
        </w:tc>
        <w:tc>
          <w:tcPr>
            <w:tcW w:w="824" w:type="dxa"/>
          </w:tcPr>
          <w:p w:rsidR="00D27D56" w:rsidRPr="00FB11E7" w:rsidRDefault="00D27D56" w:rsidP="00FB11E7">
            <w:pPr>
              <w:ind w:firstLine="8"/>
              <w:rPr>
                <w:bCs/>
                <w:lang w:eastAsia="en-US"/>
              </w:rPr>
            </w:pPr>
            <w:r w:rsidRPr="00FB11E7">
              <w:rPr>
                <w:bCs/>
                <w:lang w:eastAsia="en-US"/>
              </w:rPr>
              <w:t>птица</w:t>
            </w:r>
          </w:p>
        </w:tc>
        <w:tc>
          <w:tcPr>
            <w:tcW w:w="1192" w:type="dxa"/>
          </w:tcPr>
          <w:p w:rsidR="00D27D56" w:rsidRPr="00FB11E7" w:rsidRDefault="00D27D56" w:rsidP="00FB11E7">
            <w:pPr>
              <w:rPr>
                <w:bCs/>
                <w:lang w:eastAsia="en-US"/>
              </w:rPr>
            </w:pPr>
            <w:r w:rsidRPr="00FB11E7">
              <w:rPr>
                <w:bCs/>
                <w:lang w:eastAsia="en-US"/>
              </w:rPr>
              <w:t>крупный рогатый скот</w:t>
            </w:r>
          </w:p>
        </w:tc>
        <w:tc>
          <w:tcPr>
            <w:tcW w:w="1095" w:type="dxa"/>
          </w:tcPr>
          <w:p w:rsidR="00D27D56" w:rsidRPr="00FB11E7" w:rsidRDefault="00D27D56" w:rsidP="00FB11E7">
            <w:pPr>
              <w:ind w:hanging="3"/>
              <w:rPr>
                <w:bCs/>
                <w:lang w:eastAsia="en-US"/>
              </w:rPr>
            </w:pPr>
            <w:r w:rsidRPr="00FB11E7">
              <w:rPr>
                <w:bCs/>
                <w:lang w:eastAsia="en-US"/>
              </w:rPr>
              <w:t>кролики</w:t>
            </w:r>
          </w:p>
        </w:tc>
        <w:tc>
          <w:tcPr>
            <w:tcW w:w="1146" w:type="dxa"/>
          </w:tcPr>
          <w:p w:rsidR="00D27D56" w:rsidRPr="00FB11E7" w:rsidRDefault="00D27D56" w:rsidP="00FB11E7">
            <w:pPr>
              <w:ind w:firstLine="34"/>
              <w:rPr>
                <w:bCs/>
                <w:lang w:eastAsia="en-US"/>
              </w:rPr>
            </w:pPr>
            <w:r w:rsidRPr="00FB11E7">
              <w:rPr>
                <w:bCs/>
                <w:lang w:eastAsia="en-US"/>
              </w:rPr>
              <w:t>овцы</w:t>
            </w:r>
          </w:p>
        </w:tc>
        <w:tc>
          <w:tcPr>
            <w:tcW w:w="998" w:type="dxa"/>
          </w:tcPr>
          <w:p w:rsidR="00D27D56" w:rsidRPr="00FB11E7" w:rsidRDefault="00D27D56" w:rsidP="00FB11E7">
            <w:pPr>
              <w:rPr>
                <w:bCs/>
                <w:lang w:eastAsia="en-US"/>
              </w:rPr>
            </w:pPr>
            <w:r w:rsidRPr="00FB11E7">
              <w:rPr>
                <w:bCs/>
                <w:lang w:eastAsia="en-US"/>
              </w:rPr>
              <w:t>лошади</w:t>
            </w:r>
          </w:p>
        </w:tc>
        <w:tc>
          <w:tcPr>
            <w:tcW w:w="1132" w:type="dxa"/>
          </w:tcPr>
          <w:p w:rsidR="00D27D56" w:rsidRPr="00FB11E7" w:rsidRDefault="00D27D56" w:rsidP="00FB11E7">
            <w:pPr>
              <w:rPr>
                <w:bCs/>
                <w:lang w:eastAsia="en-US"/>
              </w:rPr>
            </w:pPr>
            <w:r w:rsidRPr="00FB11E7">
              <w:rPr>
                <w:bCs/>
                <w:lang w:eastAsia="en-US"/>
              </w:rPr>
              <w:t>нутрии</w:t>
            </w:r>
          </w:p>
        </w:tc>
      </w:tr>
      <w:tr w:rsidR="00D27D56" w:rsidRPr="00FB11E7" w:rsidTr="00FB11E7">
        <w:trPr>
          <w:gridAfter w:val="1"/>
          <w:wAfter w:w="64" w:type="dxa"/>
          <w:trHeight w:val="271"/>
          <w:jc w:val="center"/>
        </w:trPr>
        <w:tc>
          <w:tcPr>
            <w:tcW w:w="1763" w:type="dxa"/>
          </w:tcPr>
          <w:p w:rsidR="00D27D56" w:rsidRPr="00FB11E7" w:rsidRDefault="00D27D56" w:rsidP="00FB11E7">
            <w:pPr>
              <w:rPr>
                <w:bCs/>
                <w:lang w:eastAsia="en-US"/>
              </w:rPr>
            </w:pPr>
            <w:r w:rsidRPr="00FB11E7">
              <w:rPr>
                <w:bCs/>
                <w:lang w:eastAsia="en-US"/>
              </w:rPr>
              <w:t>10 м</w:t>
            </w:r>
          </w:p>
        </w:tc>
        <w:tc>
          <w:tcPr>
            <w:tcW w:w="989" w:type="dxa"/>
          </w:tcPr>
          <w:p w:rsidR="00D27D56" w:rsidRPr="00FB11E7" w:rsidRDefault="00D27D56" w:rsidP="00FB11E7">
            <w:pPr>
              <w:rPr>
                <w:bCs/>
                <w:lang w:eastAsia="en-US"/>
              </w:rPr>
            </w:pPr>
            <w:r w:rsidRPr="00FB11E7">
              <w:rPr>
                <w:bCs/>
                <w:lang w:eastAsia="en-US"/>
              </w:rPr>
              <w:t>5</w:t>
            </w:r>
          </w:p>
        </w:tc>
        <w:tc>
          <w:tcPr>
            <w:tcW w:w="824" w:type="dxa"/>
          </w:tcPr>
          <w:p w:rsidR="00D27D56" w:rsidRPr="00FB11E7" w:rsidRDefault="00D27D56" w:rsidP="00FB11E7">
            <w:pPr>
              <w:ind w:firstLine="8"/>
              <w:rPr>
                <w:bCs/>
                <w:lang w:eastAsia="en-US"/>
              </w:rPr>
            </w:pPr>
            <w:r w:rsidRPr="00FB11E7">
              <w:rPr>
                <w:bCs/>
                <w:lang w:eastAsia="en-US"/>
              </w:rPr>
              <w:t>30</w:t>
            </w:r>
          </w:p>
        </w:tc>
        <w:tc>
          <w:tcPr>
            <w:tcW w:w="1192" w:type="dxa"/>
          </w:tcPr>
          <w:p w:rsidR="00D27D56" w:rsidRPr="00FB11E7" w:rsidRDefault="00D27D56" w:rsidP="00FB11E7">
            <w:pPr>
              <w:rPr>
                <w:bCs/>
                <w:lang w:eastAsia="en-US"/>
              </w:rPr>
            </w:pPr>
            <w:r w:rsidRPr="00FB11E7">
              <w:rPr>
                <w:bCs/>
                <w:lang w:eastAsia="en-US"/>
              </w:rPr>
              <w:t>5</w:t>
            </w:r>
          </w:p>
        </w:tc>
        <w:tc>
          <w:tcPr>
            <w:tcW w:w="1095" w:type="dxa"/>
          </w:tcPr>
          <w:p w:rsidR="00D27D56" w:rsidRPr="00FB11E7" w:rsidRDefault="00D27D56" w:rsidP="00FB11E7">
            <w:pPr>
              <w:ind w:hanging="3"/>
              <w:rPr>
                <w:bCs/>
                <w:lang w:eastAsia="en-US"/>
              </w:rPr>
            </w:pPr>
            <w:r w:rsidRPr="00FB11E7">
              <w:rPr>
                <w:bCs/>
                <w:lang w:eastAsia="en-US"/>
              </w:rPr>
              <w:t>10</w:t>
            </w:r>
          </w:p>
        </w:tc>
        <w:tc>
          <w:tcPr>
            <w:tcW w:w="1146" w:type="dxa"/>
          </w:tcPr>
          <w:p w:rsidR="00D27D56" w:rsidRPr="00FB11E7" w:rsidRDefault="00D27D56" w:rsidP="00FB11E7">
            <w:pPr>
              <w:ind w:firstLine="34"/>
              <w:rPr>
                <w:bCs/>
                <w:lang w:eastAsia="en-US"/>
              </w:rPr>
            </w:pPr>
            <w:r w:rsidRPr="00FB11E7">
              <w:rPr>
                <w:bCs/>
                <w:lang w:eastAsia="en-US"/>
              </w:rPr>
              <w:t>10</w:t>
            </w:r>
          </w:p>
        </w:tc>
        <w:tc>
          <w:tcPr>
            <w:tcW w:w="998" w:type="dxa"/>
          </w:tcPr>
          <w:p w:rsidR="00D27D56" w:rsidRPr="00FB11E7" w:rsidRDefault="00D27D56" w:rsidP="00FB11E7">
            <w:pPr>
              <w:rPr>
                <w:bCs/>
                <w:lang w:eastAsia="en-US"/>
              </w:rPr>
            </w:pPr>
            <w:r w:rsidRPr="00FB11E7">
              <w:rPr>
                <w:bCs/>
                <w:lang w:eastAsia="en-US"/>
              </w:rPr>
              <w:t>5</w:t>
            </w:r>
          </w:p>
        </w:tc>
        <w:tc>
          <w:tcPr>
            <w:tcW w:w="1132" w:type="dxa"/>
          </w:tcPr>
          <w:p w:rsidR="00D27D56" w:rsidRPr="00FB11E7" w:rsidRDefault="00D27D56" w:rsidP="00FB11E7">
            <w:pPr>
              <w:rPr>
                <w:bCs/>
                <w:lang w:eastAsia="en-US"/>
              </w:rPr>
            </w:pPr>
            <w:r w:rsidRPr="00FB11E7">
              <w:rPr>
                <w:bCs/>
                <w:lang w:eastAsia="en-US"/>
              </w:rPr>
              <w:t>5</w:t>
            </w:r>
          </w:p>
        </w:tc>
      </w:tr>
      <w:tr w:rsidR="00D27D56" w:rsidRPr="00FB11E7" w:rsidTr="00FB11E7">
        <w:trPr>
          <w:gridAfter w:val="1"/>
          <w:wAfter w:w="64" w:type="dxa"/>
          <w:trHeight w:val="271"/>
          <w:jc w:val="center"/>
        </w:trPr>
        <w:tc>
          <w:tcPr>
            <w:tcW w:w="1763" w:type="dxa"/>
          </w:tcPr>
          <w:p w:rsidR="00D27D56" w:rsidRPr="00FB11E7" w:rsidRDefault="00D27D56" w:rsidP="00FB11E7">
            <w:pPr>
              <w:rPr>
                <w:bCs/>
                <w:lang w:eastAsia="en-US"/>
              </w:rPr>
            </w:pPr>
            <w:r w:rsidRPr="00FB11E7">
              <w:rPr>
                <w:bCs/>
                <w:lang w:eastAsia="en-US"/>
              </w:rPr>
              <w:t>20 м</w:t>
            </w:r>
          </w:p>
        </w:tc>
        <w:tc>
          <w:tcPr>
            <w:tcW w:w="989" w:type="dxa"/>
          </w:tcPr>
          <w:p w:rsidR="00D27D56" w:rsidRPr="00FB11E7" w:rsidRDefault="00D27D56" w:rsidP="00FB11E7">
            <w:pPr>
              <w:rPr>
                <w:bCs/>
                <w:lang w:eastAsia="en-US"/>
              </w:rPr>
            </w:pPr>
            <w:r w:rsidRPr="00FB11E7">
              <w:rPr>
                <w:bCs/>
                <w:lang w:eastAsia="en-US"/>
              </w:rPr>
              <w:t>8</w:t>
            </w:r>
          </w:p>
        </w:tc>
        <w:tc>
          <w:tcPr>
            <w:tcW w:w="824" w:type="dxa"/>
          </w:tcPr>
          <w:p w:rsidR="00D27D56" w:rsidRPr="00FB11E7" w:rsidRDefault="00D27D56" w:rsidP="00FB11E7">
            <w:pPr>
              <w:ind w:firstLine="8"/>
              <w:rPr>
                <w:bCs/>
                <w:lang w:eastAsia="en-US"/>
              </w:rPr>
            </w:pPr>
            <w:r w:rsidRPr="00FB11E7">
              <w:rPr>
                <w:bCs/>
                <w:lang w:eastAsia="en-US"/>
              </w:rPr>
              <w:t>45</w:t>
            </w:r>
          </w:p>
        </w:tc>
        <w:tc>
          <w:tcPr>
            <w:tcW w:w="1192" w:type="dxa"/>
          </w:tcPr>
          <w:p w:rsidR="00D27D56" w:rsidRPr="00FB11E7" w:rsidRDefault="00D27D56" w:rsidP="00FB11E7">
            <w:pPr>
              <w:rPr>
                <w:bCs/>
                <w:lang w:eastAsia="en-US"/>
              </w:rPr>
            </w:pPr>
            <w:r w:rsidRPr="00FB11E7">
              <w:rPr>
                <w:bCs/>
                <w:lang w:eastAsia="en-US"/>
              </w:rPr>
              <w:t>8</w:t>
            </w:r>
          </w:p>
        </w:tc>
        <w:tc>
          <w:tcPr>
            <w:tcW w:w="1095" w:type="dxa"/>
          </w:tcPr>
          <w:p w:rsidR="00D27D56" w:rsidRPr="00FB11E7" w:rsidRDefault="00D27D56" w:rsidP="00FB11E7">
            <w:pPr>
              <w:ind w:hanging="3"/>
              <w:rPr>
                <w:bCs/>
                <w:lang w:eastAsia="en-US"/>
              </w:rPr>
            </w:pPr>
            <w:r w:rsidRPr="00FB11E7">
              <w:rPr>
                <w:bCs/>
                <w:lang w:eastAsia="en-US"/>
              </w:rPr>
              <w:t>20</w:t>
            </w:r>
          </w:p>
        </w:tc>
        <w:tc>
          <w:tcPr>
            <w:tcW w:w="1146" w:type="dxa"/>
          </w:tcPr>
          <w:p w:rsidR="00D27D56" w:rsidRPr="00FB11E7" w:rsidRDefault="00D27D56" w:rsidP="00FB11E7">
            <w:pPr>
              <w:ind w:firstLine="34"/>
              <w:rPr>
                <w:bCs/>
                <w:lang w:eastAsia="en-US"/>
              </w:rPr>
            </w:pPr>
            <w:r w:rsidRPr="00FB11E7">
              <w:rPr>
                <w:bCs/>
                <w:lang w:eastAsia="en-US"/>
              </w:rPr>
              <w:t>15</w:t>
            </w:r>
          </w:p>
        </w:tc>
        <w:tc>
          <w:tcPr>
            <w:tcW w:w="998" w:type="dxa"/>
          </w:tcPr>
          <w:p w:rsidR="00D27D56" w:rsidRPr="00FB11E7" w:rsidRDefault="00D27D56" w:rsidP="00FB11E7">
            <w:pPr>
              <w:rPr>
                <w:bCs/>
                <w:lang w:eastAsia="en-US"/>
              </w:rPr>
            </w:pPr>
            <w:r w:rsidRPr="00FB11E7">
              <w:rPr>
                <w:bCs/>
                <w:lang w:eastAsia="en-US"/>
              </w:rPr>
              <w:t>8</w:t>
            </w:r>
          </w:p>
        </w:tc>
        <w:tc>
          <w:tcPr>
            <w:tcW w:w="1132" w:type="dxa"/>
          </w:tcPr>
          <w:p w:rsidR="00D27D56" w:rsidRPr="00FB11E7" w:rsidRDefault="00D27D56" w:rsidP="00FB11E7">
            <w:pPr>
              <w:rPr>
                <w:bCs/>
                <w:lang w:eastAsia="en-US"/>
              </w:rPr>
            </w:pPr>
            <w:r w:rsidRPr="00FB11E7">
              <w:rPr>
                <w:bCs/>
                <w:lang w:eastAsia="en-US"/>
              </w:rPr>
              <w:t>8</w:t>
            </w:r>
          </w:p>
        </w:tc>
      </w:tr>
      <w:tr w:rsidR="00D27D56" w:rsidRPr="00FB11E7" w:rsidTr="00FB11E7">
        <w:trPr>
          <w:gridAfter w:val="1"/>
          <w:wAfter w:w="64" w:type="dxa"/>
          <w:trHeight w:val="271"/>
          <w:jc w:val="center"/>
        </w:trPr>
        <w:tc>
          <w:tcPr>
            <w:tcW w:w="1763" w:type="dxa"/>
          </w:tcPr>
          <w:p w:rsidR="00D27D56" w:rsidRPr="00FB11E7" w:rsidRDefault="00D27D56" w:rsidP="00FB11E7">
            <w:pPr>
              <w:rPr>
                <w:bCs/>
                <w:lang w:eastAsia="en-US"/>
              </w:rPr>
            </w:pPr>
            <w:r w:rsidRPr="00FB11E7">
              <w:rPr>
                <w:bCs/>
                <w:lang w:eastAsia="en-US"/>
              </w:rPr>
              <w:t>30 м</w:t>
            </w:r>
          </w:p>
        </w:tc>
        <w:tc>
          <w:tcPr>
            <w:tcW w:w="989" w:type="dxa"/>
          </w:tcPr>
          <w:p w:rsidR="00D27D56" w:rsidRPr="00FB11E7" w:rsidRDefault="00D27D56" w:rsidP="00FB11E7">
            <w:pPr>
              <w:rPr>
                <w:bCs/>
                <w:lang w:eastAsia="en-US"/>
              </w:rPr>
            </w:pPr>
            <w:r w:rsidRPr="00FB11E7">
              <w:rPr>
                <w:bCs/>
                <w:lang w:eastAsia="en-US"/>
              </w:rPr>
              <w:t>10</w:t>
            </w:r>
          </w:p>
        </w:tc>
        <w:tc>
          <w:tcPr>
            <w:tcW w:w="824" w:type="dxa"/>
          </w:tcPr>
          <w:p w:rsidR="00D27D56" w:rsidRPr="00FB11E7" w:rsidRDefault="00D27D56" w:rsidP="00FB11E7">
            <w:pPr>
              <w:ind w:firstLine="8"/>
              <w:rPr>
                <w:bCs/>
                <w:lang w:eastAsia="en-US"/>
              </w:rPr>
            </w:pPr>
            <w:r w:rsidRPr="00FB11E7">
              <w:rPr>
                <w:bCs/>
                <w:lang w:eastAsia="en-US"/>
              </w:rPr>
              <w:t>60</w:t>
            </w:r>
          </w:p>
        </w:tc>
        <w:tc>
          <w:tcPr>
            <w:tcW w:w="1192" w:type="dxa"/>
          </w:tcPr>
          <w:p w:rsidR="00D27D56" w:rsidRPr="00FB11E7" w:rsidRDefault="00D27D56" w:rsidP="00FB11E7">
            <w:pPr>
              <w:rPr>
                <w:bCs/>
                <w:lang w:eastAsia="en-US"/>
              </w:rPr>
            </w:pPr>
            <w:r w:rsidRPr="00FB11E7">
              <w:rPr>
                <w:bCs/>
                <w:lang w:eastAsia="en-US"/>
              </w:rPr>
              <w:t>10</w:t>
            </w:r>
          </w:p>
        </w:tc>
        <w:tc>
          <w:tcPr>
            <w:tcW w:w="1095" w:type="dxa"/>
          </w:tcPr>
          <w:p w:rsidR="00D27D56" w:rsidRPr="00FB11E7" w:rsidRDefault="00D27D56" w:rsidP="00FB11E7">
            <w:pPr>
              <w:ind w:hanging="3"/>
              <w:rPr>
                <w:bCs/>
                <w:lang w:eastAsia="en-US"/>
              </w:rPr>
            </w:pPr>
            <w:r w:rsidRPr="00FB11E7">
              <w:rPr>
                <w:bCs/>
                <w:lang w:eastAsia="en-US"/>
              </w:rPr>
              <w:t>30</w:t>
            </w:r>
          </w:p>
        </w:tc>
        <w:tc>
          <w:tcPr>
            <w:tcW w:w="1146" w:type="dxa"/>
          </w:tcPr>
          <w:p w:rsidR="00D27D56" w:rsidRPr="00FB11E7" w:rsidRDefault="00D27D56" w:rsidP="00FB11E7">
            <w:pPr>
              <w:ind w:firstLine="34"/>
              <w:rPr>
                <w:bCs/>
                <w:lang w:eastAsia="en-US"/>
              </w:rPr>
            </w:pPr>
            <w:r w:rsidRPr="00FB11E7">
              <w:rPr>
                <w:bCs/>
                <w:lang w:eastAsia="en-US"/>
              </w:rPr>
              <w:t>20</w:t>
            </w:r>
          </w:p>
        </w:tc>
        <w:tc>
          <w:tcPr>
            <w:tcW w:w="998" w:type="dxa"/>
          </w:tcPr>
          <w:p w:rsidR="00D27D56" w:rsidRPr="00FB11E7" w:rsidRDefault="00D27D56" w:rsidP="00FB11E7">
            <w:pPr>
              <w:rPr>
                <w:bCs/>
                <w:lang w:eastAsia="en-US"/>
              </w:rPr>
            </w:pPr>
            <w:r w:rsidRPr="00FB11E7">
              <w:rPr>
                <w:bCs/>
                <w:lang w:eastAsia="en-US"/>
              </w:rPr>
              <w:t>10</w:t>
            </w:r>
          </w:p>
        </w:tc>
        <w:tc>
          <w:tcPr>
            <w:tcW w:w="1132" w:type="dxa"/>
          </w:tcPr>
          <w:p w:rsidR="00D27D56" w:rsidRPr="00FB11E7" w:rsidRDefault="00D27D56" w:rsidP="00FB11E7">
            <w:pPr>
              <w:rPr>
                <w:bCs/>
                <w:lang w:eastAsia="en-US"/>
              </w:rPr>
            </w:pPr>
            <w:r w:rsidRPr="00FB11E7">
              <w:rPr>
                <w:bCs/>
                <w:lang w:eastAsia="en-US"/>
              </w:rPr>
              <w:t>10</w:t>
            </w:r>
          </w:p>
        </w:tc>
      </w:tr>
      <w:tr w:rsidR="00D27D56" w:rsidRPr="00FB11E7" w:rsidTr="00FB11E7">
        <w:trPr>
          <w:gridAfter w:val="1"/>
          <w:wAfter w:w="64" w:type="dxa"/>
          <w:trHeight w:val="287"/>
          <w:jc w:val="center"/>
        </w:trPr>
        <w:tc>
          <w:tcPr>
            <w:tcW w:w="1763" w:type="dxa"/>
          </w:tcPr>
          <w:p w:rsidR="00D27D56" w:rsidRPr="00FB11E7" w:rsidRDefault="00D27D56" w:rsidP="00FB11E7">
            <w:pPr>
              <w:rPr>
                <w:bCs/>
                <w:lang w:eastAsia="en-US"/>
              </w:rPr>
            </w:pPr>
            <w:r w:rsidRPr="00FB11E7">
              <w:rPr>
                <w:bCs/>
                <w:lang w:eastAsia="en-US"/>
              </w:rPr>
              <w:t>40 м</w:t>
            </w:r>
          </w:p>
        </w:tc>
        <w:tc>
          <w:tcPr>
            <w:tcW w:w="989" w:type="dxa"/>
          </w:tcPr>
          <w:p w:rsidR="00D27D56" w:rsidRPr="00FB11E7" w:rsidRDefault="00D27D56" w:rsidP="00FB11E7">
            <w:pPr>
              <w:rPr>
                <w:bCs/>
                <w:lang w:eastAsia="en-US"/>
              </w:rPr>
            </w:pPr>
            <w:r w:rsidRPr="00FB11E7">
              <w:rPr>
                <w:bCs/>
                <w:lang w:eastAsia="en-US"/>
              </w:rPr>
              <w:t>15</w:t>
            </w:r>
          </w:p>
        </w:tc>
        <w:tc>
          <w:tcPr>
            <w:tcW w:w="824" w:type="dxa"/>
          </w:tcPr>
          <w:p w:rsidR="00D27D56" w:rsidRPr="00FB11E7" w:rsidRDefault="00D27D56" w:rsidP="00FB11E7">
            <w:pPr>
              <w:ind w:firstLine="8"/>
              <w:rPr>
                <w:bCs/>
                <w:lang w:eastAsia="en-US"/>
              </w:rPr>
            </w:pPr>
            <w:r w:rsidRPr="00FB11E7">
              <w:rPr>
                <w:bCs/>
                <w:lang w:eastAsia="en-US"/>
              </w:rPr>
              <w:t>75</w:t>
            </w:r>
          </w:p>
        </w:tc>
        <w:tc>
          <w:tcPr>
            <w:tcW w:w="1192" w:type="dxa"/>
          </w:tcPr>
          <w:p w:rsidR="00D27D56" w:rsidRPr="00FB11E7" w:rsidRDefault="00D27D56" w:rsidP="00FB11E7">
            <w:pPr>
              <w:rPr>
                <w:bCs/>
                <w:lang w:eastAsia="en-US"/>
              </w:rPr>
            </w:pPr>
            <w:r w:rsidRPr="00FB11E7">
              <w:rPr>
                <w:bCs/>
                <w:lang w:eastAsia="en-US"/>
              </w:rPr>
              <w:t>15</w:t>
            </w:r>
          </w:p>
        </w:tc>
        <w:tc>
          <w:tcPr>
            <w:tcW w:w="1095" w:type="dxa"/>
          </w:tcPr>
          <w:p w:rsidR="00D27D56" w:rsidRPr="00FB11E7" w:rsidRDefault="00D27D56" w:rsidP="00FB11E7">
            <w:pPr>
              <w:ind w:hanging="3"/>
              <w:rPr>
                <w:bCs/>
                <w:lang w:eastAsia="en-US"/>
              </w:rPr>
            </w:pPr>
            <w:r w:rsidRPr="00FB11E7">
              <w:rPr>
                <w:bCs/>
                <w:lang w:eastAsia="en-US"/>
              </w:rPr>
              <w:t>40</w:t>
            </w:r>
          </w:p>
        </w:tc>
        <w:tc>
          <w:tcPr>
            <w:tcW w:w="1146" w:type="dxa"/>
          </w:tcPr>
          <w:p w:rsidR="00D27D56" w:rsidRPr="00FB11E7" w:rsidRDefault="00D27D56" w:rsidP="00FB11E7">
            <w:pPr>
              <w:ind w:firstLine="34"/>
              <w:rPr>
                <w:bCs/>
                <w:lang w:eastAsia="en-US"/>
              </w:rPr>
            </w:pPr>
            <w:r w:rsidRPr="00FB11E7">
              <w:rPr>
                <w:bCs/>
                <w:lang w:eastAsia="en-US"/>
              </w:rPr>
              <w:t>25</w:t>
            </w:r>
          </w:p>
        </w:tc>
        <w:tc>
          <w:tcPr>
            <w:tcW w:w="998" w:type="dxa"/>
          </w:tcPr>
          <w:p w:rsidR="00D27D56" w:rsidRPr="00FB11E7" w:rsidRDefault="00D27D56" w:rsidP="00FB11E7">
            <w:pPr>
              <w:rPr>
                <w:bCs/>
                <w:lang w:eastAsia="en-US"/>
              </w:rPr>
            </w:pPr>
            <w:r w:rsidRPr="00FB11E7">
              <w:rPr>
                <w:bCs/>
                <w:lang w:eastAsia="en-US"/>
              </w:rPr>
              <w:t>15</w:t>
            </w:r>
          </w:p>
        </w:tc>
        <w:tc>
          <w:tcPr>
            <w:tcW w:w="1132" w:type="dxa"/>
          </w:tcPr>
          <w:p w:rsidR="00D27D56" w:rsidRPr="00FB11E7" w:rsidRDefault="00D27D56" w:rsidP="00FB11E7">
            <w:pPr>
              <w:rPr>
                <w:bCs/>
                <w:lang w:eastAsia="en-US"/>
              </w:rPr>
            </w:pPr>
            <w:r w:rsidRPr="00FB11E7">
              <w:rPr>
                <w:bCs/>
                <w:lang w:eastAsia="en-US"/>
              </w:rPr>
              <w:t>15</w:t>
            </w:r>
          </w:p>
        </w:tc>
      </w:tr>
    </w:tbl>
    <w:p w:rsidR="00D27D56" w:rsidRPr="00FB11E7" w:rsidRDefault="00D27D56" w:rsidP="00D27D56">
      <w:pPr>
        <w:ind w:firstLine="851"/>
        <w:rPr>
          <w:bCs/>
          <w:sz w:val="28"/>
          <w:szCs w:val="28"/>
          <w:lang w:eastAsia="en-US"/>
        </w:rPr>
      </w:pPr>
    </w:p>
    <w:p w:rsidR="00D27D56" w:rsidRPr="00FB11E7" w:rsidRDefault="00D27D56" w:rsidP="00FB11E7">
      <w:pPr>
        <w:ind w:firstLine="851"/>
        <w:jc w:val="both"/>
        <w:rPr>
          <w:bCs/>
          <w:sz w:val="28"/>
          <w:szCs w:val="28"/>
          <w:lang w:eastAsia="en-US"/>
        </w:rPr>
      </w:pPr>
      <w:r w:rsidRPr="00FB11E7">
        <w:rPr>
          <w:bCs/>
          <w:sz w:val="28"/>
          <w:szCs w:val="28"/>
          <w:lang w:eastAsia="en-US"/>
        </w:rPr>
        <w:t>В сельских населенных пунктах размещаемые в пределах жилой зоны группы сараев должны содержать не более 30 блоков каждая.</w:t>
      </w:r>
    </w:p>
    <w:p w:rsidR="00D27D56" w:rsidRPr="00FB11E7" w:rsidRDefault="00D27D56" w:rsidP="00FB11E7">
      <w:pPr>
        <w:ind w:firstLine="851"/>
        <w:jc w:val="both"/>
        <w:rPr>
          <w:bCs/>
          <w:sz w:val="28"/>
          <w:szCs w:val="28"/>
          <w:lang w:eastAsia="en-US"/>
        </w:rPr>
      </w:pPr>
      <w:r w:rsidRPr="00FB11E7">
        <w:rPr>
          <w:bCs/>
          <w:sz w:val="28"/>
          <w:szCs w:val="28"/>
          <w:lang w:eastAsia="en-US"/>
        </w:rPr>
        <w:t>Сараи для скота и птицы следует предусматривать на расстоянии от окон жилых помещений дома:</w:t>
      </w:r>
    </w:p>
    <w:p w:rsidR="00D27D56" w:rsidRPr="00FB11E7" w:rsidRDefault="00D27D56" w:rsidP="00FB11E7">
      <w:pPr>
        <w:ind w:firstLine="851"/>
        <w:jc w:val="both"/>
        <w:rPr>
          <w:bCs/>
          <w:sz w:val="28"/>
          <w:szCs w:val="28"/>
          <w:lang w:eastAsia="en-US"/>
        </w:rPr>
      </w:pPr>
      <w:r w:rsidRPr="00FB11E7">
        <w:rPr>
          <w:bCs/>
          <w:sz w:val="28"/>
          <w:szCs w:val="28"/>
          <w:lang w:eastAsia="en-US"/>
        </w:rPr>
        <w:t>- одиночные или двойные - не менее 15 метров;</w:t>
      </w:r>
    </w:p>
    <w:p w:rsidR="00D27D56" w:rsidRPr="00FB11E7" w:rsidRDefault="00D27D56" w:rsidP="00FB11E7">
      <w:pPr>
        <w:ind w:firstLine="851"/>
        <w:jc w:val="both"/>
        <w:rPr>
          <w:bCs/>
          <w:sz w:val="28"/>
          <w:szCs w:val="28"/>
          <w:lang w:eastAsia="en-US"/>
        </w:rPr>
      </w:pPr>
      <w:r w:rsidRPr="00FB11E7">
        <w:rPr>
          <w:bCs/>
          <w:sz w:val="28"/>
          <w:szCs w:val="28"/>
          <w:lang w:eastAsia="en-US"/>
        </w:rPr>
        <w:t>- до 8 блоков - не менее 25 метров;</w:t>
      </w:r>
    </w:p>
    <w:p w:rsidR="00D27D56" w:rsidRPr="00FB11E7" w:rsidRDefault="00D27D56" w:rsidP="00FB11E7">
      <w:pPr>
        <w:ind w:firstLine="851"/>
        <w:jc w:val="both"/>
        <w:rPr>
          <w:bCs/>
          <w:sz w:val="28"/>
          <w:szCs w:val="28"/>
          <w:lang w:eastAsia="en-US"/>
        </w:rPr>
      </w:pPr>
      <w:r w:rsidRPr="00FB11E7">
        <w:rPr>
          <w:bCs/>
          <w:sz w:val="28"/>
          <w:szCs w:val="28"/>
          <w:lang w:eastAsia="en-US"/>
        </w:rPr>
        <w:t>- свыше 8 до 30 блоков - не менее 50 метров.</w:t>
      </w:r>
    </w:p>
    <w:p w:rsidR="00D27D56" w:rsidRPr="00FB11E7" w:rsidRDefault="00D27D56" w:rsidP="00FB11E7">
      <w:pPr>
        <w:ind w:firstLine="851"/>
        <w:jc w:val="both"/>
        <w:rPr>
          <w:bCs/>
          <w:sz w:val="28"/>
          <w:szCs w:val="28"/>
          <w:lang w:eastAsia="en-US"/>
        </w:rPr>
      </w:pPr>
      <w:r w:rsidRPr="00FB11E7">
        <w:rPr>
          <w:bCs/>
          <w:sz w:val="28"/>
          <w:szCs w:val="28"/>
          <w:lang w:eastAsia="en-US"/>
        </w:rPr>
        <w:lastRenderedPageBreak/>
        <w:t>Площадь застройки сблокированных сараев не должна превышать 800 квадратных метров [12].</w:t>
      </w:r>
    </w:p>
    <w:p w:rsidR="00D27D56" w:rsidRPr="00FB11E7" w:rsidRDefault="00D27D56" w:rsidP="00FB11E7">
      <w:pPr>
        <w:ind w:firstLine="851"/>
        <w:jc w:val="both"/>
        <w:rPr>
          <w:bCs/>
          <w:sz w:val="28"/>
          <w:szCs w:val="28"/>
          <w:lang w:eastAsia="en-US"/>
        </w:rPr>
      </w:pPr>
      <w:r w:rsidRPr="00FB11E7">
        <w:rPr>
          <w:bCs/>
          <w:sz w:val="28"/>
          <w:szCs w:val="28"/>
          <w:lang w:eastAsia="en-US"/>
        </w:rPr>
        <w:t>Расстояния от сараев для скота и птицы до шахтных колодцев должно быть не менее 50 метров.</w:t>
      </w:r>
    </w:p>
    <w:p w:rsidR="00D27D56" w:rsidRPr="00FB11E7" w:rsidRDefault="00D27D56" w:rsidP="00FB11E7">
      <w:pPr>
        <w:ind w:firstLine="851"/>
        <w:jc w:val="both"/>
        <w:rPr>
          <w:bCs/>
          <w:sz w:val="28"/>
          <w:szCs w:val="28"/>
          <w:lang w:eastAsia="en-US"/>
        </w:rPr>
      </w:pPr>
      <w:r w:rsidRPr="00FB11E7">
        <w:rPr>
          <w:bCs/>
          <w:sz w:val="28"/>
          <w:szCs w:val="28"/>
          <w:lang w:eastAsia="en-US"/>
        </w:rPr>
        <w:t>Разведение и содержание домашних животных и птиц сверх максимальн</w:t>
      </w:r>
      <w:r w:rsidRPr="00FB11E7">
        <w:rPr>
          <w:bCs/>
          <w:sz w:val="28"/>
          <w:szCs w:val="28"/>
          <w:lang w:eastAsia="en-US"/>
        </w:rPr>
        <w:t>о</w:t>
      </w:r>
      <w:r w:rsidRPr="00FB11E7">
        <w:rPr>
          <w:bCs/>
          <w:sz w:val="28"/>
          <w:szCs w:val="28"/>
          <w:lang w:eastAsia="en-US"/>
        </w:rPr>
        <w:t>го предельного количества голов, установленных органами местного самоупра</w:t>
      </w:r>
      <w:r w:rsidRPr="00FB11E7">
        <w:rPr>
          <w:bCs/>
          <w:sz w:val="28"/>
          <w:szCs w:val="28"/>
          <w:lang w:eastAsia="en-US"/>
        </w:rPr>
        <w:t>в</w:t>
      </w:r>
      <w:r w:rsidRPr="00FB11E7">
        <w:rPr>
          <w:bCs/>
          <w:sz w:val="28"/>
          <w:szCs w:val="28"/>
          <w:lang w:eastAsia="en-US"/>
        </w:rPr>
        <w:t>ления сельского поселения, и диких животных (волков, лосей, лисиц и др.) разр</w:t>
      </w:r>
      <w:r w:rsidRPr="00FB11E7">
        <w:rPr>
          <w:bCs/>
          <w:sz w:val="28"/>
          <w:szCs w:val="28"/>
          <w:lang w:eastAsia="en-US"/>
        </w:rPr>
        <w:t>е</w:t>
      </w:r>
      <w:r w:rsidRPr="00FB11E7">
        <w:rPr>
          <w:bCs/>
          <w:sz w:val="28"/>
          <w:szCs w:val="28"/>
          <w:lang w:eastAsia="en-US"/>
        </w:rPr>
        <w:t>шается на территории зон сельскохозяйственного использования для сельскох</w:t>
      </w:r>
      <w:r w:rsidRPr="00FB11E7">
        <w:rPr>
          <w:bCs/>
          <w:sz w:val="28"/>
          <w:szCs w:val="28"/>
          <w:lang w:eastAsia="en-US"/>
        </w:rPr>
        <w:t>о</w:t>
      </w:r>
      <w:r w:rsidRPr="00FB11E7">
        <w:rPr>
          <w:bCs/>
          <w:sz w:val="28"/>
          <w:szCs w:val="28"/>
          <w:lang w:eastAsia="en-US"/>
        </w:rPr>
        <w:t>зяйственного производства с установлением санитарно-защитных зон от террит</w:t>
      </w:r>
      <w:r w:rsidRPr="00FB11E7">
        <w:rPr>
          <w:bCs/>
          <w:sz w:val="28"/>
          <w:szCs w:val="28"/>
          <w:lang w:eastAsia="en-US"/>
        </w:rPr>
        <w:t>о</w:t>
      </w:r>
      <w:r w:rsidRPr="00FB11E7">
        <w:rPr>
          <w:bCs/>
          <w:sz w:val="28"/>
          <w:szCs w:val="28"/>
          <w:lang w:eastAsia="en-US"/>
        </w:rPr>
        <w:t>рии жилых зон в зависимости от количества животных и птиц.</w:t>
      </w:r>
    </w:p>
    <w:p w:rsidR="00D27D56" w:rsidRPr="00FB11E7" w:rsidRDefault="00D27D56" w:rsidP="00FB11E7">
      <w:pPr>
        <w:ind w:firstLine="851"/>
        <w:jc w:val="both"/>
        <w:rPr>
          <w:bCs/>
          <w:sz w:val="28"/>
          <w:szCs w:val="28"/>
          <w:lang w:eastAsia="en-US"/>
        </w:rPr>
      </w:pPr>
      <w:r w:rsidRPr="00FB11E7">
        <w:rPr>
          <w:bCs/>
          <w:sz w:val="28"/>
          <w:szCs w:val="28"/>
          <w:lang w:eastAsia="en-US"/>
        </w:rPr>
        <w:t>В жилой зоне населенных пунктов допускается разведение пчелосемей на земельных участках, принадлежащих гражданам на праве собственности, пост</w:t>
      </w:r>
      <w:r w:rsidRPr="00FB11E7">
        <w:rPr>
          <w:bCs/>
          <w:sz w:val="28"/>
          <w:szCs w:val="28"/>
          <w:lang w:eastAsia="en-US"/>
        </w:rPr>
        <w:t>о</w:t>
      </w:r>
      <w:r w:rsidRPr="00FB11E7">
        <w:rPr>
          <w:bCs/>
          <w:sz w:val="28"/>
          <w:szCs w:val="28"/>
          <w:lang w:eastAsia="en-US"/>
        </w:rPr>
        <w:t>янного (бессрочного) пользования или пожизненного наследуемого владения, а также предоставленных гражданам по договорам аренды, при этом:</w:t>
      </w:r>
    </w:p>
    <w:p w:rsidR="00D27D56" w:rsidRPr="00FB11E7" w:rsidRDefault="00D27D56" w:rsidP="00FB11E7">
      <w:pPr>
        <w:ind w:firstLine="851"/>
        <w:jc w:val="both"/>
        <w:rPr>
          <w:bCs/>
          <w:sz w:val="28"/>
          <w:szCs w:val="28"/>
          <w:lang w:eastAsia="en-US"/>
        </w:rPr>
      </w:pPr>
      <w:r w:rsidRPr="00FB11E7">
        <w:rPr>
          <w:bCs/>
          <w:sz w:val="28"/>
          <w:szCs w:val="28"/>
          <w:lang w:eastAsia="en-US"/>
        </w:rPr>
        <w:t>- территория содержания пчел со сторон, граничащих с земельными учас</w:t>
      </w:r>
      <w:r w:rsidRPr="00FB11E7">
        <w:rPr>
          <w:bCs/>
          <w:sz w:val="28"/>
          <w:szCs w:val="28"/>
          <w:lang w:eastAsia="en-US"/>
        </w:rPr>
        <w:t>т</w:t>
      </w:r>
      <w:r w:rsidRPr="00FB11E7">
        <w:rPr>
          <w:bCs/>
          <w:sz w:val="28"/>
          <w:szCs w:val="28"/>
          <w:lang w:eastAsia="en-US"/>
        </w:rPr>
        <w:t>ками, предоставленными другим гражданам для индивидуального жилищного строительств или ведения личного подсобного хозяйства, садоводства или ог</w:t>
      </w:r>
      <w:r w:rsidRPr="00FB11E7">
        <w:rPr>
          <w:bCs/>
          <w:sz w:val="28"/>
          <w:szCs w:val="28"/>
          <w:lang w:eastAsia="en-US"/>
        </w:rPr>
        <w:t>о</w:t>
      </w:r>
      <w:r w:rsidRPr="00FB11E7">
        <w:rPr>
          <w:bCs/>
          <w:sz w:val="28"/>
          <w:szCs w:val="28"/>
          <w:lang w:eastAsia="en-US"/>
        </w:rPr>
        <w:t>родничества, должна быть огорожена сплошным забором или густым кустарн</w:t>
      </w:r>
      <w:r w:rsidRPr="00FB11E7">
        <w:rPr>
          <w:bCs/>
          <w:sz w:val="28"/>
          <w:szCs w:val="28"/>
          <w:lang w:eastAsia="en-US"/>
        </w:rPr>
        <w:t>и</w:t>
      </w:r>
      <w:r w:rsidRPr="00FB11E7">
        <w:rPr>
          <w:bCs/>
          <w:sz w:val="28"/>
          <w:szCs w:val="28"/>
          <w:lang w:eastAsia="en-US"/>
        </w:rPr>
        <w:t>ком высотой не менее 2 метров;</w:t>
      </w:r>
    </w:p>
    <w:p w:rsidR="00D27D56" w:rsidRPr="00FB11E7" w:rsidRDefault="00D27D56" w:rsidP="00FB11E7">
      <w:pPr>
        <w:ind w:firstLine="851"/>
        <w:jc w:val="both"/>
        <w:rPr>
          <w:bCs/>
          <w:sz w:val="28"/>
          <w:szCs w:val="28"/>
          <w:lang w:eastAsia="en-US"/>
        </w:rPr>
      </w:pPr>
      <w:r w:rsidRPr="00FB11E7">
        <w:rPr>
          <w:bCs/>
          <w:sz w:val="28"/>
          <w:szCs w:val="28"/>
          <w:lang w:eastAsia="en-US"/>
        </w:rPr>
        <w:t>- расстояние от ульев с пчелиными семьями до границ земельного участка, огороженных забором или кустарником, должно составлять не менее 6 метров, до неогороженных границ - не менее 10 метров;</w:t>
      </w:r>
    </w:p>
    <w:p w:rsidR="00D27D56" w:rsidRPr="00FB11E7" w:rsidRDefault="00D27D56" w:rsidP="00FB11E7">
      <w:pPr>
        <w:ind w:firstLine="851"/>
        <w:jc w:val="both"/>
        <w:rPr>
          <w:bCs/>
          <w:sz w:val="28"/>
          <w:szCs w:val="28"/>
          <w:lang w:eastAsia="en-US"/>
        </w:rPr>
      </w:pPr>
      <w:r w:rsidRPr="00FB11E7">
        <w:rPr>
          <w:bCs/>
          <w:sz w:val="28"/>
          <w:szCs w:val="28"/>
          <w:lang w:eastAsia="en-US"/>
        </w:rPr>
        <w:t>- количество ульев на 100 кв. м земельного участка - не более 6.</w:t>
      </w:r>
    </w:p>
    <w:p w:rsidR="00D27D56" w:rsidRPr="00FB11E7" w:rsidRDefault="00D27D56" w:rsidP="00FB11E7">
      <w:pPr>
        <w:ind w:firstLine="851"/>
        <w:jc w:val="both"/>
        <w:rPr>
          <w:bCs/>
          <w:sz w:val="28"/>
          <w:szCs w:val="28"/>
          <w:lang w:eastAsia="en-US"/>
        </w:rPr>
      </w:pPr>
      <w:r w:rsidRPr="00FB11E7">
        <w:rPr>
          <w:bCs/>
          <w:sz w:val="28"/>
          <w:szCs w:val="28"/>
          <w:lang w:eastAsia="en-US"/>
        </w:rPr>
        <w:t>На территориях с застройкой усадебными, одно-, двухквартирными дом</w:t>
      </w:r>
      <w:r w:rsidRPr="00FB11E7">
        <w:rPr>
          <w:bCs/>
          <w:sz w:val="28"/>
          <w:szCs w:val="28"/>
          <w:lang w:eastAsia="en-US"/>
        </w:rPr>
        <w:t>а</w:t>
      </w:r>
      <w:r w:rsidRPr="00FB11E7">
        <w:rPr>
          <w:bCs/>
          <w:sz w:val="28"/>
          <w:szCs w:val="28"/>
          <w:lang w:eastAsia="en-US"/>
        </w:rPr>
        <w:t>ми расстояние от окон жилых комнат до стен соседнего дома и хозяйственных п</w:t>
      </w:r>
      <w:r w:rsidRPr="00FB11E7">
        <w:rPr>
          <w:bCs/>
          <w:sz w:val="28"/>
          <w:szCs w:val="28"/>
          <w:lang w:eastAsia="en-US"/>
        </w:rPr>
        <w:t>о</w:t>
      </w:r>
      <w:r w:rsidRPr="00FB11E7">
        <w:rPr>
          <w:bCs/>
          <w:sz w:val="28"/>
          <w:szCs w:val="28"/>
          <w:lang w:eastAsia="en-US"/>
        </w:rPr>
        <w:t>строек (сарая, автостоянки, бани), расположенных на соседних земельных учас</w:t>
      </w:r>
      <w:r w:rsidRPr="00FB11E7">
        <w:rPr>
          <w:bCs/>
          <w:sz w:val="28"/>
          <w:szCs w:val="28"/>
          <w:lang w:eastAsia="en-US"/>
        </w:rPr>
        <w:t>т</w:t>
      </w:r>
      <w:r w:rsidRPr="00FB11E7">
        <w:rPr>
          <w:bCs/>
          <w:sz w:val="28"/>
          <w:szCs w:val="28"/>
          <w:lang w:eastAsia="en-US"/>
        </w:rPr>
        <w:t>ках, должно быть не менее 6 метров.</w:t>
      </w:r>
    </w:p>
    <w:p w:rsidR="00D27D56" w:rsidRPr="00FB11E7" w:rsidRDefault="00D27D56" w:rsidP="00FB11E7">
      <w:pPr>
        <w:ind w:firstLine="851"/>
        <w:jc w:val="both"/>
        <w:rPr>
          <w:bCs/>
          <w:sz w:val="28"/>
          <w:szCs w:val="28"/>
          <w:lang w:eastAsia="en-US"/>
        </w:rPr>
      </w:pPr>
      <w:r w:rsidRPr="00FB11E7">
        <w:rPr>
          <w:bCs/>
          <w:sz w:val="28"/>
          <w:szCs w:val="28"/>
          <w:lang w:eastAsia="en-US"/>
        </w:rPr>
        <w:t>Не допускается размещать со стороны улиц вспомогательные строения, за исключением автостоянок и гаражей.</w:t>
      </w:r>
    </w:p>
    <w:p w:rsidR="00D27D56" w:rsidRPr="00FB11E7" w:rsidRDefault="00D27D56" w:rsidP="00FB11E7">
      <w:pPr>
        <w:ind w:firstLine="851"/>
        <w:jc w:val="both"/>
        <w:rPr>
          <w:bCs/>
          <w:sz w:val="28"/>
          <w:szCs w:val="28"/>
          <w:lang w:eastAsia="en-US"/>
        </w:rPr>
      </w:pPr>
      <w:r w:rsidRPr="00FB11E7">
        <w:rPr>
          <w:bCs/>
          <w:sz w:val="28"/>
          <w:szCs w:val="28"/>
          <w:lang w:eastAsia="en-US"/>
        </w:rPr>
        <w:t xml:space="preserve"> Предприятия обслуживания, разрешенные "по праву застройки", разм</w:t>
      </w:r>
      <w:r w:rsidRPr="00FB11E7">
        <w:rPr>
          <w:bCs/>
          <w:sz w:val="28"/>
          <w:szCs w:val="28"/>
          <w:lang w:eastAsia="en-US"/>
        </w:rPr>
        <w:t>е</w:t>
      </w:r>
      <w:r w:rsidRPr="00FB11E7">
        <w:rPr>
          <w:bCs/>
          <w:sz w:val="28"/>
          <w:szCs w:val="28"/>
          <w:lang w:eastAsia="en-US"/>
        </w:rPr>
        <w:t>щаются в первых этажах, выходящих на улицы жилых домов или пристраиваются к ним при условии, что загрузка предприятий и входы для посетителей распол</w:t>
      </w:r>
      <w:r w:rsidRPr="00FB11E7">
        <w:rPr>
          <w:bCs/>
          <w:sz w:val="28"/>
          <w:szCs w:val="28"/>
          <w:lang w:eastAsia="en-US"/>
        </w:rPr>
        <w:t>а</w:t>
      </w:r>
      <w:r w:rsidRPr="00FB11E7">
        <w:rPr>
          <w:bCs/>
          <w:sz w:val="28"/>
          <w:szCs w:val="28"/>
          <w:lang w:eastAsia="en-US"/>
        </w:rPr>
        <w:t>гаются со стороны улицы и при обеспечении парковочными местами, согласно действующих норм для автостоянок временного хранения автотранспорта.</w:t>
      </w:r>
    </w:p>
    <w:p w:rsidR="00D27D56" w:rsidRPr="00FB11E7" w:rsidRDefault="00D27D56" w:rsidP="00FB11E7">
      <w:pPr>
        <w:ind w:firstLine="851"/>
        <w:jc w:val="both"/>
        <w:rPr>
          <w:bCs/>
          <w:sz w:val="28"/>
          <w:szCs w:val="28"/>
          <w:lang w:eastAsia="en-US"/>
        </w:rPr>
      </w:pPr>
      <w:r w:rsidRPr="00FB11E7">
        <w:rPr>
          <w:bCs/>
          <w:sz w:val="28"/>
          <w:szCs w:val="28"/>
          <w:lang w:eastAsia="en-US"/>
        </w:rPr>
        <w:t xml:space="preserve">Требования к ограждению земельных участков, на которых расположены индивидуальные жилые дома: характер ограждения и его высота должны быть единообразными как минимум на протяжении одного квартала с обеих сторон улицы. Высота не более 1.8м. </w:t>
      </w:r>
    </w:p>
    <w:p w:rsidR="00D27D56" w:rsidRPr="00FB11E7" w:rsidRDefault="00D27D56" w:rsidP="00FB11E7">
      <w:pPr>
        <w:ind w:firstLine="851"/>
        <w:jc w:val="both"/>
        <w:rPr>
          <w:bCs/>
          <w:sz w:val="28"/>
          <w:szCs w:val="28"/>
          <w:lang w:eastAsia="en-US"/>
        </w:rPr>
      </w:pPr>
      <w:r w:rsidRPr="00FB11E7">
        <w:rPr>
          <w:bCs/>
          <w:sz w:val="28"/>
          <w:szCs w:val="28"/>
          <w:lang w:eastAsia="en-US"/>
        </w:rPr>
        <w:t>Ограждение земельных участков, на которых находятся многоквартирные жилые дома,  не допускается, за исключением декоративного ограждения высотой не более 0,5 м.</w:t>
      </w:r>
    </w:p>
    <w:p w:rsidR="00D27D56" w:rsidRPr="00FB11E7" w:rsidRDefault="00D27D56" w:rsidP="00FB11E7">
      <w:pPr>
        <w:ind w:firstLine="851"/>
        <w:jc w:val="both"/>
        <w:rPr>
          <w:bCs/>
          <w:sz w:val="28"/>
          <w:szCs w:val="28"/>
          <w:lang w:eastAsia="en-US"/>
        </w:rPr>
      </w:pPr>
      <w:r w:rsidRPr="00FB11E7">
        <w:rPr>
          <w:bCs/>
          <w:sz w:val="28"/>
          <w:szCs w:val="28"/>
          <w:lang w:eastAsia="en-US"/>
        </w:rPr>
        <w:t>Не допускается новое строительство и реконструкция зданий обществе</w:t>
      </w:r>
      <w:r w:rsidRPr="00FB11E7">
        <w:rPr>
          <w:bCs/>
          <w:sz w:val="28"/>
          <w:szCs w:val="28"/>
          <w:lang w:eastAsia="en-US"/>
        </w:rPr>
        <w:t>н</w:t>
      </w:r>
      <w:r w:rsidRPr="00FB11E7">
        <w:rPr>
          <w:bCs/>
          <w:sz w:val="28"/>
          <w:szCs w:val="28"/>
          <w:lang w:eastAsia="en-US"/>
        </w:rPr>
        <w:t>но-делового назначения  без приспособлений для доступа маломобильных групп населения и использования их инвалидами.</w:t>
      </w:r>
    </w:p>
    <w:p w:rsidR="00D27D56" w:rsidRPr="00FB11E7" w:rsidRDefault="00D27D56" w:rsidP="00FB11E7">
      <w:pPr>
        <w:ind w:firstLine="851"/>
        <w:jc w:val="both"/>
        <w:rPr>
          <w:bCs/>
          <w:sz w:val="28"/>
          <w:szCs w:val="28"/>
          <w:lang w:eastAsia="en-US"/>
        </w:rPr>
      </w:pPr>
      <w:r w:rsidRPr="00FB11E7">
        <w:rPr>
          <w:bCs/>
          <w:sz w:val="28"/>
          <w:szCs w:val="28"/>
          <w:lang w:eastAsia="en-US"/>
        </w:rPr>
        <w:lastRenderedPageBreak/>
        <w:t xml:space="preserve">На территории застройки индивидуальными жилыми домами  автостоянки размещаются в пределах отведенного участка. </w:t>
      </w:r>
    </w:p>
    <w:p w:rsidR="00D27D56" w:rsidRPr="00FB11E7" w:rsidRDefault="00D27D56" w:rsidP="00FB11E7">
      <w:pPr>
        <w:ind w:firstLine="851"/>
        <w:jc w:val="both"/>
        <w:rPr>
          <w:bCs/>
          <w:sz w:val="28"/>
          <w:szCs w:val="28"/>
          <w:lang w:eastAsia="en-US"/>
        </w:rPr>
      </w:pPr>
      <w:r w:rsidRPr="00FB11E7">
        <w:rPr>
          <w:bCs/>
          <w:sz w:val="28"/>
          <w:szCs w:val="28"/>
          <w:lang w:eastAsia="en-US"/>
        </w:rPr>
        <w:t>На территории малоэтажной застройки на приусадебных участках запр</w:t>
      </w:r>
      <w:r w:rsidRPr="00FB11E7">
        <w:rPr>
          <w:bCs/>
          <w:sz w:val="28"/>
          <w:szCs w:val="28"/>
          <w:lang w:eastAsia="en-US"/>
        </w:rPr>
        <w:t>е</w:t>
      </w:r>
      <w:r w:rsidRPr="00FB11E7">
        <w:rPr>
          <w:bCs/>
          <w:sz w:val="28"/>
          <w:szCs w:val="28"/>
          <w:lang w:eastAsia="en-US"/>
        </w:rPr>
        <w:t>щается строительство стоянок для грузового транспорта и транспорта для пер</w:t>
      </w:r>
      <w:r w:rsidRPr="00FB11E7">
        <w:rPr>
          <w:bCs/>
          <w:sz w:val="28"/>
          <w:szCs w:val="28"/>
          <w:lang w:eastAsia="en-US"/>
        </w:rPr>
        <w:t>е</w:t>
      </w:r>
      <w:r w:rsidRPr="00FB11E7">
        <w:rPr>
          <w:bCs/>
          <w:sz w:val="28"/>
          <w:szCs w:val="28"/>
          <w:lang w:eastAsia="en-US"/>
        </w:rPr>
        <w:t>возки людей, находящегося в личной собственности, кроме автотранспорта гр</w:t>
      </w:r>
      <w:r w:rsidRPr="00FB11E7">
        <w:rPr>
          <w:bCs/>
          <w:sz w:val="28"/>
          <w:szCs w:val="28"/>
          <w:lang w:eastAsia="en-US"/>
        </w:rPr>
        <w:t>у</w:t>
      </w:r>
      <w:r w:rsidRPr="00FB11E7">
        <w:rPr>
          <w:bCs/>
          <w:sz w:val="28"/>
          <w:szCs w:val="28"/>
          <w:lang w:eastAsia="en-US"/>
        </w:rPr>
        <w:t>зоподъемностью менее 1,5 тонны.</w:t>
      </w:r>
    </w:p>
    <w:p w:rsidR="00D27D56" w:rsidRPr="00FB11E7" w:rsidRDefault="00D27D56" w:rsidP="00FB11E7">
      <w:pPr>
        <w:ind w:firstLine="851"/>
        <w:jc w:val="both"/>
        <w:rPr>
          <w:bCs/>
          <w:sz w:val="28"/>
          <w:szCs w:val="28"/>
          <w:lang w:eastAsia="en-US"/>
        </w:rPr>
      </w:pPr>
      <w:r w:rsidRPr="00FB11E7">
        <w:rPr>
          <w:bCs/>
          <w:sz w:val="28"/>
          <w:szCs w:val="28"/>
          <w:lang w:eastAsia="en-US"/>
        </w:rPr>
        <w:t>Хозяйственные площадки предусматриваются на приусадебных участках (кроме площадок для мусоросборников, размещенных из расчета 1 контейнер на 10 домов), но не далее 100 метров от входа в дом.</w:t>
      </w:r>
    </w:p>
    <w:p w:rsidR="00D27D56" w:rsidRPr="00FB11E7" w:rsidRDefault="00D27D56" w:rsidP="00FB11E7">
      <w:pPr>
        <w:ind w:firstLine="851"/>
        <w:jc w:val="both"/>
        <w:rPr>
          <w:bCs/>
          <w:sz w:val="28"/>
          <w:szCs w:val="28"/>
          <w:lang w:eastAsia="en-US"/>
        </w:rPr>
      </w:pPr>
      <w:r w:rsidRPr="00FB11E7">
        <w:rPr>
          <w:bCs/>
          <w:sz w:val="28"/>
          <w:szCs w:val="28"/>
          <w:lang w:eastAsia="en-US"/>
        </w:rPr>
        <w:t>В условиях нецентрализованного водоснабжения дворовые уборные дол</w:t>
      </w:r>
      <w:r w:rsidRPr="00FB11E7">
        <w:rPr>
          <w:bCs/>
          <w:sz w:val="28"/>
          <w:szCs w:val="28"/>
          <w:lang w:eastAsia="en-US"/>
        </w:rPr>
        <w:t>ж</w:t>
      </w:r>
      <w:r w:rsidRPr="00FB11E7">
        <w:rPr>
          <w:bCs/>
          <w:sz w:val="28"/>
          <w:szCs w:val="28"/>
          <w:lang w:eastAsia="en-US"/>
        </w:rPr>
        <w:t>ны быть удалены от колодцев и каптажей родников на расстояние не менее 50 метров.</w:t>
      </w:r>
    </w:p>
    <w:p w:rsidR="00D27D56" w:rsidRPr="00FB11E7" w:rsidRDefault="00D27D56" w:rsidP="00FB11E7">
      <w:pPr>
        <w:ind w:firstLine="851"/>
        <w:jc w:val="both"/>
        <w:rPr>
          <w:bCs/>
          <w:sz w:val="28"/>
          <w:szCs w:val="28"/>
          <w:lang w:eastAsia="en-US"/>
        </w:rPr>
      </w:pPr>
      <w:r w:rsidRPr="00FB11E7">
        <w:rPr>
          <w:bCs/>
          <w:sz w:val="28"/>
          <w:szCs w:val="28"/>
          <w:lang w:eastAsia="en-US"/>
        </w:rPr>
        <w:t>На территории частного домовладения места расположения мусоросбо</w:t>
      </w:r>
      <w:r w:rsidRPr="00FB11E7">
        <w:rPr>
          <w:bCs/>
          <w:sz w:val="28"/>
          <w:szCs w:val="28"/>
          <w:lang w:eastAsia="en-US"/>
        </w:rPr>
        <w:t>р</w:t>
      </w:r>
      <w:r w:rsidRPr="00FB11E7">
        <w:rPr>
          <w:bCs/>
          <w:sz w:val="28"/>
          <w:szCs w:val="28"/>
          <w:lang w:eastAsia="en-US"/>
        </w:rPr>
        <w:t>ников, дворовых туалетов и помойных ям должны определяться домовладельц</w:t>
      </w:r>
      <w:r w:rsidRPr="00FB11E7">
        <w:rPr>
          <w:bCs/>
          <w:sz w:val="28"/>
          <w:szCs w:val="28"/>
          <w:lang w:eastAsia="en-US"/>
        </w:rPr>
        <w:t>а</w:t>
      </w:r>
      <w:r w:rsidRPr="00FB11E7">
        <w:rPr>
          <w:bCs/>
          <w:sz w:val="28"/>
          <w:szCs w:val="28"/>
          <w:lang w:eastAsia="en-US"/>
        </w:rPr>
        <w:t>ми.</w:t>
      </w:r>
    </w:p>
    <w:p w:rsidR="00D27D56" w:rsidRPr="00FB11E7" w:rsidRDefault="00D27D56" w:rsidP="00FB11E7">
      <w:pPr>
        <w:ind w:firstLine="851"/>
        <w:jc w:val="both"/>
        <w:rPr>
          <w:bCs/>
          <w:sz w:val="28"/>
          <w:szCs w:val="28"/>
          <w:lang w:eastAsia="en-US"/>
        </w:rPr>
      </w:pPr>
      <w:r w:rsidRPr="00FB11E7">
        <w:rPr>
          <w:bCs/>
          <w:sz w:val="28"/>
          <w:szCs w:val="28"/>
          <w:lang w:eastAsia="en-US"/>
        </w:rPr>
        <w:t>Мусоросборники, дворовые туалеты и помойные ямы должны быть расп</w:t>
      </w:r>
      <w:r w:rsidRPr="00FB11E7">
        <w:rPr>
          <w:bCs/>
          <w:sz w:val="28"/>
          <w:szCs w:val="28"/>
          <w:lang w:eastAsia="en-US"/>
        </w:rPr>
        <w:t>о</w:t>
      </w:r>
      <w:r w:rsidRPr="00FB11E7">
        <w:rPr>
          <w:bCs/>
          <w:sz w:val="28"/>
          <w:szCs w:val="28"/>
          <w:lang w:eastAsia="en-US"/>
        </w:rPr>
        <w:t>ложены на расстоянии не менее 1 метра от границ участка домовладения и иметь накопитель.</w:t>
      </w:r>
    </w:p>
    <w:p w:rsidR="00D27D56" w:rsidRPr="00FB11E7" w:rsidRDefault="00D27D56" w:rsidP="00FB11E7">
      <w:pPr>
        <w:ind w:firstLine="851"/>
        <w:jc w:val="both"/>
        <w:rPr>
          <w:bCs/>
          <w:sz w:val="28"/>
          <w:szCs w:val="28"/>
          <w:lang w:eastAsia="en-US"/>
        </w:rPr>
      </w:pPr>
      <w:r w:rsidRPr="00FB11E7">
        <w:rPr>
          <w:bCs/>
          <w:sz w:val="28"/>
          <w:szCs w:val="28"/>
          <w:lang w:eastAsia="en-US"/>
        </w:rPr>
        <w:t>Расстояния:</w:t>
      </w:r>
    </w:p>
    <w:p w:rsidR="00D27D56" w:rsidRPr="00FB11E7" w:rsidRDefault="00D27D56" w:rsidP="00FB11E7">
      <w:pPr>
        <w:ind w:firstLine="851"/>
        <w:jc w:val="both"/>
        <w:rPr>
          <w:bCs/>
          <w:sz w:val="28"/>
          <w:szCs w:val="28"/>
          <w:lang w:eastAsia="en-US"/>
        </w:rPr>
      </w:pPr>
      <w:r w:rsidRPr="00FB11E7">
        <w:rPr>
          <w:bCs/>
          <w:sz w:val="28"/>
          <w:szCs w:val="28"/>
          <w:lang w:eastAsia="en-US"/>
        </w:rPr>
        <w:t>- от площадок с контейнерами для отходов,  до границ участков жилых домов, детских учреждений не менее 50 метров;</w:t>
      </w:r>
    </w:p>
    <w:p w:rsidR="00D27D56" w:rsidRPr="00FB11E7" w:rsidRDefault="00D27D56" w:rsidP="00FB11E7">
      <w:pPr>
        <w:ind w:firstLine="851"/>
        <w:jc w:val="both"/>
        <w:rPr>
          <w:bCs/>
          <w:sz w:val="28"/>
          <w:szCs w:val="28"/>
          <w:lang w:eastAsia="en-US"/>
        </w:rPr>
      </w:pPr>
      <w:r w:rsidRPr="00FB11E7">
        <w:rPr>
          <w:bCs/>
          <w:sz w:val="28"/>
          <w:szCs w:val="28"/>
          <w:lang w:eastAsia="en-US"/>
        </w:rPr>
        <w:t>- от газорегуляторных пунктов до границ участков жилых домов - не менее 15 метров;</w:t>
      </w:r>
    </w:p>
    <w:p w:rsidR="00D27D56" w:rsidRPr="00FB11E7" w:rsidRDefault="00D27D56" w:rsidP="00FB11E7">
      <w:pPr>
        <w:ind w:firstLine="851"/>
        <w:jc w:val="both"/>
        <w:rPr>
          <w:bCs/>
          <w:sz w:val="28"/>
          <w:szCs w:val="28"/>
          <w:lang w:eastAsia="en-US"/>
        </w:rPr>
      </w:pPr>
      <w:r w:rsidRPr="00FB11E7">
        <w:rPr>
          <w:bCs/>
          <w:sz w:val="28"/>
          <w:szCs w:val="28"/>
          <w:lang w:eastAsia="en-US"/>
        </w:rPr>
        <w:t>- от трансформаторных подстанций до границ участков жилых домов - не менее 10 метров;</w:t>
      </w:r>
    </w:p>
    <w:p w:rsidR="00D27D56" w:rsidRPr="00FB11E7" w:rsidRDefault="00D27D56" w:rsidP="00FB11E7">
      <w:pPr>
        <w:ind w:firstLine="851"/>
        <w:jc w:val="both"/>
        <w:rPr>
          <w:bCs/>
          <w:sz w:val="28"/>
          <w:szCs w:val="28"/>
          <w:lang w:eastAsia="en-US"/>
        </w:rPr>
      </w:pPr>
      <w:r w:rsidRPr="00FB11E7">
        <w:rPr>
          <w:bCs/>
          <w:sz w:val="28"/>
          <w:szCs w:val="28"/>
          <w:lang w:eastAsia="en-US"/>
        </w:rPr>
        <w:t>- от края лесопаркового массива до границ ближних участков жилой з</w:t>
      </w:r>
      <w:r w:rsidRPr="00FB11E7">
        <w:rPr>
          <w:bCs/>
          <w:sz w:val="28"/>
          <w:szCs w:val="28"/>
          <w:lang w:eastAsia="en-US"/>
        </w:rPr>
        <w:t>а</w:t>
      </w:r>
      <w:r w:rsidRPr="00FB11E7">
        <w:rPr>
          <w:bCs/>
          <w:sz w:val="28"/>
          <w:szCs w:val="28"/>
          <w:lang w:eastAsia="en-US"/>
        </w:rPr>
        <w:t>стройки - не менее 30 метров.</w:t>
      </w:r>
    </w:p>
    <w:p w:rsidR="00D27D56" w:rsidRPr="00FB11E7" w:rsidRDefault="00D27D56" w:rsidP="00FB11E7">
      <w:pPr>
        <w:ind w:firstLine="851"/>
        <w:jc w:val="both"/>
        <w:rPr>
          <w:bCs/>
          <w:sz w:val="28"/>
          <w:szCs w:val="28"/>
          <w:lang w:eastAsia="en-US"/>
        </w:rPr>
      </w:pPr>
      <w:r w:rsidRPr="00FB11E7">
        <w:rPr>
          <w:bCs/>
          <w:sz w:val="28"/>
          <w:szCs w:val="28"/>
          <w:lang w:eastAsia="en-US"/>
        </w:rPr>
        <w:t>Расстояние между жилым строением и границей соседнего участка изм</w:t>
      </w:r>
      <w:r w:rsidRPr="00FB11E7">
        <w:rPr>
          <w:bCs/>
          <w:sz w:val="28"/>
          <w:szCs w:val="28"/>
          <w:lang w:eastAsia="en-US"/>
        </w:rPr>
        <w:t>е</w:t>
      </w:r>
      <w:r w:rsidRPr="00FB11E7">
        <w:rPr>
          <w:bCs/>
          <w:sz w:val="28"/>
          <w:szCs w:val="28"/>
          <w:lang w:eastAsia="en-US"/>
        </w:rPr>
        <w:t>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27D56" w:rsidRPr="00FB11E7" w:rsidRDefault="00D27D56" w:rsidP="00FB11E7">
      <w:pPr>
        <w:ind w:firstLine="851"/>
        <w:jc w:val="both"/>
        <w:rPr>
          <w:bCs/>
          <w:sz w:val="28"/>
          <w:szCs w:val="28"/>
          <w:lang w:eastAsia="en-US"/>
        </w:rPr>
      </w:pPr>
      <w:r w:rsidRPr="00FB11E7">
        <w:rPr>
          <w:bCs/>
          <w:sz w:val="28"/>
          <w:szCs w:val="28"/>
          <w:lang w:eastAsia="en-US"/>
        </w:rPr>
        <w:t>При возведении на участке хозяйственных построек, располагаемых на расстоянии 1 м от границы соседнего садового участка, скат крыши следует ор</w:t>
      </w:r>
      <w:r w:rsidRPr="00FB11E7">
        <w:rPr>
          <w:bCs/>
          <w:sz w:val="28"/>
          <w:szCs w:val="28"/>
          <w:lang w:eastAsia="en-US"/>
        </w:rPr>
        <w:t>и</w:t>
      </w:r>
      <w:r w:rsidRPr="00FB11E7">
        <w:rPr>
          <w:bCs/>
          <w:sz w:val="28"/>
          <w:szCs w:val="28"/>
          <w:lang w:eastAsia="en-US"/>
        </w:rPr>
        <w:t>ентировать на свой участок.</w:t>
      </w:r>
    </w:p>
    <w:p w:rsidR="00D27D56" w:rsidRPr="00FB11E7" w:rsidRDefault="00D27D56" w:rsidP="00FB11E7">
      <w:pPr>
        <w:ind w:firstLine="851"/>
        <w:jc w:val="both"/>
        <w:rPr>
          <w:bCs/>
          <w:sz w:val="28"/>
          <w:szCs w:val="28"/>
          <w:lang w:eastAsia="en-US"/>
        </w:rPr>
      </w:pPr>
      <w:r w:rsidRPr="00FB11E7">
        <w:rPr>
          <w:bCs/>
          <w:sz w:val="28"/>
          <w:szCs w:val="28"/>
          <w:lang w:eastAsia="en-US"/>
        </w:rPr>
        <w:t>Минимальные расстояния между постройками по санитарно-бытовым у</w:t>
      </w:r>
      <w:r w:rsidRPr="00FB11E7">
        <w:rPr>
          <w:bCs/>
          <w:sz w:val="28"/>
          <w:szCs w:val="28"/>
          <w:lang w:eastAsia="en-US"/>
        </w:rPr>
        <w:t>с</w:t>
      </w:r>
      <w:r w:rsidRPr="00FB11E7">
        <w:rPr>
          <w:bCs/>
          <w:sz w:val="28"/>
          <w:szCs w:val="28"/>
          <w:lang w:eastAsia="en-US"/>
        </w:rPr>
        <w:t>ловиям должны быть:</w:t>
      </w:r>
    </w:p>
    <w:p w:rsidR="00D27D56" w:rsidRPr="00FB11E7" w:rsidRDefault="00D27D56" w:rsidP="00FB11E7">
      <w:pPr>
        <w:ind w:firstLine="851"/>
        <w:jc w:val="both"/>
        <w:rPr>
          <w:bCs/>
          <w:sz w:val="28"/>
          <w:szCs w:val="28"/>
          <w:lang w:eastAsia="en-US"/>
        </w:rPr>
      </w:pPr>
      <w:r w:rsidRPr="00FB11E7">
        <w:rPr>
          <w:bCs/>
          <w:sz w:val="28"/>
          <w:szCs w:val="28"/>
          <w:lang w:eastAsia="en-US"/>
        </w:rPr>
        <w:t>- до душа, бани (сауны) – 8 метров;</w:t>
      </w:r>
    </w:p>
    <w:p w:rsidR="00D27D56" w:rsidRPr="00FB11E7" w:rsidRDefault="00D27D56" w:rsidP="00FB11E7">
      <w:pPr>
        <w:ind w:firstLine="851"/>
        <w:jc w:val="both"/>
        <w:rPr>
          <w:bCs/>
          <w:sz w:val="28"/>
          <w:szCs w:val="28"/>
          <w:lang w:eastAsia="en-US"/>
        </w:rPr>
      </w:pPr>
      <w:r w:rsidRPr="00FB11E7">
        <w:rPr>
          <w:bCs/>
          <w:sz w:val="28"/>
          <w:szCs w:val="28"/>
          <w:lang w:eastAsia="en-US"/>
        </w:rPr>
        <w:t>- от шахтного колодца до уборной и компостного устройства в зависим</w:t>
      </w:r>
      <w:r w:rsidRPr="00FB11E7">
        <w:rPr>
          <w:bCs/>
          <w:sz w:val="28"/>
          <w:szCs w:val="28"/>
          <w:lang w:eastAsia="en-US"/>
        </w:rPr>
        <w:t>о</w:t>
      </w:r>
      <w:r w:rsidRPr="00FB11E7">
        <w:rPr>
          <w:bCs/>
          <w:sz w:val="28"/>
          <w:szCs w:val="28"/>
          <w:lang w:eastAsia="en-US"/>
        </w:rPr>
        <w:t>сти от направления движения грунтовых вод – 50 метров (при соответствующем гидрогеологическом обосновании может быть увеличено).</w:t>
      </w:r>
    </w:p>
    <w:p w:rsidR="00D27D56" w:rsidRPr="00FB11E7" w:rsidRDefault="00D27D56" w:rsidP="00FB11E7">
      <w:pPr>
        <w:ind w:firstLine="851"/>
        <w:jc w:val="both"/>
        <w:rPr>
          <w:sz w:val="28"/>
          <w:szCs w:val="28"/>
          <w:lang w:eastAsia="en-US"/>
        </w:rPr>
      </w:pPr>
      <w:r w:rsidRPr="00FB11E7">
        <w:rPr>
          <w:bCs/>
          <w:sz w:val="28"/>
          <w:szCs w:val="28"/>
          <w:lang w:eastAsia="en-US"/>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D27D56" w:rsidRPr="00FB11E7" w:rsidRDefault="00D27D56" w:rsidP="00FB11E7">
      <w:pPr>
        <w:pStyle w:val="4"/>
        <w:jc w:val="center"/>
        <w:rPr>
          <w:sz w:val="28"/>
          <w:szCs w:val="28"/>
        </w:rPr>
      </w:pPr>
      <w:r w:rsidRPr="00FB11E7">
        <w:rPr>
          <w:sz w:val="28"/>
          <w:szCs w:val="28"/>
        </w:rPr>
        <w:lastRenderedPageBreak/>
        <w:t>2.7.2.  Расчётные показатели в области культуры и искусства</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для объектов местного значения в области культуры и искусства установлены в соответствии с полномочиями муниципального района в указанной сфере в соответствии с условиями текущей обеспеченности насел</w:t>
      </w:r>
      <w:r w:rsidRPr="00FB11E7">
        <w:rPr>
          <w:rFonts w:eastAsia="TimesNewRomanPSMT"/>
          <w:sz w:val="28"/>
          <w:szCs w:val="28"/>
        </w:rPr>
        <w:t>е</w:t>
      </w:r>
      <w:r w:rsidRPr="00FB11E7">
        <w:rPr>
          <w:rFonts w:eastAsia="TimesNewRomanPSMT"/>
          <w:sz w:val="28"/>
          <w:szCs w:val="28"/>
        </w:rPr>
        <w:t>ния сельского поселения, с учетом Методических рекомендаций  субъектам Ро</w:t>
      </w:r>
      <w:r w:rsidRPr="00FB11E7">
        <w:rPr>
          <w:rFonts w:eastAsia="TimesNewRomanPSMT"/>
          <w:sz w:val="28"/>
          <w:szCs w:val="28"/>
        </w:rPr>
        <w:t>с</w:t>
      </w:r>
      <w:r w:rsidRPr="00FB11E7">
        <w:rPr>
          <w:rFonts w:eastAsia="TimesNewRomanPSMT"/>
          <w:sz w:val="28"/>
          <w:szCs w:val="28"/>
        </w:rPr>
        <w:t>сийской Федерации и органам местного самоуправления по развитию сети орг</w:t>
      </w:r>
      <w:r w:rsidRPr="00FB11E7">
        <w:rPr>
          <w:rFonts w:eastAsia="TimesNewRomanPSMT"/>
          <w:sz w:val="28"/>
          <w:szCs w:val="28"/>
        </w:rPr>
        <w:t>а</w:t>
      </w:r>
      <w:r w:rsidRPr="00FB11E7">
        <w:rPr>
          <w:rFonts w:eastAsia="TimesNewRomanPSMT"/>
          <w:sz w:val="28"/>
          <w:szCs w:val="28"/>
        </w:rPr>
        <w:t>низаций культуры и обеспеченности населения услугами организаций культуры, утвержденных распоряжением Министерства культуры Российской Федерации от 2.08.2017 г. № Р-965.</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минимально допустимого уровня обеспеченности объектами местного значения в указанной области и показатели максимально д</w:t>
      </w:r>
      <w:r w:rsidRPr="00FB11E7">
        <w:rPr>
          <w:rFonts w:eastAsia="TimesNewRomanPSMT"/>
          <w:sz w:val="28"/>
          <w:szCs w:val="28"/>
        </w:rPr>
        <w:t>о</w:t>
      </w:r>
      <w:r w:rsidRPr="00FB11E7">
        <w:rPr>
          <w:rFonts w:eastAsia="TimesNewRomanPSMT"/>
          <w:sz w:val="28"/>
          <w:szCs w:val="28"/>
        </w:rPr>
        <w:t>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2.7.2.</w:t>
      </w:r>
    </w:p>
    <w:p w:rsidR="00D27D56" w:rsidRPr="00FB11E7" w:rsidRDefault="00D27D56" w:rsidP="00D27D56">
      <w:pPr>
        <w:autoSpaceDE w:val="0"/>
        <w:spacing w:line="276" w:lineRule="auto"/>
        <w:ind w:firstLine="851"/>
        <w:jc w:val="right"/>
        <w:rPr>
          <w:rFonts w:eastAsia="TimesNewRomanPSMT"/>
          <w:sz w:val="28"/>
          <w:szCs w:val="28"/>
        </w:rPr>
      </w:pPr>
      <w:r w:rsidRPr="00FB11E7">
        <w:rPr>
          <w:rFonts w:eastAsia="TimesNewRomanPSMT"/>
          <w:sz w:val="28"/>
          <w:szCs w:val="28"/>
        </w:rPr>
        <w:t>Таблица 2.7.2.</w:t>
      </w:r>
    </w:p>
    <w:tbl>
      <w:tblPr>
        <w:tblW w:w="1004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ayout w:type="fixed"/>
        <w:tblLook w:val="00A0"/>
      </w:tblPr>
      <w:tblGrid>
        <w:gridCol w:w="516"/>
        <w:gridCol w:w="2159"/>
        <w:gridCol w:w="2410"/>
        <w:gridCol w:w="1641"/>
        <w:gridCol w:w="1761"/>
        <w:gridCol w:w="1559"/>
      </w:tblGrid>
      <w:tr w:rsidR="00D27D56" w:rsidRPr="00FB11E7" w:rsidTr="00FB11E7">
        <w:trPr>
          <w:trHeight w:val="778"/>
        </w:trPr>
        <w:tc>
          <w:tcPr>
            <w:tcW w:w="516"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D27D56" w:rsidRPr="00FB11E7" w:rsidRDefault="00D27D56" w:rsidP="00FB11E7">
            <w:pPr>
              <w:jc w:val="center"/>
              <w:rPr>
                <w:b/>
              </w:rPr>
            </w:pPr>
            <w:r w:rsidRPr="00FB11E7">
              <w:rPr>
                <w:b/>
              </w:rPr>
              <w:t>№</w:t>
            </w:r>
          </w:p>
          <w:p w:rsidR="00D27D56" w:rsidRPr="00FB11E7" w:rsidRDefault="00D27D56" w:rsidP="00FB11E7">
            <w:pPr>
              <w:jc w:val="center"/>
              <w:rPr>
                <w:b/>
              </w:rPr>
            </w:pPr>
            <w:r w:rsidRPr="00FB11E7">
              <w:rPr>
                <w:b/>
              </w:rPr>
              <w:t>пп</w:t>
            </w:r>
          </w:p>
        </w:tc>
        <w:tc>
          <w:tcPr>
            <w:tcW w:w="2159" w:type="dxa"/>
            <w:vMerge w:val="restart"/>
            <w:tcBorders>
              <w:top w:val="single" w:sz="12" w:space="0" w:color="595959" w:themeColor="text1" w:themeTint="A6"/>
              <w:bottom w:val="single" w:sz="6" w:space="0" w:color="595959" w:themeColor="text1" w:themeTint="A6"/>
            </w:tcBorders>
            <w:shd w:val="clear" w:color="auto" w:fill="FFFFFF" w:themeFill="background1"/>
            <w:vAlign w:val="center"/>
          </w:tcPr>
          <w:p w:rsidR="00D27D56" w:rsidRPr="00FB11E7" w:rsidRDefault="00D27D56" w:rsidP="00FB11E7">
            <w:pPr>
              <w:jc w:val="center"/>
              <w:rPr>
                <w:b/>
              </w:rPr>
            </w:pPr>
            <w:r w:rsidRPr="00FB11E7">
              <w:rPr>
                <w:b/>
              </w:rPr>
              <w:t xml:space="preserve">Наименование </w:t>
            </w:r>
          </w:p>
          <w:p w:rsidR="00D27D56" w:rsidRPr="00FB11E7" w:rsidRDefault="00D27D56" w:rsidP="00FB11E7">
            <w:pPr>
              <w:jc w:val="center"/>
              <w:rPr>
                <w:b/>
              </w:rPr>
            </w:pPr>
            <w:r w:rsidRPr="00FB11E7">
              <w:rPr>
                <w:b/>
              </w:rPr>
              <w:t>объекта</w:t>
            </w:r>
          </w:p>
          <w:p w:rsidR="00D27D56" w:rsidRPr="00FB11E7" w:rsidRDefault="00D27D56" w:rsidP="00FB11E7">
            <w:pPr>
              <w:jc w:val="center"/>
              <w:rPr>
                <w:b/>
              </w:rPr>
            </w:pPr>
          </w:p>
        </w:tc>
        <w:tc>
          <w:tcPr>
            <w:tcW w:w="4051"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D27D56" w:rsidRPr="00FB11E7" w:rsidRDefault="00D27D56" w:rsidP="00FB11E7">
            <w:pPr>
              <w:jc w:val="center"/>
              <w:rPr>
                <w:b/>
              </w:rPr>
            </w:pPr>
            <w:r w:rsidRPr="00FB11E7">
              <w:rPr>
                <w:b/>
              </w:rPr>
              <w:t xml:space="preserve">Минимально допустимый уровень </w:t>
            </w:r>
          </w:p>
          <w:p w:rsidR="00D27D56" w:rsidRPr="00FB11E7" w:rsidRDefault="00D27D56" w:rsidP="00FB11E7">
            <w:pPr>
              <w:jc w:val="center"/>
              <w:rPr>
                <w:b/>
              </w:rPr>
            </w:pPr>
            <w:r w:rsidRPr="00FB11E7">
              <w:rPr>
                <w:b/>
              </w:rPr>
              <w:t>обеспеченности</w:t>
            </w:r>
          </w:p>
        </w:tc>
        <w:tc>
          <w:tcPr>
            <w:tcW w:w="3320" w:type="dxa"/>
            <w:gridSpan w:val="2"/>
            <w:tcBorders>
              <w:top w:val="single" w:sz="12" w:space="0" w:color="595959" w:themeColor="text1" w:themeTint="A6"/>
              <w:bottom w:val="single" w:sz="6" w:space="0" w:color="595959" w:themeColor="text1" w:themeTint="A6"/>
            </w:tcBorders>
            <w:shd w:val="clear" w:color="auto" w:fill="FFFFFF" w:themeFill="background1"/>
            <w:vAlign w:val="center"/>
          </w:tcPr>
          <w:p w:rsidR="00D27D56" w:rsidRPr="00FB11E7" w:rsidRDefault="00D27D56" w:rsidP="00FB11E7">
            <w:pPr>
              <w:jc w:val="center"/>
              <w:rPr>
                <w:b/>
              </w:rPr>
            </w:pPr>
            <w:r w:rsidRPr="00FB11E7">
              <w:rPr>
                <w:b/>
              </w:rPr>
              <w:t>Максимально допустимый уровень территориальной доступности</w:t>
            </w:r>
          </w:p>
        </w:tc>
      </w:tr>
      <w:tr w:rsidR="00D27D56" w:rsidRPr="00FB11E7" w:rsidTr="00FB11E7">
        <w:trPr>
          <w:trHeight w:val="505"/>
        </w:trPr>
        <w:tc>
          <w:tcPr>
            <w:tcW w:w="516"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D27D56" w:rsidRPr="00FB11E7" w:rsidRDefault="00D27D56" w:rsidP="00FB11E7">
            <w:pPr>
              <w:jc w:val="center"/>
              <w:rPr>
                <w:b/>
              </w:rPr>
            </w:pPr>
          </w:p>
        </w:tc>
        <w:tc>
          <w:tcPr>
            <w:tcW w:w="2159" w:type="dxa"/>
            <w:vMerge/>
            <w:tcBorders>
              <w:top w:val="single" w:sz="6" w:space="0" w:color="595959" w:themeColor="text1" w:themeTint="A6"/>
              <w:bottom w:val="single" w:sz="12" w:space="0" w:color="595959" w:themeColor="text1" w:themeTint="A6"/>
            </w:tcBorders>
            <w:shd w:val="clear" w:color="auto" w:fill="FFFFFF" w:themeFill="background1"/>
            <w:vAlign w:val="center"/>
          </w:tcPr>
          <w:p w:rsidR="00D27D56" w:rsidRPr="00FB11E7" w:rsidRDefault="00D27D56" w:rsidP="00FB11E7">
            <w:pPr>
              <w:jc w:val="center"/>
              <w:rPr>
                <w:b/>
              </w:rPr>
            </w:pPr>
          </w:p>
        </w:tc>
        <w:tc>
          <w:tcPr>
            <w:tcW w:w="2410" w:type="dxa"/>
            <w:tcBorders>
              <w:top w:val="single" w:sz="6" w:space="0" w:color="595959" w:themeColor="text1" w:themeTint="A6"/>
              <w:bottom w:val="single" w:sz="12" w:space="0" w:color="595959" w:themeColor="text1" w:themeTint="A6"/>
            </w:tcBorders>
            <w:shd w:val="clear" w:color="auto" w:fill="FFFFFF" w:themeFill="background1"/>
            <w:vAlign w:val="center"/>
          </w:tcPr>
          <w:p w:rsidR="00D27D56" w:rsidRPr="00FB11E7" w:rsidRDefault="00D27D56" w:rsidP="00FB11E7">
            <w:pPr>
              <w:jc w:val="center"/>
              <w:rPr>
                <w:b/>
              </w:rPr>
            </w:pPr>
            <w:r w:rsidRPr="00FB11E7">
              <w:rPr>
                <w:b/>
              </w:rPr>
              <w:t xml:space="preserve">Единица </w:t>
            </w:r>
          </w:p>
          <w:p w:rsidR="00D27D56" w:rsidRPr="00FB11E7" w:rsidRDefault="00D27D56" w:rsidP="00FB11E7">
            <w:pPr>
              <w:jc w:val="center"/>
              <w:rPr>
                <w:b/>
              </w:rPr>
            </w:pPr>
            <w:r w:rsidRPr="00FB11E7">
              <w:rPr>
                <w:b/>
              </w:rPr>
              <w:t>измерения</w:t>
            </w:r>
          </w:p>
        </w:tc>
        <w:tc>
          <w:tcPr>
            <w:tcW w:w="1641" w:type="dxa"/>
            <w:tcBorders>
              <w:top w:val="single" w:sz="6" w:space="0" w:color="595959" w:themeColor="text1" w:themeTint="A6"/>
              <w:bottom w:val="single" w:sz="12" w:space="0" w:color="595959" w:themeColor="text1" w:themeTint="A6"/>
            </w:tcBorders>
            <w:shd w:val="clear" w:color="auto" w:fill="FFFFFF" w:themeFill="background1"/>
            <w:vAlign w:val="center"/>
          </w:tcPr>
          <w:p w:rsidR="00D27D56" w:rsidRPr="00FB11E7" w:rsidRDefault="00D27D56" w:rsidP="00FB11E7">
            <w:pPr>
              <w:jc w:val="center"/>
              <w:rPr>
                <w:b/>
              </w:rPr>
            </w:pPr>
            <w:r w:rsidRPr="00FB11E7">
              <w:rPr>
                <w:b/>
              </w:rPr>
              <w:t>Величина</w:t>
            </w:r>
          </w:p>
        </w:tc>
        <w:tc>
          <w:tcPr>
            <w:tcW w:w="1761" w:type="dxa"/>
            <w:tcBorders>
              <w:top w:val="single" w:sz="6" w:space="0" w:color="595959" w:themeColor="text1" w:themeTint="A6"/>
              <w:bottom w:val="single" w:sz="12" w:space="0" w:color="595959" w:themeColor="text1" w:themeTint="A6"/>
            </w:tcBorders>
            <w:shd w:val="clear" w:color="auto" w:fill="FFFFFF" w:themeFill="background1"/>
            <w:vAlign w:val="center"/>
          </w:tcPr>
          <w:p w:rsidR="00D27D56" w:rsidRPr="00FB11E7" w:rsidRDefault="00D27D56" w:rsidP="00FB11E7">
            <w:pPr>
              <w:jc w:val="center"/>
              <w:rPr>
                <w:b/>
              </w:rPr>
            </w:pPr>
            <w:r w:rsidRPr="00FB11E7">
              <w:rPr>
                <w:b/>
              </w:rPr>
              <w:t xml:space="preserve">Единица </w:t>
            </w:r>
          </w:p>
          <w:p w:rsidR="00D27D56" w:rsidRPr="00FB11E7" w:rsidRDefault="00D27D56" w:rsidP="00FB11E7">
            <w:pPr>
              <w:jc w:val="center"/>
              <w:rPr>
                <w:b/>
              </w:rPr>
            </w:pPr>
            <w:r w:rsidRPr="00FB11E7">
              <w:rPr>
                <w:b/>
              </w:rPr>
              <w:t>измерения</w:t>
            </w:r>
          </w:p>
        </w:tc>
        <w:tc>
          <w:tcPr>
            <w:tcW w:w="1559" w:type="dxa"/>
            <w:tcBorders>
              <w:top w:val="single" w:sz="6" w:space="0" w:color="595959" w:themeColor="text1" w:themeTint="A6"/>
              <w:bottom w:val="single" w:sz="12" w:space="0" w:color="595959" w:themeColor="text1" w:themeTint="A6"/>
            </w:tcBorders>
            <w:shd w:val="clear" w:color="auto" w:fill="FFFFFF" w:themeFill="background1"/>
            <w:vAlign w:val="center"/>
          </w:tcPr>
          <w:p w:rsidR="00D27D56" w:rsidRPr="00FB11E7" w:rsidRDefault="00D27D56" w:rsidP="00FB11E7">
            <w:pPr>
              <w:jc w:val="center"/>
              <w:rPr>
                <w:b/>
              </w:rPr>
            </w:pPr>
            <w:r w:rsidRPr="00FB11E7">
              <w:rPr>
                <w:b/>
              </w:rPr>
              <w:t>Величина</w:t>
            </w:r>
          </w:p>
        </w:tc>
      </w:tr>
      <w:tr w:rsidR="00D27D56" w:rsidRPr="00FB11E7" w:rsidTr="00FB11E7">
        <w:trPr>
          <w:trHeight w:val="746"/>
        </w:trPr>
        <w:tc>
          <w:tcPr>
            <w:tcW w:w="516" w:type="dxa"/>
            <w:tcBorders>
              <w:top w:val="single" w:sz="12" w:space="0" w:color="595959" w:themeColor="text1" w:themeTint="A6"/>
            </w:tcBorders>
          </w:tcPr>
          <w:p w:rsidR="00D27D56" w:rsidRPr="00FB11E7" w:rsidRDefault="00D27D56" w:rsidP="00FB11E7">
            <w:pPr>
              <w:jc w:val="center"/>
            </w:pPr>
            <w:r w:rsidRPr="00FB11E7">
              <w:t>1.</w:t>
            </w:r>
          </w:p>
        </w:tc>
        <w:tc>
          <w:tcPr>
            <w:tcW w:w="2159" w:type="dxa"/>
            <w:tcBorders>
              <w:top w:val="single" w:sz="12" w:space="0" w:color="595959" w:themeColor="text1" w:themeTint="A6"/>
            </w:tcBorders>
          </w:tcPr>
          <w:p w:rsidR="00D27D56" w:rsidRPr="00FB11E7" w:rsidRDefault="00D27D56" w:rsidP="00FB11E7">
            <w:pPr>
              <w:tabs>
                <w:tab w:val="left" w:pos="6780"/>
              </w:tabs>
              <w:contextualSpacing/>
              <w:rPr>
                <w:spacing w:val="-6"/>
              </w:rPr>
            </w:pPr>
            <w:r w:rsidRPr="00FB11E7">
              <w:rPr>
                <w:spacing w:val="-6"/>
              </w:rPr>
              <w:t>Учреждения клу</w:t>
            </w:r>
            <w:r w:rsidRPr="00FB11E7">
              <w:rPr>
                <w:spacing w:val="-6"/>
              </w:rPr>
              <w:t>б</w:t>
            </w:r>
            <w:r w:rsidRPr="00FB11E7">
              <w:rPr>
                <w:spacing w:val="-6"/>
              </w:rPr>
              <w:t>ного типа (центр культурного разв</w:t>
            </w:r>
            <w:r w:rsidRPr="00FB11E7">
              <w:rPr>
                <w:spacing w:val="-6"/>
              </w:rPr>
              <w:t>и</w:t>
            </w:r>
            <w:r w:rsidRPr="00FB11E7">
              <w:rPr>
                <w:spacing w:val="-6"/>
              </w:rPr>
              <w:t>тия, клуб)</w:t>
            </w:r>
          </w:p>
        </w:tc>
        <w:tc>
          <w:tcPr>
            <w:tcW w:w="2410" w:type="dxa"/>
            <w:tcBorders>
              <w:top w:val="single" w:sz="12" w:space="0" w:color="595959" w:themeColor="text1" w:themeTint="A6"/>
            </w:tcBorders>
          </w:tcPr>
          <w:p w:rsidR="00D27D56" w:rsidRPr="00FB11E7" w:rsidRDefault="00D27D56" w:rsidP="00FB11E7">
            <w:pPr>
              <w:tabs>
                <w:tab w:val="left" w:pos="6780"/>
              </w:tabs>
              <w:contextualSpacing/>
              <w:jc w:val="center"/>
            </w:pPr>
            <w:r w:rsidRPr="00FB11E7">
              <w:t>Учреждений на а</w:t>
            </w:r>
            <w:r w:rsidRPr="00FB11E7">
              <w:t>д</w:t>
            </w:r>
            <w:r w:rsidRPr="00FB11E7">
              <w:t>министративный центр муниципал</w:t>
            </w:r>
            <w:r w:rsidRPr="00FB11E7">
              <w:t>ь</w:t>
            </w:r>
            <w:r w:rsidRPr="00FB11E7">
              <w:t>ного образования</w:t>
            </w:r>
          </w:p>
        </w:tc>
        <w:tc>
          <w:tcPr>
            <w:tcW w:w="1641" w:type="dxa"/>
            <w:tcBorders>
              <w:top w:val="single" w:sz="12" w:space="0" w:color="595959" w:themeColor="text1" w:themeTint="A6"/>
            </w:tcBorders>
            <w:vAlign w:val="center"/>
          </w:tcPr>
          <w:p w:rsidR="00D27D56" w:rsidRPr="00FB11E7" w:rsidRDefault="00D27D56" w:rsidP="00FB11E7">
            <w:pPr>
              <w:jc w:val="center"/>
            </w:pPr>
            <w:r w:rsidRPr="00FB11E7">
              <w:t>1</w:t>
            </w:r>
          </w:p>
          <w:p w:rsidR="00D27D56" w:rsidRPr="00FB11E7" w:rsidRDefault="00D27D56" w:rsidP="00FB11E7">
            <w:pPr>
              <w:jc w:val="center"/>
            </w:pPr>
          </w:p>
        </w:tc>
        <w:tc>
          <w:tcPr>
            <w:tcW w:w="1761" w:type="dxa"/>
            <w:tcBorders>
              <w:top w:val="single" w:sz="12" w:space="0" w:color="595959" w:themeColor="text1" w:themeTint="A6"/>
            </w:tcBorders>
            <w:vAlign w:val="center"/>
          </w:tcPr>
          <w:p w:rsidR="00D27D56" w:rsidRPr="00FB11E7" w:rsidRDefault="00D27D56" w:rsidP="00FB11E7">
            <w:pPr>
              <w:tabs>
                <w:tab w:val="left" w:pos="6780"/>
              </w:tabs>
              <w:contextualSpacing/>
              <w:jc w:val="center"/>
            </w:pPr>
            <w:r w:rsidRPr="00FB11E7">
              <w:t>Транспортная доступность, мин.</w:t>
            </w:r>
          </w:p>
        </w:tc>
        <w:tc>
          <w:tcPr>
            <w:tcW w:w="1559" w:type="dxa"/>
            <w:tcBorders>
              <w:top w:val="single" w:sz="12" w:space="0" w:color="595959" w:themeColor="text1" w:themeTint="A6"/>
            </w:tcBorders>
            <w:vAlign w:val="center"/>
          </w:tcPr>
          <w:p w:rsidR="00D27D56" w:rsidRPr="00FB11E7" w:rsidRDefault="00D27D56" w:rsidP="00FB11E7">
            <w:pPr>
              <w:jc w:val="center"/>
            </w:pPr>
            <w:r w:rsidRPr="00FB11E7">
              <w:t>40</w:t>
            </w:r>
          </w:p>
        </w:tc>
      </w:tr>
      <w:tr w:rsidR="00D27D56" w:rsidRPr="00FB11E7" w:rsidTr="00FB11E7">
        <w:trPr>
          <w:trHeight w:val="443"/>
        </w:trPr>
        <w:tc>
          <w:tcPr>
            <w:tcW w:w="516" w:type="dxa"/>
            <w:vMerge w:val="restart"/>
          </w:tcPr>
          <w:p w:rsidR="00D27D56" w:rsidRPr="00FB11E7" w:rsidRDefault="00D27D56" w:rsidP="00FB11E7">
            <w:pPr>
              <w:jc w:val="center"/>
            </w:pPr>
            <w:r w:rsidRPr="00FB11E7">
              <w:t>2.</w:t>
            </w:r>
          </w:p>
        </w:tc>
        <w:tc>
          <w:tcPr>
            <w:tcW w:w="2159" w:type="dxa"/>
            <w:vMerge w:val="restart"/>
          </w:tcPr>
          <w:p w:rsidR="00D27D56" w:rsidRPr="00FB11E7" w:rsidRDefault="00D27D56" w:rsidP="00FB11E7">
            <w:pPr>
              <w:tabs>
                <w:tab w:val="left" w:pos="6780"/>
              </w:tabs>
              <w:contextualSpacing/>
            </w:pPr>
            <w:r w:rsidRPr="00FB11E7">
              <w:t xml:space="preserve">Концертные залы </w:t>
            </w:r>
          </w:p>
        </w:tc>
        <w:tc>
          <w:tcPr>
            <w:tcW w:w="2410" w:type="dxa"/>
            <w:tcBorders>
              <w:top w:val="single" w:sz="6" w:space="0" w:color="595959" w:themeColor="text1" w:themeTint="A6"/>
              <w:bottom w:val="single" w:sz="6" w:space="0" w:color="595959" w:themeColor="text1" w:themeTint="A6"/>
            </w:tcBorders>
          </w:tcPr>
          <w:p w:rsidR="00D27D56" w:rsidRPr="00FB11E7" w:rsidRDefault="00D27D56" w:rsidP="00FB11E7">
            <w:pPr>
              <w:tabs>
                <w:tab w:val="left" w:pos="6780"/>
              </w:tabs>
              <w:contextualSpacing/>
              <w:jc w:val="center"/>
            </w:pPr>
            <w:r w:rsidRPr="00FB11E7">
              <w:t>Учреждений на а</w:t>
            </w:r>
            <w:r w:rsidRPr="00FB11E7">
              <w:t>д</w:t>
            </w:r>
            <w:r w:rsidRPr="00FB11E7">
              <w:t>министративный центр района, объект</w:t>
            </w:r>
          </w:p>
        </w:tc>
        <w:tc>
          <w:tcPr>
            <w:tcW w:w="1641" w:type="dxa"/>
            <w:tcBorders>
              <w:top w:val="single" w:sz="6" w:space="0" w:color="595959" w:themeColor="text1" w:themeTint="A6"/>
            </w:tcBorders>
            <w:vAlign w:val="center"/>
          </w:tcPr>
          <w:p w:rsidR="00D27D56" w:rsidRPr="00FB11E7" w:rsidRDefault="00D27D56" w:rsidP="00FB11E7">
            <w:pPr>
              <w:jc w:val="center"/>
            </w:pPr>
            <w:r w:rsidRPr="00FB11E7">
              <w:t>1</w:t>
            </w:r>
          </w:p>
        </w:tc>
        <w:tc>
          <w:tcPr>
            <w:tcW w:w="1761" w:type="dxa"/>
            <w:vMerge w:val="restart"/>
            <w:vAlign w:val="center"/>
          </w:tcPr>
          <w:p w:rsidR="00D27D56" w:rsidRPr="00FB11E7" w:rsidRDefault="00D27D56" w:rsidP="00FB11E7">
            <w:pPr>
              <w:tabs>
                <w:tab w:val="left" w:pos="6780"/>
              </w:tabs>
              <w:contextualSpacing/>
              <w:jc w:val="center"/>
            </w:pPr>
            <w:r w:rsidRPr="00FB11E7">
              <w:t>Транспортная доступность, мин.</w:t>
            </w:r>
          </w:p>
        </w:tc>
        <w:tc>
          <w:tcPr>
            <w:tcW w:w="1559" w:type="dxa"/>
            <w:vMerge w:val="restart"/>
            <w:vAlign w:val="center"/>
          </w:tcPr>
          <w:p w:rsidR="00D27D56" w:rsidRPr="00FB11E7" w:rsidRDefault="00D27D56" w:rsidP="00FB11E7">
            <w:pPr>
              <w:jc w:val="center"/>
            </w:pPr>
            <w:r w:rsidRPr="00FB11E7">
              <w:t>40</w:t>
            </w:r>
          </w:p>
        </w:tc>
      </w:tr>
      <w:tr w:rsidR="00D27D56" w:rsidRPr="00FB11E7" w:rsidTr="00FB11E7">
        <w:trPr>
          <w:trHeight w:val="442"/>
        </w:trPr>
        <w:tc>
          <w:tcPr>
            <w:tcW w:w="516" w:type="dxa"/>
            <w:vMerge/>
          </w:tcPr>
          <w:p w:rsidR="00D27D56" w:rsidRPr="00FB11E7" w:rsidRDefault="00D27D56" w:rsidP="00FB11E7">
            <w:pPr>
              <w:jc w:val="center"/>
            </w:pPr>
          </w:p>
        </w:tc>
        <w:tc>
          <w:tcPr>
            <w:tcW w:w="2159" w:type="dxa"/>
            <w:vMerge/>
          </w:tcPr>
          <w:p w:rsidR="00D27D56" w:rsidRPr="00FB11E7" w:rsidRDefault="00D27D56" w:rsidP="00FB11E7">
            <w:pPr>
              <w:tabs>
                <w:tab w:val="left" w:pos="6780"/>
              </w:tabs>
              <w:contextualSpacing/>
            </w:pPr>
          </w:p>
        </w:tc>
        <w:tc>
          <w:tcPr>
            <w:tcW w:w="2410" w:type="dxa"/>
          </w:tcPr>
          <w:p w:rsidR="00D27D56" w:rsidRPr="00FB11E7" w:rsidRDefault="00D27D56" w:rsidP="00FB11E7">
            <w:pPr>
              <w:tabs>
                <w:tab w:val="left" w:pos="6780"/>
              </w:tabs>
              <w:contextualSpacing/>
              <w:jc w:val="center"/>
            </w:pPr>
            <w:r w:rsidRPr="00FB11E7">
              <w:t>Кол-во мест на 1 000 жителей</w:t>
            </w:r>
          </w:p>
        </w:tc>
        <w:tc>
          <w:tcPr>
            <w:tcW w:w="1641" w:type="dxa"/>
            <w:vAlign w:val="center"/>
          </w:tcPr>
          <w:p w:rsidR="00D27D56" w:rsidRPr="00FB11E7" w:rsidRDefault="00D27D56" w:rsidP="00FB11E7">
            <w:pPr>
              <w:jc w:val="center"/>
              <w:rPr>
                <w:color w:val="FF0000"/>
              </w:rPr>
            </w:pPr>
            <w:r w:rsidRPr="00FB11E7">
              <w:t>3,5</w:t>
            </w:r>
          </w:p>
        </w:tc>
        <w:tc>
          <w:tcPr>
            <w:tcW w:w="1761" w:type="dxa"/>
            <w:vMerge/>
            <w:vAlign w:val="center"/>
          </w:tcPr>
          <w:p w:rsidR="00D27D56" w:rsidRPr="00FB11E7" w:rsidRDefault="00D27D56" w:rsidP="00FB11E7">
            <w:pPr>
              <w:tabs>
                <w:tab w:val="left" w:pos="6780"/>
              </w:tabs>
              <w:contextualSpacing/>
              <w:jc w:val="center"/>
            </w:pPr>
          </w:p>
        </w:tc>
        <w:tc>
          <w:tcPr>
            <w:tcW w:w="1559" w:type="dxa"/>
            <w:vMerge/>
            <w:vAlign w:val="center"/>
          </w:tcPr>
          <w:p w:rsidR="00D27D56" w:rsidRPr="00FB11E7" w:rsidRDefault="00D27D56" w:rsidP="00FB11E7">
            <w:pPr>
              <w:jc w:val="center"/>
            </w:pPr>
          </w:p>
        </w:tc>
      </w:tr>
      <w:tr w:rsidR="00D27D56" w:rsidRPr="00FB11E7" w:rsidTr="00FB11E7">
        <w:trPr>
          <w:trHeight w:val="345"/>
        </w:trPr>
        <w:tc>
          <w:tcPr>
            <w:tcW w:w="516" w:type="dxa"/>
          </w:tcPr>
          <w:p w:rsidR="00D27D56" w:rsidRPr="00FB11E7" w:rsidRDefault="00D27D56" w:rsidP="00FB11E7">
            <w:pPr>
              <w:jc w:val="center"/>
            </w:pPr>
            <w:r w:rsidRPr="00FB11E7">
              <w:t>3.</w:t>
            </w:r>
          </w:p>
        </w:tc>
        <w:tc>
          <w:tcPr>
            <w:tcW w:w="2159" w:type="dxa"/>
          </w:tcPr>
          <w:p w:rsidR="00D27D56" w:rsidRPr="00FB11E7" w:rsidRDefault="00D27D56" w:rsidP="00FB11E7">
            <w:pPr>
              <w:tabs>
                <w:tab w:val="left" w:pos="6780"/>
              </w:tabs>
              <w:contextualSpacing/>
            </w:pPr>
            <w:r w:rsidRPr="00FB11E7">
              <w:t>Выставочно-экспозиционные пространства, в т.ч. музеи, выст</w:t>
            </w:r>
            <w:r w:rsidRPr="00FB11E7">
              <w:t>а</w:t>
            </w:r>
            <w:r w:rsidRPr="00FB11E7">
              <w:t>вочные залы</w:t>
            </w:r>
          </w:p>
        </w:tc>
        <w:tc>
          <w:tcPr>
            <w:tcW w:w="2410" w:type="dxa"/>
          </w:tcPr>
          <w:p w:rsidR="00D27D56" w:rsidRPr="00FB11E7" w:rsidRDefault="00D27D56" w:rsidP="00FB11E7">
            <w:pPr>
              <w:tabs>
                <w:tab w:val="left" w:pos="6780"/>
              </w:tabs>
              <w:contextualSpacing/>
              <w:jc w:val="center"/>
            </w:pPr>
            <w:r w:rsidRPr="00FB11E7">
              <w:t>Учреждений на а</w:t>
            </w:r>
            <w:r w:rsidRPr="00FB11E7">
              <w:t>д</w:t>
            </w:r>
            <w:r w:rsidRPr="00FB11E7">
              <w:t>министративный центр района, объект</w:t>
            </w:r>
          </w:p>
        </w:tc>
        <w:tc>
          <w:tcPr>
            <w:tcW w:w="1641" w:type="dxa"/>
            <w:vAlign w:val="center"/>
          </w:tcPr>
          <w:p w:rsidR="00D27D56" w:rsidRPr="00FB11E7" w:rsidRDefault="00D27D56" w:rsidP="00FB11E7">
            <w:pPr>
              <w:jc w:val="center"/>
              <w:rPr>
                <w:color w:val="FF0000"/>
              </w:rPr>
            </w:pPr>
            <w:r w:rsidRPr="00FB11E7">
              <w:t>1</w:t>
            </w:r>
          </w:p>
        </w:tc>
        <w:tc>
          <w:tcPr>
            <w:tcW w:w="1761" w:type="dxa"/>
            <w:vAlign w:val="center"/>
          </w:tcPr>
          <w:p w:rsidR="00D27D56" w:rsidRPr="00FB11E7" w:rsidRDefault="00D27D56" w:rsidP="00FB11E7">
            <w:pPr>
              <w:tabs>
                <w:tab w:val="left" w:pos="6780"/>
              </w:tabs>
              <w:contextualSpacing/>
              <w:jc w:val="center"/>
            </w:pPr>
            <w:r w:rsidRPr="00FB11E7">
              <w:t>Транспортная доступность, мин.</w:t>
            </w:r>
          </w:p>
        </w:tc>
        <w:tc>
          <w:tcPr>
            <w:tcW w:w="1559" w:type="dxa"/>
            <w:vAlign w:val="center"/>
          </w:tcPr>
          <w:p w:rsidR="00D27D56" w:rsidRPr="00FB11E7" w:rsidRDefault="00D27D56" w:rsidP="00FB11E7">
            <w:pPr>
              <w:jc w:val="center"/>
            </w:pPr>
            <w:r w:rsidRPr="00FB11E7">
              <w:t>40</w:t>
            </w:r>
          </w:p>
        </w:tc>
      </w:tr>
      <w:tr w:rsidR="00D27D56" w:rsidRPr="00FB11E7" w:rsidTr="00FB11E7">
        <w:trPr>
          <w:trHeight w:val="173"/>
        </w:trPr>
        <w:tc>
          <w:tcPr>
            <w:tcW w:w="516" w:type="dxa"/>
            <w:vMerge w:val="restart"/>
          </w:tcPr>
          <w:p w:rsidR="00D27D56" w:rsidRPr="00FB11E7" w:rsidRDefault="00D27D56" w:rsidP="00FB11E7">
            <w:pPr>
              <w:jc w:val="center"/>
            </w:pPr>
            <w:r w:rsidRPr="00FB11E7">
              <w:t>4.</w:t>
            </w:r>
          </w:p>
        </w:tc>
        <w:tc>
          <w:tcPr>
            <w:tcW w:w="2159" w:type="dxa"/>
            <w:vMerge w:val="restart"/>
          </w:tcPr>
          <w:p w:rsidR="00D27D56" w:rsidRPr="00FB11E7" w:rsidRDefault="00D27D56" w:rsidP="00FB11E7">
            <w:pPr>
              <w:tabs>
                <w:tab w:val="left" w:pos="6780"/>
              </w:tabs>
              <w:contextualSpacing/>
            </w:pPr>
            <w:r w:rsidRPr="00FB11E7">
              <w:t>Кинотеатр</w:t>
            </w:r>
          </w:p>
        </w:tc>
        <w:tc>
          <w:tcPr>
            <w:tcW w:w="2410" w:type="dxa"/>
          </w:tcPr>
          <w:p w:rsidR="00D27D56" w:rsidRPr="00FB11E7" w:rsidRDefault="00D27D56" w:rsidP="00FB11E7">
            <w:pPr>
              <w:tabs>
                <w:tab w:val="left" w:pos="6780"/>
              </w:tabs>
              <w:contextualSpacing/>
              <w:jc w:val="center"/>
            </w:pPr>
            <w:r w:rsidRPr="00FB11E7">
              <w:t>Учреждений на а</w:t>
            </w:r>
            <w:r w:rsidRPr="00FB11E7">
              <w:t>д</w:t>
            </w:r>
            <w:r w:rsidRPr="00FB11E7">
              <w:t>министративный центр района, объект</w:t>
            </w:r>
          </w:p>
        </w:tc>
        <w:tc>
          <w:tcPr>
            <w:tcW w:w="1641" w:type="dxa"/>
            <w:vAlign w:val="center"/>
          </w:tcPr>
          <w:p w:rsidR="00D27D56" w:rsidRPr="00FB11E7" w:rsidRDefault="00D27D56" w:rsidP="00FB11E7">
            <w:pPr>
              <w:jc w:val="center"/>
            </w:pPr>
            <w:r w:rsidRPr="00FB11E7">
              <w:t>1</w:t>
            </w:r>
          </w:p>
        </w:tc>
        <w:tc>
          <w:tcPr>
            <w:tcW w:w="1761" w:type="dxa"/>
            <w:vMerge w:val="restart"/>
            <w:vAlign w:val="center"/>
          </w:tcPr>
          <w:p w:rsidR="00D27D56" w:rsidRPr="00FB11E7" w:rsidRDefault="00D27D56" w:rsidP="00FB11E7">
            <w:pPr>
              <w:tabs>
                <w:tab w:val="left" w:pos="6780"/>
              </w:tabs>
              <w:contextualSpacing/>
              <w:jc w:val="center"/>
            </w:pPr>
            <w:r w:rsidRPr="00FB11E7">
              <w:t>Транспортная доступность, мин.</w:t>
            </w:r>
          </w:p>
        </w:tc>
        <w:tc>
          <w:tcPr>
            <w:tcW w:w="1559" w:type="dxa"/>
            <w:vMerge w:val="restart"/>
            <w:vAlign w:val="center"/>
          </w:tcPr>
          <w:p w:rsidR="00D27D56" w:rsidRPr="00FB11E7" w:rsidRDefault="00D27D56" w:rsidP="00FB11E7">
            <w:pPr>
              <w:jc w:val="center"/>
            </w:pPr>
            <w:r w:rsidRPr="00FB11E7">
              <w:t>40</w:t>
            </w:r>
          </w:p>
        </w:tc>
      </w:tr>
      <w:tr w:rsidR="00D27D56" w:rsidRPr="00FB11E7" w:rsidTr="00FB11E7">
        <w:trPr>
          <w:trHeight w:val="172"/>
        </w:trPr>
        <w:tc>
          <w:tcPr>
            <w:tcW w:w="516" w:type="dxa"/>
            <w:vMerge/>
          </w:tcPr>
          <w:p w:rsidR="00D27D56" w:rsidRPr="00FB11E7" w:rsidRDefault="00D27D56" w:rsidP="00FB11E7">
            <w:pPr>
              <w:jc w:val="center"/>
            </w:pPr>
          </w:p>
        </w:tc>
        <w:tc>
          <w:tcPr>
            <w:tcW w:w="2159" w:type="dxa"/>
            <w:vMerge/>
          </w:tcPr>
          <w:p w:rsidR="00D27D56" w:rsidRPr="00FB11E7" w:rsidRDefault="00D27D56" w:rsidP="00FB11E7">
            <w:pPr>
              <w:tabs>
                <w:tab w:val="left" w:pos="6780"/>
              </w:tabs>
              <w:contextualSpacing/>
            </w:pPr>
          </w:p>
        </w:tc>
        <w:tc>
          <w:tcPr>
            <w:tcW w:w="2410" w:type="dxa"/>
          </w:tcPr>
          <w:p w:rsidR="00D27D56" w:rsidRPr="00FB11E7" w:rsidRDefault="00D27D56" w:rsidP="00FB11E7">
            <w:pPr>
              <w:tabs>
                <w:tab w:val="left" w:pos="6780"/>
              </w:tabs>
              <w:contextualSpacing/>
              <w:jc w:val="center"/>
            </w:pPr>
            <w:r w:rsidRPr="00FB11E7">
              <w:t>Кол-во мест на 1 000 жителей</w:t>
            </w:r>
          </w:p>
        </w:tc>
        <w:tc>
          <w:tcPr>
            <w:tcW w:w="1641" w:type="dxa"/>
            <w:vAlign w:val="center"/>
          </w:tcPr>
          <w:p w:rsidR="00D27D56" w:rsidRPr="00FB11E7" w:rsidRDefault="00D27D56" w:rsidP="00FB11E7">
            <w:pPr>
              <w:jc w:val="center"/>
            </w:pPr>
            <w:r w:rsidRPr="00FB11E7">
              <w:t>25</w:t>
            </w:r>
          </w:p>
        </w:tc>
        <w:tc>
          <w:tcPr>
            <w:tcW w:w="1761" w:type="dxa"/>
            <w:vMerge/>
            <w:vAlign w:val="center"/>
          </w:tcPr>
          <w:p w:rsidR="00D27D56" w:rsidRPr="00FB11E7" w:rsidRDefault="00D27D56" w:rsidP="00FB11E7">
            <w:pPr>
              <w:tabs>
                <w:tab w:val="left" w:pos="6780"/>
              </w:tabs>
              <w:contextualSpacing/>
              <w:jc w:val="center"/>
            </w:pPr>
          </w:p>
        </w:tc>
        <w:tc>
          <w:tcPr>
            <w:tcW w:w="1559" w:type="dxa"/>
            <w:vMerge/>
            <w:vAlign w:val="center"/>
          </w:tcPr>
          <w:p w:rsidR="00D27D56" w:rsidRPr="00FB11E7" w:rsidRDefault="00D27D56" w:rsidP="00FB11E7">
            <w:pPr>
              <w:jc w:val="center"/>
            </w:pPr>
          </w:p>
        </w:tc>
      </w:tr>
      <w:tr w:rsidR="00D27D56" w:rsidRPr="00FB11E7" w:rsidTr="00FB11E7">
        <w:trPr>
          <w:trHeight w:val="822"/>
        </w:trPr>
        <w:tc>
          <w:tcPr>
            <w:tcW w:w="516" w:type="dxa"/>
          </w:tcPr>
          <w:p w:rsidR="00D27D56" w:rsidRPr="00FB11E7" w:rsidRDefault="00D27D56" w:rsidP="00FB11E7">
            <w:pPr>
              <w:jc w:val="center"/>
            </w:pPr>
            <w:r w:rsidRPr="00FB11E7">
              <w:t>5.</w:t>
            </w:r>
          </w:p>
        </w:tc>
        <w:tc>
          <w:tcPr>
            <w:tcW w:w="2159" w:type="dxa"/>
            <w:shd w:val="clear" w:color="auto" w:fill="auto"/>
          </w:tcPr>
          <w:p w:rsidR="00D27D56" w:rsidRPr="00FB11E7" w:rsidRDefault="00D27D56" w:rsidP="00FB11E7">
            <w:pPr>
              <w:tabs>
                <w:tab w:val="left" w:pos="6780"/>
              </w:tabs>
              <w:contextualSpacing/>
            </w:pPr>
            <w:r w:rsidRPr="00FB11E7">
              <w:t>Межпоселенч</w:t>
            </w:r>
            <w:r w:rsidRPr="00FB11E7">
              <w:t>е</w:t>
            </w:r>
            <w:r w:rsidRPr="00FB11E7">
              <w:t>ская библиотека</w:t>
            </w:r>
          </w:p>
        </w:tc>
        <w:tc>
          <w:tcPr>
            <w:tcW w:w="2410" w:type="dxa"/>
          </w:tcPr>
          <w:p w:rsidR="00D27D56" w:rsidRPr="00FB11E7" w:rsidRDefault="00D27D56" w:rsidP="00FB11E7">
            <w:pPr>
              <w:tabs>
                <w:tab w:val="left" w:pos="6780"/>
              </w:tabs>
              <w:contextualSpacing/>
              <w:jc w:val="center"/>
            </w:pPr>
            <w:r w:rsidRPr="00FB11E7">
              <w:t>Учреждений на а</w:t>
            </w:r>
            <w:r w:rsidRPr="00FB11E7">
              <w:t>д</w:t>
            </w:r>
            <w:r w:rsidRPr="00FB11E7">
              <w:t>министративный центр района, объект</w:t>
            </w:r>
          </w:p>
          <w:p w:rsidR="00D27D56" w:rsidRPr="00FB11E7" w:rsidRDefault="00D27D56" w:rsidP="00FB11E7">
            <w:pPr>
              <w:tabs>
                <w:tab w:val="left" w:pos="6780"/>
              </w:tabs>
              <w:contextualSpacing/>
              <w:jc w:val="center"/>
            </w:pPr>
          </w:p>
          <w:p w:rsidR="00D27D56" w:rsidRPr="00FB11E7" w:rsidRDefault="00D27D56" w:rsidP="00FB11E7">
            <w:pPr>
              <w:tabs>
                <w:tab w:val="left" w:pos="6780"/>
              </w:tabs>
              <w:contextualSpacing/>
              <w:jc w:val="center"/>
            </w:pPr>
          </w:p>
        </w:tc>
        <w:tc>
          <w:tcPr>
            <w:tcW w:w="1641" w:type="dxa"/>
            <w:vAlign w:val="center"/>
          </w:tcPr>
          <w:p w:rsidR="00D27D56" w:rsidRPr="00FB11E7" w:rsidRDefault="00D27D56" w:rsidP="00FB11E7">
            <w:pPr>
              <w:jc w:val="center"/>
            </w:pPr>
            <w:r w:rsidRPr="00FB11E7">
              <w:t>1</w:t>
            </w:r>
          </w:p>
          <w:p w:rsidR="00D27D56" w:rsidRPr="00FB11E7" w:rsidRDefault="00D27D56" w:rsidP="00FB11E7">
            <w:pPr>
              <w:jc w:val="center"/>
            </w:pPr>
          </w:p>
          <w:p w:rsidR="00D27D56" w:rsidRPr="00FB11E7" w:rsidRDefault="00D27D56" w:rsidP="00FB11E7">
            <w:pPr>
              <w:jc w:val="center"/>
            </w:pPr>
          </w:p>
        </w:tc>
        <w:tc>
          <w:tcPr>
            <w:tcW w:w="1761" w:type="dxa"/>
            <w:vAlign w:val="center"/>
          </w:tcPr>
          <w:p w:rsidR="00D27D56" w:rsidRPr="00FB11E7" w:rsidRDefault="00D27D56" w:rsidP="00FB11E7">
            <w:pPr>
              <w:tabs>
                <w:tab w:val="left" w:pos="6780"/>
              </w:tabs>
              <w:contextualSpacing/>
              <w:jc w:val="center"/>
            </w:pPr>
            <w:r w:rsidRPr="00FB11E7">
              <w:t>Транспортная доступность, мин.</w:t>
            </w:r>
          </w:p>
        </w:tc>
        <w:tc>
          <w:tcPr>
            <w:tcW w:w="1559" w:type="dxa"/>
            <w:vAlign w:val="center"/>
          </w:tcPr>
          <w:p w:rsidR="00D27D56" w:rsidRPr="00FB11E7" w:rsidRDefault="00D27D56" w:rsidP="00FB11E7">
            <w:pPr>
              <w:jc w:val="center"/>
            </w:pPr>
            <w:r w:rsidRPr="00FB11E7">
              <w:t>40</w:t>
            </w:r>
          </w:p>
        </w:tc>
      </w:tr>
      <w:tr w:rsidR="00D27D56" w:rsidRPr="00FB11E7" w:rsidTr="00FB11E7">
        <w:trPr>
          <w:trHeight w:val="822"/>
        </w:trPr>
        <w:tc>
          <w:tcPr>
            <w:tcW w:w="516" w:type="dxa"/>
          </w:tcPr>
          <w:p w:rsidR="00D27D56" w:rsidRPr="00FB11E7" w:rsidDel="00F2569C" w:rsidRDefault="00D27D56" w:rsidP="00FB11E7">
            <w:pPr>
              <w:jc w:val="center"/>
            </w:pPr>
            <w:r w:rsidRPr="00FB11E7">
              <w:lastRenderedPageBreak/>
              <w:t>6.</w:t>
            </w:r>
          </w:p>
        </w:tc>
        <w:tc>
          <w:tcPr>
            <w:tcW w:w="2159" w:type="dxa"/>
            <w:shd w:val="clear" w:color="auto" w:fill="auto"/>
          </w:tcPr>
          <w:p w:rsidR="00D27D56" w:rsidRPr="00FB11E7" w:rsidRDefault="00D27D56" w:rsidP="00FB11E7">
            <w:pPr>
              <w:tabs>
                <w:tab w:val="left" w:pos="6780"/>
              </w:tabs>
              <w:contextualSpacing/>
            </w:pPr>
            <w:r w:rsidRPr="00FB11E7">
              <w:t xml:space="preserve">Детская </w:t>
            </w:r>
          </w:p>
          <w:p w:rsidR="00D27D56" w:rsidRPr="00FB11E7" w:rsidRDefault="00D27D56" w:rsidP="00FB11E7">
            <w:pPr>
              <w:tabs>
                <w:tab w:val="left" w:pos="6780"/>
              </w:tabs>
              <w:contextualSpacing/>
            </w:pPr>
            <w:r w:rsidRPr="00FB11E7">
              <w:t>бибилиотека</w:t>
            </w:r>
          </w:p>
        </w:tc>
        <w:tc>
          <w:tcPr>
            <w:tcW w:w="2410" w:type="dxa"/>
          </w:tcPr>
          <w:p w:rsidR="00D27D56" w:rsidRPr="00FB11E7" w:rsidRDefault="00D27D56" w:rsidP="00FB11E7">
            <w:pPr>
              <w:tabs>
                <w:tab w:val="left" w:pos="6780"/>
              </w:tabs>
              <w:contextualSpacing/>
              <w:jc w:val="center"/>
            </w:pPr>
            <w:r w:rsidRPr="00FB11E7">
              <w:t>Учреждений на а</w:t>
            </w:r>
            <w:r w:rsidRPr="00FB11E7">
              <w:t>д</w:t>
            </w:r>
            <w:r w:rsidRPr="00FB11E7">
              <w:t>министративный центр района, объект</w:t>
            </w:r>
          </w:p>
        </w:tc>
        <w:tc>
          <w:tcPr>
            <w:tcW w:w="1641" w:type="dxa"/>
            <w:vAlign w:val="center"/>
          </w:tcPr>
          <w:p w:rsidR="00D27D56" w:rsidRPr="00FB11E7" w:rsidRDefault="00D27D56" w:rsidP="00FB11E7">
            <w:pPr>
              <w:jc w:val="center"/>
            </w:pPr>
            <w:r w:rsidRPr="00FB11E7">
              <w:t>1</w:t>
            </w:r>
          </w:p>
        </w:tc>
        <w:tc>
          <w:tcPr>
            <w:tcW w:w="1761" w:type="dxa"/>
            <w:vAlign w:val="center"/>
          </w:tcPr>
          <w:p w:rsidR="00D27D56" w:rsidRPr="00FB11E7" w:rsidRDefault="00D27D56" w:rsidP="00FB11E7">
            <w:pPr>
              <w:tabs>
                <w:tab w:val="left" w:pos="6780"/>
              </w:tabs>
              <w:contextualSpacing/>
              <w:jc w:val="center"/>
            </w:pPr>
            <w:r w:rsidRPr="00FB11E7">
              <w:t>Транспортная доступность, мин.</w:t>
            </w:r>
          </w:p>
        </w:tc>
        <w:tc>
          <w:tcPr>
            <w:tcW w:w="1559" w:type="dxa"/>
            <w:vAlign w:val="center"/>
          </w:tcPr>
          <w:p w:rsidR="00D27D56" w:rsidRPr="00FB11E7" w:rsidRDefault="00D27D56" w:rsidP="00FB11E7">
            <w:pPr>
              <w:jc w:val="center"/>
            </w:pPr>
            <w:r w:rsidRPr="00FB11E7">
              <w:t>40</w:t>
            </w:r>
          </w:p>
        </w:tc>
      </w:tr>
      <w:tr w:rsidR="00D27D56" w:rsidRPr="00FB11E7" w:rsidTr="00FB11E7">
        <w:trPr>
          <w:trHeight w:val="822"/>
        </w:trPr>
        <w:tc>
          <w:tcPr>
            <w:tcW w:w="516" w:type="dxa"/>
          </w:tcPr>
          <w:p w:rsidR="00D27D56" w:rsidRPr="00FB11E7" w:rsidDel="00F2569C" w:rsidRDefault="00D27D56" w:rsidP="00FB11E7">
            <w:pPr>
              <w:jc w:val="center"/>
            </w:pPr>
            <w:r w:rsidRPr="00FB11E7">
              <w:t>7.</w:t>
            </w:r>
          </w:p>
        </w:tc>
        <w:tc>
          <w:tcPr>
            <w:tcW w:w="2159" w:type="dxa"/>
            <w:shd w:val="clear" w:color="auto" w:fill="auto"/>
          </w:tcPr>
          <w:p w:rsidR="00D27D56" w:rsidRPr="00FB11E7" w:rsidRDefault="00D27D56" w:rsidP="00FB11E7">
            <w:pPr>
              <w:tabs>
                <w:tab w:val="left" w:pos="6780"/>
              </w:tabs>
              <w:contextualSpacing/>
            </w:pPr>
            <w:r w:rsidRPr="00FB11E7">
              <w:t xml:space="preserve">Точка доступа к полнотекстовым информационным ресурсам </w:t>
            </w:r>
          </w:p>
          <w:p w:rsidR="00D27D56" w:rsidRPr="00FB11E7" w:rsidRDefault="00D27D56" w:rsidP="00FB11E7">
            <w:pPr>
              <w:tabs>
                <w:tab w:val="left" w:pos="6780"/>
              </w:tabs>
              <w:contextualSpacing/>
            </w:pPr>
          </w:p>
        </w:tc>
        <w:tc>
          <w:tcPr>
            <w:tcW w:w="2410" w:type="dxa"/>
          </w:tcPr>
          <w:p w:rsidR="00D27D56" w:rsidRPr="00FB11E7" w:rsidRDefault="00D27D56" w:rsidP="00FB11E7">
            <w:pPr>
              <w:tabs>
                <w:tab w:val="left" w:pos="6780"/>
              </w:tabs>
              <w:contextualSpacing/>
              <w:jc w:val="center"/>
            </w:pPr>
            <w:r w:rsidRPr="00FB11E7">
              <w:t>Учреждений на н</w:t>
            </w:r>
            <w:r w:rsidRPr="00FB11E7">
              <w:t>а</w:t>
            </w:r>
            <w:r w:rsidRPr="00FB11E7">
              <w:t>селенный пункт, объект</w:t>
            </w:r>
          </w:p>
          <w:p w:rsidR="00D27D56" w:rsidRPr="00FB11E7" w:rsidRDefault="00D27D56" w:rsidP="00FB11E7">
            <w:pPr>
              <w:tabs>
                <w:tab w:val="left" w:pos="6780"/>
              </w:tabs>
              <w:contextualSpacing/>
              <w:jc w:val="center"/>
            </w:pPr>
          </w:p>
        </w:tc>
        <w:tc>
          <w:tcPr>
            <w:tcW w:w="1641" w:type="dxa"/>
            <w:vAlign w:val="center"/>
          </w:tcPr>
          <w:p w:rsidR="00D27D56" w:rsidRPr="00FB11E7" w:rsidRDefault="00D27D56" w:rsidP="00FB11E7">
            <w:pPr>
              <w:jc w:val="center"/>
            </w:pPr>
            <w:r w:rsidRPr="00FB11E7">
              <w:t>1</w:t>
            </w:r>
          </w:p>
        </w:tc>
        <w:tc>
          <w:tcPr>
            <w:tcW w:w="1761" w:type="dxa"/>
            <w:vAlign w:val="center"/>
          </w:tcPr>
          <w:p w:rsidR="00D27D56" w:rsidRPr="00FB11E7" w:rsidRDefault="00D27D56" w:rsidP="00FB11E7">
            <w:pPr>
              <w:tabs>
                <w:tab w:val="left" w:pos="6780"/>
              </w:tabs>
              <w:contextualSpacing/>
              <w:jc w:val="center"/>
            </w:pPr>
            <w:r w:rsidRPr="00FB11E7">
              <w:t>Транспортная доступность, мин.</w:t>
            </w:r>
          </w:p>
        </w:tc>
        <w:tc>
          <w:tcPr>
            <w:tcW w:w="1559" w:type="dxa"/>
            <w:vAlign w:val="center"/>
          </w:tcPr>
          <w:p w:rsidR="00D27D56" w:rsidRPr="00FB11E7" w:rsidRDefault="00D27D56" w:rsidP="00FB11E7">
            <w:pPr>
              <w:jc w:val="center"/>
            </w:pPr>
            <w:r w:rsidRPr="00FB11E7">
              <w:t>15</w:t>
            </w:r>
          </w:p>
        </w:tc>
      </w:tr>
    </w:tbl>
    <w:p w:rsidR="00D27D56" w:rsidRPr="00FB11E7" w:rsidRDefault="00D27D56" w:rsidP="00D27D56">
      <w:pPr>
        <w:pStyle w:val="4"/>
        <w:rPr>
          <w:sz w:val="28"/>
          <w:szCs w:val="28"/>
        </w:rPr>
      </w:pPr>
      <w:r w:rsidRPr="00FB11E7">
        <w:rPr>
          <w:sz w:val="28"/>
          <w:szCs w:val="28"/>
        </w:rPr>
        <w:t>2.7.3. Расчётные показатели в области социального обслуживания населения</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для объектов местного значения в области социал</w:t>
      </w:r>
      <w:r w:rsidRPr="00FB11E7">
        <w:rPr>
          <w:rFonts w:eastAsia="TimesNewRomanPSMT"/>
          <w:sz w:val="28"/>
          <w:szCs w:val="28"/>
        </w:rPr>
        <w:t>ь</w:t>
      </w:r>
      <w:r w:rsidRPr="00FB11E7">
        <w:rPr>
          <w:rFonts w:eastAsia="TimesNewRomanPSMT"/>
          <w:sz w:val="28"/>
          <w:szCs w:val="28"/>
        </w:rPr>
        <w:t>ного обслуживания установлены в соответствии с полномочиями муниципального района в указанной сфере, определены в соответствии с условиями текущей обе</w:t>
      </w:r>
      <w:r w:rsidRPr="00FB11E7">
        <w:rPr>
          <w:rFonts w:eastAsia="TimesNewRomanPSMT"/>
          <w:sz w:val="28"/>
          <w:szCs w:val="28"/>
        </w:rPr>
        <w:t>с</w:t>
      </w:r>
      <w:r w:rsidRPr="00FB11E7">
        <w:rPr>
          <w:rFonts w:eastAsia="TimesNewRomanPSMT"/>
          <w:sz w:val="28"/>
          <w:szCs w:val="28"/>
        </w:rPr>
        <w:t xml:space="preserve">печенности населения </w:t>
      </w:r>
      <w:r w:rsidR="00764A9D" w:rsidRPr="00FB11E7">
        <w:rPr>
          <w:rFonts w:eastAsia="TimesNewRomanPSMT"/>
          <w:sz w:val="28"/>
          <w:szCs w:val="28"/>
        </w:rPr>
        <w:t>Тюндюков</w:t>
      </w:r>
      <w:r w:rsidRPr="00FB11E7">
        <w:rPr>
          <w:rFonts w:eastAsia="TimesNewRomanPSMT"/>
          <w:sz w:val="28"/>
          <w:szCs w:val="28"/>
        </w:rPr>
        <w:t>ского сельского поселения Бардымского мун</w:t>
      </w:r>
      <w:r w:rsidRPr="00FB11E7">
        <w:rPr>
          <w:rFonts w:eastAsia="TimesNewRomanPSMT"/>
          <w:sz w:val="28"/>
          <w:szCs w:val="28"/>
        </w:rPr>
        <w:t>и</w:t>
      </w:r>
      <w:r w:rsidRPr="00FB11E7">
        <w:rPr>
          <w:rFonts w:eastAsia="TimesNewRomanPSMT"/>
          <w:sz w:val="28"/>
          <w:szCs w:val="28"/>
        </w:rPr>
        <w:t>ципального района, с учетом Методических рекомендаций по развитию сети о</w:t>
      </w:r>
      <w:r w:rsidRPr="00FB11E7">
        <w:rPr>
          <w:rFonts w:eastAsia="TimesNewRomanPSMT"/>
          <w:sz w:val="28"/>
          <w:szCs w:val="28"/>
        </w:rPr>
        <w:t>р</w:t>
      </w:r>
      <w:r w:rsidRPr="00FB11E7">
        <w:rPr>
          <w:rFonts w:eastAsia="TimesNewRomanPSMT"/>
          <w:sz w:val="28"/>
          <w:szCs w:val="28"/>
        </w:rPr>
        <w:t>ганизаций социального обслуживания в субъектах Российской Федерации и обе</w:t>
      </w:r>
      <w:r w:rsidRPr="00FB11E7">
        <w:rPr>
          <w:rFonts w:eastAsia="TimesNewRomanPSMT"/>
          <w:sz w:val="28"/>
          <w:szCs w:val="28"/>
        </w:rPr>
        <w:t>с</w:t>
      </w:r>
      <w:r w:rsidRPr="00FB11E7">
        <w:rPr>
          <w:rFonts w:eastAsia="TimesNewRomanPSMT"/>
          <w:sz w:val="28"/>
          <w:szCs w:val="28"/>
        </w:rPr>
        <w:t>печенности социальным обслуживанием получателей социальных услуг, утве</w:t>
      </w:r>
      <w:r w:rsidRPr="00FB11E7">
        <w:rPr>
          <w:rFonts w:eastAsia="TimesNewRomanPSMT"/>
          <w:sz w:val="28"/>
          <w:szCs w:val="28"/>
        </w:rPr>
        <w:t>р</w:t>
      </w:r>
      <w:r w:rsidRPr="00FB11E7">
        <w:rPr>
          <w:rFonts w:eastAsia="TimesNewRomanPSMT"/>
          <w:sz w:val="28"/>
          <w:szCs w:val="28"/>
        </w:rPr>
        <w:t>жденных Приказом Министерства труда и социальной защиты Российской Фед</w:t>
      </w:r>
      <w:r w:rsidRPr="00FB11E7">
        <w:rPr>
          <w:rFonts w:eastAsia="TimesNewRomanPSMT"/>
          <w:sz w:val="28"/>
          <w:szCs w:val="28"/>
        </w:rPr>
        <w:t>е</w:t>
      </w:r>
      <w:r w:rsidRPr="00FB11E7">
        <w:rPr>
          <w:rFonts w:eastAsia="TimesNewRomanPSMT"/>
          <w:sz w:val="28"/>
          <w:szCs w:val="28"/>
        </w:rPr>
        <w:t>рации от 05.05.2016 г. № 219.</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минимально допустимого уровня обеспеченности объектами местного значения в указанной области и показатели максимально д</w:t>
      </w:r>
      <w:r w:rsidRPr="00FB11E7">
        <w:rPr>
          <w:rFonts w:eastAsia="TimesNewRomanPSMT"/>
          <w:sz w:val="28"/>
          <w:szCs w:val="28"/>
        </w:rPr>
        <w:t>о</w:t>
      </w:r>
      <w:r w:rsidRPr="00FB11E7">
        <w:rPr>
          <w:rFonts w:eastAsia="TimesNewRomanPSMT"/>
          <w:sz w:val="28"/>
          <w:szCs w:val="28"/>
        </w:rPr>
        <w:t>пустимого уровня территориальной доступности таких объектов, разработаны в соответствии с предоставленными исходными данными и представлены в таблице 2.7.3.</w:t>
      </w:r>
    </w:p>
    <w:p w:rsidR="00D27D56" w:rsidRPr="00FB11E7" w:rsidRDefault="00D27D56" w:rsidP="00D27D56">
      <w:pPr>
        <w:autoSpaceDE w:val="0"/>
        <w:spacing w:line="276" w:lineRule="auto"/>
        <w:ind w:firstLine="851"/>
        <w:jc w:val="right"/>
        <w:rPr>
          <w:rFonts w:eastAsia="TimesNewRomanPSMT"/>
          <w:sz w:val="28"/>
          <w:szCs w:val="28"/>
        </w:rPr>
      </w:pPr>
      <w:r w:rsidRPr="00FB11E7">
        <w:rPr>
          <w:rFonts w:eastAsia="TimesNewRomanPSMT"/>
          <w:sz w:val="28"/>
          <w:szCs w:val="28"/>
        </w:rPr>
        <w:t>Таблица 2.7.3.</w:t>
      </w:r>
    </w:p>
    <w:tbl>
      <w:tblPr>
        <w:tblW w:w="10031"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534"/>
        <w:gridCol w:w="2642"/>
        <w:gridCol w:w="1610"/>
        <w:gridCol w:w="1562"/>
        <w:gridCol w:w="1982"/>
        <w:gridCol w:w="1701"/>
      </w:tblGrid>
      <w:tr w:rsidR="00D27D56" w:rsidRPr="00FB11E7" w:rsidTr="00FB11E7">
        <w:trPr>
          <w:trHeight w:val="170"/>
        </w:trPr>
        <w:tc>
          <w:tcPr>
            <w:tcW w:w="534" w:type="dxa"/>
            <w:vMerge w:val="restart"/>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 пп</w:t>
            </w:r>
          </w:p>
        </w:tc>
        <w:tc>
          <w:tcPr>
            <w:tcW w:w="2642" w:type="dxa"/>
            <w:vMerge w:val="restart"/>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Наименование             объекта</w:t>
            </w:r>
          </w:p>
        </w:tc>
        <w:tc>
          <w:tcPr>
            <w:tcW w:w="3172" w:type="dxa"/>
            <w:gridSpan w:val="2"/>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Показатель                                минимально допустимого уровня обеспеченности</w:t>
            </w:r>
          </w:p>
        </w:tc>
        <w:tc>
          <w:tcPr>
            <w:tcW w:w="3683" w:type="dxa"/>
            <w:gridSpan w:val="2"/>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Показатель максимально                допустимого уровня                              территориальной доступности</w:t>
            </w:r>
          </w:p>
        </w:tc>
      </w:tr>
      <w:tr w:rsidR="00D27D56" w:rsidRPr="00FB11E7" w:rsidTr="00FB11E7">
        <w:trPr>
          <w:trHeight w:val="170"/>
        </w:trPr>
        <w:tc>
          <w:tcPr>
            <w:tcW w:w="534" w:type="dxa"/>
            <w:vMerge/>
            <w:shd w:val="clear" w:color="auto" w:fill="auto"/>
          </w:tcPr>
          <w:p w:rsidR="00D27D56" w:rsidRPr="00FB11E7" w:rsidRDefault="00D27D56" w:rsidP="00FB11E7">
            <w:pPr>
              <w:widowControl w:val="0"/>
              <w:autoSpaceDE w:val="0"/>
              <w:autoSpaceDN w:val="0"/>
              <w:adjustRightInd w:val="0"/>
              <w:contextualSpacing/>
              <w:jc w:val="center"/>
            </w:pPr>
          </w:p>
        </w:tc>
        <w:tc>
          <w:tcPr>
            <w:tcW w:w="2642" w:type="dxa"/>
            <w:vMerge/>
            <w:shd w:val="clear" w:color="auto" w:fill="auto"/>
          </w:tcPr>
          <w:p w:rsidR="00D27D56" w:rsidRPr="00FB11E7" w:rsidRDefault="00D27D56" w:rsidP="00FB11E7">
            <w:pPr>
              <w:widowControl w:val="0"/>
              <w:autoSpaceDE w:val="0"/>
              <w:autoSpaceDN w:val="0"/>
              <w:adjustRightInd w:val="0"/>
              <w:contextualSpacing/>
              <w:jc w:val="both"/>
            </w:pPr>
          </w:p>
        </w:tc>
        <w:tc>
          <w:tcPr>
            <w:tcW w:w="1610" w:type="dxa"/>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Единица                измерения</w:t>
            </w:r>
          </w:p>
        </w:tc>
        <w:tc>
          <w:tcPr>
            <w:tcW w:w="1562" w:type="dxa"/>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Величина</w:t>
            </w:r>
          </w:p>
        </w:tc>
        <w:tc>
          <w:tcPr>
            <w:tcW w:w="1982" w:type="dxa"/>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Единица          измерения</w:t>
            </w:r>
          </w:p>
        </w:tc>
        <w:tc>
          <w:tcPr>
            <w:tcW w:w="1701" w:type="dxa"/>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Величина</w:t>
            </w:r>
          </w:p>
        </w:tc>
      </w:tr>
      <w:tr w:rsidR="00D27D56" w:rsidRPr="00FB11E7" w:rsidTr="00FB11E7">
        <w:trPr>
          <w:trHeight w:val="630"/>
        </w:trPr>
        <w:tc>
          <w:tcPr>
            <w:tcW w:w="534" w:type="dxa"/>
            <w:vMerge w:val="restart"/>
            <w:shd w:val="clear" w:color="auto" w:fill="auto"/>
          </w:tcPr>
          <w:p w:rsidR="00D27D56" w:rsidRPr="00FB11E7" w:rsidRDefault="00D27D56" w:rsidP="00FB11E7">
            <w:pPr>
              <w:widowControl w:val="0"/>
              <w:autoSpaceDE w:val="0"/>
              <w:autoSpaceDN w:val="0"/>
              <w:adjustRightInd w:val="0"/>
              <w:contextualSpacing/>
              <w:jc w:val="center"/>
            </w:pPr>
            <w:r w:rsidRPr="00FB11E7">
              <w:t>1.</w:t>
            </w:r>
          </w:p>
        </w:tc>
        <w:tc>
          <w:tcPr>
            <w:tcW w:w="2642" w:type="dxa"/>
            <w:vMerge w:val="restart"/>
            <w:shd w:val="clear" w:color="auto" w:fill="auto"/>
          </w:tcPr>
          <w:p w:rsidR="00D27D56" w:rsidRPr="00FB11E7" w:rsidRDefault="00D27D56" w:rsidP="00FB11E7">
            <w:pPr>
              <w:widowControl w:val="0"/>
              <w:autoSpaceDE w:val="0"/>
              <w:autoSpaceDN w:val="0"/>
              <w:adjustRightInd w:val="0"/>
              <w:contextualSpacing/>
              <w:jc w:val="both"/>
            </w:pPr>
            <w:r w:rsidRPr="00FB11E7">
              <w:t>Центр социального о</w:t>
            </w:r>
            <w:r w:rsidRPr="00FB11E7">
              <w:t>б</w:t>
            </w:r>
            <w:r w:rsidRPr="00FB11E7">
              <w:t>служивания, в том числе для граждан п</w:t>
            </w:r>
            <w:r w:rsidRPr="00FB11E7">
              <w:t>о</w:t>
            </w:r>
            <w:r w:rsidRPr="00FB11E7">
              <w:t>жилого возраста и и</w:t>
            </w:r>
            <w:r w:rsidRPr="00FB11E7">
              <w:t>н</w:t>
            </w:r>
            <w:r w:rsidRPr="00FB11E7">
              <w:t>валидов (дом интернат)</w:t>
            </w:r>
          </w:p>
        </w:tc>
        <w:tc>
          <w:tcPr>
            <w:tcW w:w="1610" w:type="dxa"/>
            <w:vMerge w:val="restart"/>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Количество мест на 1 000 человек старше 18 лет</w:t>
            </w:r>
          </w:p>
        </w:tc>
        <w:tc>
          <w:tcPr>
            <w:tcW w:w="1562" w:type="dxa"/>
            <w:vMerge w:val="restart"/>
            <w:shd w:val="clear" w:color="auto" w:fill="auto"/>
            <w:vAlign w:val="center"/>
          </w:tcPr>
          <w:p w:rsidR="00D27D56" w:rsidRPr="00FB11E7" w:rsidRDefault="00D27D56" w:rsidP="00FB11E7">
            <w:pPr>
              <w:widowControl w:val="0"/>
              <w:autoSpaceDE w:val="0"/>
              <w:autoSpaceDN w:val="0"/>
              <w:adjustRightInd w:val="0"/>
              <w:contextualSpacing/>
              <w:jc w:val="center"/>
              <w:rPr>
                <w:color w:val="FF0000"/>
              </w:rPr>
            </w:pPr>
            <w:r w:rsidRPr="00FB11E7">
              <w:t>28</w:t>
            </w:r>
          </w:p>
        </w:tc>
        <w:tc>
          <w:tcPr>
            <w:tcW w:w="1982"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Радиус обсл</w:t>
            </w:r>
            <w:r w:rsidRPr="00FB11E7">
              <w:t>у</w:t>
            </w:r>
            <w:r w:rsidRPr="00FB11E7">
              <w:t>живания орган</w:t>
            </w:r>
            <w:r w:rsidRPr="00FB11E7">
              <w:t>и</w:t>
            </w:r>
            <w:r w:rsidRPr="00FB11E7">
              <w:t>заций, предо</w:t>
            </w:r>
            <w:r w:rsidRPr="00FB11E7">
              <w:t>с</w:t>
            </w:r>
            <w:r w:rsidRPr="00FB11E7">
              <w:t>тавляющих с</w:t>
            </w:r>
            <w:r w:rsidRPr="00FB11E7">
              <w:t>о</w:t>
            </w:r>
            <w:r w:rsidRPr="00FB11E7">
              <w:t>циальные услуги на дому, м</w:t>
            </w:r>
          </w:p>
        </w:tc>
        <w:tc>
          <w:tcPr>
            <w:tcW w:w="1701"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1500</w:t>
            </w:r>
          </w:p>
        </w:tc>
      </w:tr>
      <w:tr w:rsidR="00D27D56" w:rsidRPr="00FB11E7" w:rsidTr="00FB11E7">
        <w:trPr>
          <w:trHeight w:val="630"/>
        </w:trPr>
        <w:tc>
          <w:tcPr>
            <w:tcW w:w="534" w:type="dxa"/>
            <w:vMerge/>
            <w:shd w:val="clear" w:color="auto" w:fill="auto"/>
          </w:tcPr>
          <w:p w:rsidR="00D27D56" w:rsidRPr="00FB11E7" w:rsidRDefault="00D27D56" w:rsidP="00FB11E7">
            <w:pPr>
              <w:widowControl w:val="0"/>
              <w:autoSpaceDE w:val="0"/>
              <w:autoSpaceDN w:val="0"/>
              <w:adjustRightInd w:val="0"/>
              <w:contextualSpacing/>
              <w:jc w:val="center"/>
            </w:pPr>
          </w:p>
        </w:tc>
        <w:tc>
          <w:tcPr>
            <w:tcW w:w="2642" w:type="dxa"/>
            <w:vMerge/>
            <w:shd w:val="clear" w:color="auto" w:fill="auto"/>
          </w:tcPr>
          <w:p w:rsidR="00D27D56" w:rsidRPr="00FB11E7" w:rsidRDefault="00D27D56" w:rsidP="00FB11E7">
            <w:pPr>
              <w:widowControl w:val="0"/>
              <w:autoSpaceDE w:val="0"/>
              <w:autoSpaceDN w:val="0"/>
              <w:adjustRightInd w:val="0"/>
              <w:contextualSpacing/>
              <w:jc w:val="both"/>
            </w:pPr>
          </w:p>
        </w:tc>
        <w:tc>
          <w:tcPr>
            <w:tcW w:w="1610" w:type="dxa"/>
            <w:vMerge/>
            <w:shd w:val="clear" w:color="auto" w:fill="auto"/>
            <w:vAlign w:val="center"/>
          </w:tcPr>
          <w:p w:rsidR="00D27D56" w:rsidRPr="00FB11E7" w:rsidRDefault="00D27D56" w:rsidP="00FB11E7">
            <w:pPr>
              <w:widowControl w:val="0"/>
              <w:autoSpaceDE w:val="0"/>
              <w:autoSpaceDN w:val="0"/>
              <w:adjustRightInd w:val="0"/>
              <w:contextualSpacing/>
              <w:jc w:val="center"/>
            </w:pPr>
          </w:p>
        </w:tc>
        <w:tc>
          <w:tcPr>
            <w:tcW w:w="1562" w:type="dxa"/>
            <w:vMerge/>
            <w:shd w:val="clear" w:color="auto" w:fill="auto"/>
            <w:vAlign w:val="center"/>
          </w:tcPr>
          <w:p w:rsidR="00D27D56" w:rsidRPr="00FB11E7" w:rsidRDefault="00D27D56" w:rsidP="00FB11E7">
            <w:pPr>
              <w:widowControl w:val="0"/>
              <w:autoSpaceDE w:val="0"/>
              <w:autoSpaceDN w:val="0"/>
              <w:adjustRightInd w:val="0"/>
              <w:contextualSpacing/>
              <w:jc w:val="center"/>
            </w:pPr>
          </w:p>
        </w:tc>
        <w:tc>
          <w:tcPr>
            <w:tcW w:w="1982"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Радиус обсл</w:t>
            </w:r>
            <w:r w:rsidRPr="00FB11E7">
              <w:t>у</w:t>
            </w:r>
            <w:r w:rsidRPr="00FB11E7">
              <w:t>живания орган</w:t>
            </w:r>
            <w:r w:rsidRPr="00FB11E7">
              <w:t>и</w:t>
            </w:r>
            <w:r w:rsidRPr="00FB11E7">
              <w:t>заций, предо</w:t>
            </w:r>
            <w:r w:rsidRPr="00FB11E7">
              <w:t>с</w:t>
            </w:r>
            <w:r w:rsidRPr="00FB11E7">
              <w:t>тавляющих с</w:t>
            </w:r>
            <w:r w:rsidRPr="00FB11E7">
              <w:t>о</w:t>
            </w:r>
            <w:r w:rsidRPr="00FB11E7">
              <w:t>циальные услуги в полустаци</w:t>
            </w:r>
            <w:r w:rsidRPr="00FB11E7">
              <w:t>о</w:t>
            </w:r>
            <w:r w:rsidRPr="00FB11E7">
              <w:t>нарной форме, м</w:t>
            </w:r>
          </w:p>
        </w:tc>
        <w:tc>
          <w:tcPr>
            <w:tcW w:w="1701"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500</w:t>
            </w:r>
          </w:p>
        </w:tc>
      </w:tr>
      <w:tr w:rsidR="00D27D56" w:rsidRPr="00FB11E7" w:rsidTr="00FB11E7">
        <w:trPr>
          <w:trHeight w:val="630"/>
        </w:trPr>
        <w:tc>
          <w:tcPr>
            <w:tcW w:w="534" w:type="dxa"/>
            <w:vMerge w:val="restart"/>
            <w:shd w:val="clear" w:color="auto" w:fill="auto"/>
          </w:tcPr>
          <w:p w:rsidR="00D27D56" w:rsidRPr="00FB11E7" w:rsidRDefault="00D27D56" w:rsidP="00FB11E7">
            <w:pPr>
              <w:widowControl w:val="0"/>
              <w:autoSpaceDE w:val="0"/>
              <w:autoSpaceDN w:val="0"/>
              <w:adjustRightInd w:val="0"/>
              <w:contextualSpacing/>
              <w:jc w:val="center"/>
            </w:pPr>
            <w:r w:rsidRPr="00FB11E7">
              <w:t>2.</w:t>
            </w:r>
          </w:p>
        </w:tc>
        <w:tc>
          <w:tcPr>
            <w:tcW w:w="2642" w:type="dxa"/>
            <w:vMerge w:val="restart"/>
            <w:shd w:val="clear" w:color="auto" w:fill="auto"/>
          </w:tcPr>
          <w:p w:rsidR="00D27D56" w:rsidRPr="00FB11E7" w:rsidRDefault="00D27D56" w:rsidP="00FB11E7">
            <w:pPr>
              <w:widowControl w:val="0"/>
              <w:autoSpaceDE w:val="0"/>
              <w:autoSpaceDN w:val="0"/>
              <w:adjustRightInd w:val="0"/>
              <w:contextualSpacing/>
              <w:jc w:val="both"/>
            </w:pPr>
            <w:r w:rsidRPr="00FB11E7">
              <w:t>Детский дом-интернат</w:t>
            </w:r>
          </w:p>
        </w:tc>
        <w:tc>
          <w:tcPr>
            <w:tcW w:w="1610" w:type="dxa"/>
            <w:vMerge w:val="restart"/>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 xml:space="preserve">Количество мест на 1 000 </w:t>
            </w:r>
            <w:r w:rsidRPr="00FB11E7">
              <w:lastRenderedPageBreak/>
              <w:t>человек в возрасте от 4 до 17 лет</w:t>
            </w:r>
          </w:p>
        </w:tc>
        <w:tc>
          <w:tcPr>
            <w:tcW w:w="1562" w:type="dxa"/>
            <w:vMerge w:val="restart"/>
            <w:shd w:val="clear" w:color="auto" w:fill="auto"/>
            <w:vAlign w:val="center"/>
          </w:tcPr>
          <w:p w:rsidR="00D27D56" w:rsidRPr="00FB11E7" w:rsidRDefault="00D27D56" w:rsidP="00FB11E7">
            <w:pPr>
              <w:widowControl w:val="0"/>
              <w:autoSpaceDE w:val="0"/>
              <w:autoSpaceDN w:val="0"/>
              <w:adjustRightInd w:val="0"/>
              <w:contextualSpacing/>
              <w:jc w:val="center"/>
              <w:rPr>
                <w:color w:val="FF0000"/>
              </w:rPr>
            </w:pPr>
            <w:r w:rsidRPr="00FB11E7">
              <w:lastRenderedPageBreak/>
              <w:t>3</w:t>
            </w:r>
          </w:p>
        </w:tc>
        <w:tc>
          <w:tcPr>
            <w:tcW w:w="1982"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Пешеходная доступность, м</w:t>
            </w:r>
          </w:p>
        </w:tc>
        <w:tc>
          <w:tcPr>
            <w:tcW w:w="1701"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500</w:t>
            </w:r>
          </w:p>
        </w:tc>
      </w:tr>
      <w:tr w:rsidR="00D27D56" w:rsidRPr="00FB11E7" w:rsidTr="00FB11E7">
        <w:trPr>
          <w:trHeight w:val="630"/>
        </w:trPr>
        <w:tc>
          <w:tcPr>
            <w:tcW w:w="534" w:type="dxa"/>
            <w:vMerge/>
            <w:shd w:val="clear" w:color="auto" w:fill="auto"/>
          </w:tcPr>
          <w:p w:rsidR="00D27D56" w:rsidRPr="00FB11E7" w:rsidRDefault="00D27D56" w:rsidP="00FB11E7">
            <w:pPr>
              <w:widowControl w:val="0"/>
              <w:autoSpaceDE w:val="0"/>
              <w:autoSpaceDN w:val="0"/>
              <w:adjustRightInd w:val="0"/>
              <w:contextualSpacing/>
              <w:jc w:val="center"/>
            </w:pPr>
          </w:p>
        </w:tc>
        <w:tc>
          <w:tcPr>
            <w:tcW w:w="2642" w:type="dxa"/>
            <w:vMerge/>
            <w:shd w:val="clear" w:color="auto" w:fill="auto"/>
          </w:tcPr>
          <w:p w:rsidR="00D27D56" w:rsidRPr="00FB11E7" w:rsidRDefault="00D27D56" w:rsidP="00FB11E7">
            <w:pPr>
              <w:widowControl w:val="0"/>
              <w:autoSpaceDE w:val="0"/>
              <w:autoSpaceDN w:val="0"/>
              <w:adjustRightInd w:val="0"/>
              <w:contextualSpacing/>
              <w:jc w:val="both"/>
            </w:pPr>
          </w:p>
        </w:tc>
        <w:tc>
          <w:tcPr>
            <w:tcW w:w="1610" w:type="dxa"/>
            <w:vMerge/>
            <w:shd w:val="clear" w:color="auto" w:fill="auto"/>
            <w:vAlign w:val="center"/>
          </w:tcPr>
          <w:p w:rsidR="00D27D56" w:rsidRPr="00FB11E7" w:rsidRDefault="00D27D56" w:rsidP="00FB11E7">
            <w:pPr>
              <w:widowControl w:val="0"/>
              <w:autoSpaceDE w:val="0"/>
              <w:autoSpaceDN w:val="0"/>
              <w:adjustRightInd w:val="0"/>
              <w:contextualSpacing/>
              <w:jc w:val="center"/>
            </w:pPr>
          </w:p>
        </w:tc>
        <w:tc>
          <w:tcPr>
            <w:tcW w:w="1562" w:type="dxa"/>
            <w:vMerge/>
            <w:shd w:val="clear" w:color="auto" w:fill="auto"/>
            <w:vAlign w:val="center"/>
          </w:tcPr>
          <w:p w:rsidR="00D27D56" w:rsidRPr="00FB11E7" w:rsidRDefault="00D27D56" w:rsidP="00FB11E7">
            <w:pPr>
              <w:widowControl w:val="0"/>
              <w:autoSpaceDE w:val="0"/>
              <w:autoSpaceDN w:val="0"/>
              <w:adjustRightInd w:val="0"/>
              <w:contextualSpacing/>
              <w:jc w:val="center"/>
            </w:pPr>
          </w:p>
        </w:tc>
        <w:tc>
          <w:tcPr>
            <w:tcW w:w="1982"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Транспортная доступность, мин.</w:t>
            </w:r>
          </w:p>
        </w:tc>
        <w:tc>
          <w:tcPr>
            <w:tcW w:w="1701"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15</w:t>
            </w:r>
          </w:p>
        </w:tc>
      </w:tr>
    </w:tbl>
    <w:p w:rsidR="00D27D56" w:rsidRPr="00FB11E7" w:rsidRDefault="00D27D56" w:rsidP="00FB11E7">
      <w:pPr>
        <w:pStyle w:val="4"/>
        <w:jc w:val="center"/>
        <w:rPr>
          <w:sz w:val="28"/>
          <w:szCs w:val="28"/>
        </w:rPr>
      </w:pPr>
      <w:r w:rsidRPr="00FB11E7">
        <w:rPr>
          <w:sz w:val="28"/>
          <w:szCs w:val="28"/>
        </w:rPr>
        <w:lastRenderedPageBreak/>
        <w:t>2.7.4. Расчётные показатели объектов в административно-деловой и хозяйс</w:t>
      </w:r>
      <w:r w:rsidRPr="00FB11E7">
        <w:rPr>
          <w:sz w:val="28"/>
          <w:szCs w:val="28"/>
        </w:rPr>
        <w:t>т</w:t>
      </w:r>
      <w:r w:rsidRPr="00FB11E7">
        <w:rPr>
          <w:sz w:val="28"/>
          <w:szCs w:val="28"/>
        </w:rPr>
        <w:t>венной области</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для объектов местного значения в административно-деловой и хозяйственной области установлены в соответствии с полномочиями сельского поселения в указанной сфере. Расчетные показатели минимально д</w:t>
      </w:r>
      <w:r w:rsidRPr="00FB11E7">
        <w:rPr>
          <w:rFonts w:eastAsia="TimesNewRomanPSMT"/>
          <w:sz w:val="28"/>
          <w:szCs w:val="28"/>
        </w:rPr>
        <w:t>о</w:t>
      </w:r>
      <w:r w:rsidRPr="00FB11E7">
        <w:rPr>
          <w:rFonts w:eastAsia="TimesNewRomanPSMT"/>
          <w:sz w:val="28"/>
          <w:szCs w:val="28"/>
        </w:rPr>
        <w:t>пустимого уровня обеспеченности объектами местного значения и показатели максимально допустимого уровня территориальной доступности таких объектов, разработаны в соответствии с предоставленными исходными данными и пре</w:t>
      </w:r>
      <w:r w:rsidRPr="00FB11E7">
        <w:rPr>
          <w:rFonts w:eastAsia="TimesNewRomanPSMT"/>
          <w:sz w:val="28"/>
          <w:szCs w:val="28"/>
        </w:rPr>
        <w:t>д</w:t>
      </w:r>
      <w:r w:rsidRPr="00FB11E7">
        <w:rPr>
          <w:rFonts w:eastAsia="TimesNewRomanPSMT"/>
          <w:sz w:val="28"/>
          <w:szCs w:val="28"/>
        </w:rPr>
        <w:t>ставлены в таблице 2.7.4.</w:t>
      </w:r>
    </w:p>
    <w:p w:rsidR="00D27D56" w:rsidRPr="00FB11E7" w:rsidRDefault="00D27D56" w:rsidP="00D27D56">
      <w:pPr>
        <w:autoSpaceDE w:val="0"/>
        <w:spacing w:line="276" w:lineRule="auto"/>
        <w:ind w:firstLine="851"/>
        <w:jc w:val="both"/>
        <w:rPr>
          <w:rFonts w:eastAsia="TimesNewRomanPSMT"/>
          <w:sz w:val="28"/>
          <w:szCs w:val="28"/>
        </w:rPr>
      </w:pPr>
    </w:p>
    <w:p w:rsidR="00D27D56" w:rsidRPr="00FB11E7" w:rsidRDefault="00D27D56" w:rsidP="00D27D56">
      <w:pPr>
        <w:autoSpaceDE w:val="0"/>
        <w:spacing w:line="276" w:lineRule="auto"/>
        <w:ind w:firstLine="851"/>
        <w:jc w:val="right"/>
        <w:rPr>
          <w:rFonts w:eastAsia="TimesNewRomanPSMT"/>
          <w:sz w:val="28"/>
          <w:szCs w:val="28"/>
        </w:rPr>
      </w:pPr>
      <w:r w:rsidRPr="00FB11E7">
        <w:rPr>
          <w:rFonts w:eastAsia="TimesNewRomanPSMT"/>
          <w:sz w:val="28"/>
          <w:szCs w:val="28"/>
        </w:rPr>
        <w:t>Таблица 2.7.4.</w:t>
      </w:r>
    </w:p>
    <w:tbl>
      <w:tblPr>
        <w:tblW w:w="9606"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534"/>
        <w:gridCol w:w="2642"/>
        <w:gridCol w:w="1752"/>
        <w:gridCol w:w="1420"/>
        <w:gridCol w:w="1840"/>
        <w:gridCol w:w="1418"/>
      </w:tblGrid>
      <w:tr w:rsidR="00D27D56" w:rsidRPr="00FB11E7" w:rsidTr="00FB11E7">
        <w:trPr>
          <w:trHeight w:val="710"/>
        </w:trPr>
        <w:tc>
          <w:tcPr>
            <w:tcW w:w="534" w:type="dxa"/>
            <w:vMerge w:val="restart"/>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 пп</w:t>
            </w:r>
          </w:p>
        </w:tc>
        <w:tc>
          <w:tcPr>
            <w:tcW w:w="2642" w:type="dxa"/>
            <w:vMerge w:val="restart"/>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Наименование             объекта</w:t>
            </w:r>
          </w:p>
        </w:tc>
        <w:tc>
          <w:tcPr>
            <w:tcW w:w="3172" w:type="dxa"/>
            <w:gridSpan w:val="2"/>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Показатель                                минимально допустимого уровня обеспеченности</w:t>
            </w:r>
          </w:p>
        </w:tc>
        <w:tc>
          <w:tcPr>
            <w:tcW w:w="3258" w:type="dxa"/>
            <w:gridSpan w:val="2"/>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Показатель максимально                допустимого уровня                              территориальной досту</w:t>
            </w:r>
            <w:r w:rsidRPr="00FB11E7">
              <w:rPr>
                <w:b/>
              </w:rPr>
              <w:t>п</w:t>
            </w:r>
            <w:r w:rsidRPr="00FB11E7">
              <w:rPr>
                <w:b/>
              </w:rPr>
              <w:t>ности</w:t>
            </w:r>
          </w:p>
        </w:tc>
      </w:tr>
      <w:tr w:rsidR="00D27D56" w:rsidRPr="00FB11E7" w:rsidTr="00FB11E7">
        <w:trPr>
          <w:trHeight w:val="170"/>
        </w:trPr>
        <w:tc>
          <w:tcPr>
            <w:tcW w:w="534" w:type="dxa"/>
            <w:vMerge/>
            <w:shd w:val="clear" w:color="auto" w:fill="auto"/>
          </w:tcPr>
          <w:p w:rsidR="00D27D56" w:rsidRPr="00FB11E7" w:rsidRDefault="00D27D56" w:rsidP="00FB11E7">
            <w:pPr>
              <w:widowControl w:val="0"/>
              <w:autoSpaceDE w:val="0"/>
              <w:autoSpaceDN w:val="0"/>
              <w:adjustRightInd w:val="0"/>
              <w:contextualSpacing/>
              <w:jc w:val="center"/>
            </w:pPr>
          </w:p>
        </w:tc>
        <w:tc>
          <w:tcPr>
            <w:tcW w:w="2642" w:type="dxa"/>
            <w:vMerge/>
            <w:shd w:val="clear" w:color="auto" w:fill="auto"/>
          </w:tcPr>
          <w:p w:rsidR="00D27D56" w:rsidRPr="00FB11E7" w:rsidRDefault="00D27D56" w:rsidP="00FB11E7">
            <w:pPr>
              <w:widowControl w:val="0"/>
              <w:autoSpaceDE w:val="0"/>
              <w:autoSpaceDN w:val="0"/>
              <w:adjustRightInd w:val="0"/>
              <w:contextualSpacing/>
              <w:jc w:val="both"/>
            </w:pPr>
          </w:p>
        </w:tc>
        <w:tc>
          <w:tcPr>
            <w:tcW w:w="1752" w:type="dxa"/>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Единица                измерения</w:t>
            </w:r>
          </w:p>
        </w:tc>
        <w:tc>
          <w:tcPr>
            <w:tcW w:w="1420" w:type="dxa"/>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Величина</w:t>
            </w:r>
          </w:p>
        </w:tc>
        <w:tc>
          <w:tcPr>
            <w:tcW w:w="1840" w:type="dxa"/>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Единица          измерения</w:t>
            </w:r>
          </w:p>
        </w:tc>
        <w:tc>
          <w:tcPr>
            <w:tcW w:w="1418" w:type="dxa"/>
            <w:shd w:val="clear" w:color="auto" w:fill="auto"/>
            <w:vAlign w:val="center"/>
          </w:tcPr>
          <w:p w:rsidR="00D27D56" w:rsidRPr="00FB11E7" w:rsidRDefault="00D27D56" w:rsidP="00FB11E7">
            <w:pPr>
              <w:widowControl w:val="0"/>
              <w:autoSpaceDE w:val="0"/>
              <w:autoSpaceDN w:val="0"/>
              <w:adjustRightInd w:val="0"/>
              <w:contextualSpacing/>
              <w:jc w:val="center"/>
              <w:rPr>
                <w:b/>
              </w:rPr>
            </w:pPr>
            <w:r w:rsidRPr="00FB11E7">
              <w:rPr>
                <w:b/>
              </w:rPr>
              <w:t>Величина</w:t>
            </w:r>
          </w:p>
        </w:tc>
      </w:tr>
      <w:tr w:rsidR="00D27D56" w:rsidRPr="00FB11E7" w:rsidTr="00FB11E7">
        <w:trPr>
          <w:trHeight w:val="826"/>
        </w:trPr>
        <w:tc>
          <w:tcPr>
            <w:tcW w:w="534" w:type="dxa"/>
            <w:shd w:val="clear" w:color="auto" w:fill="auto"/>
          </w:tcPr>
          <w:p w:rsidR="00D27D56" w:rsidRPr="00FB11E7" w:rsidRDefault="00D27D56" w:rsidP="00FB11E7">
            <w:pPr>
              <w:widowControl w:val="0"/>
              <w:autoSpaceDE w:val="0"/>
              <w:autoSpaceDN w:val="0"/>
              <w:adjustRightInd w:val="0"/>
              <w:contextualSpacing/>
              <w:jc w:val="center"/>
            </w:pPr>
            <w:r w:rsidRPr="00FB11E7">
              <w:t>1.</w:t>
            </w:r>
          </w:p>
        </w:tc>
        <w:tc>
          <w:tcPr>
            <w:tcW w:w="2642" w:type="dxa"/>
            <w:shd w:val="clear" w:color="auto" w:fill="auto"/>
          </w:tcPr>
          <w:p w:rsidR="00D27D56" w:rsidRPr="00FB11E7" w:rsidRDefault="00D27D56" w:rsidP="00FB11E7">
            <w:pPr>
              <w:widowControl w:val="0"/>
              <w:autoSpaceDE w:val="0"/>
              <w:autoSpaceDN w:val="0"/>
              <w:adjustRightInd w:val="0"/>
              <w:contextualSpacing/>
              <w:jc w:val="both"/>
            </w:pPr>
            <w:r w:rsidRPr="00FB11E7">
              <w:t>Административно-управленческое учр</w:t>
            </w:r>
            <w:r w:rsidRPr="00FB11E7">
              <w:t>е</w:t>
            </w:r>
            <w:r w:rsidRPr="00FB11E7">
              <w:t>ждение</w:t>
            </w:r>
          </w:p>
        </w:tc>
        <w:tc>
          <w:tcPr>
            <w:tcW w:w="1752" w:type="dxa"/>
            <w:shd w:val="clear" w:color="auto" w:fill="auto"/>
            <w:vAlign w:val="center"/>
          </w:tcPr>
          <w:p w:rsidR="00D27D56" w:rsidRPr="00FB11E7" w:rsidRDefault="00D27D56" w:rsidP="00FB11E7">
            <w:pPr>
              <w:widowControl w:val="0"/>
              <w:autoSpaceDE w:val="0"/>
              <w:autoSpaceDN w:val="0"/>
              <w:adjustRightInd w:val="0"/>
              <w:jc w:val="center"/>
            </w:pPr>
            <w:r w:rsidRPr="00FB11E7">
              <w:t>Площадь п</w:t>
            </w:r>
            <w:r w:rsidRPr="00FB11E7">
              <w:t>о</w:t>
            </w:r>
            <w:r w:rsidRPr="00FB11E7">
              <w:t>мещений, кв. м на сотру</w:t>
            </w:r>
            <w:r w:rsidRPr="00FB11E7">
              <w:t>д</w:t>
            </w:r>
            <w:r w:rsidRPr="00FB11E7">
              <w:t>ника</w:t>
            </w:r>
          </w:p>
        </w:tc>
        <w:tc>
          <w:tcPr>
            <w:tcW w:w="1420"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30</w:t>
            </w:r>
          </w:p>
        </w:tc>
        <w:tc>
          <w:tcPr>
            <w:tcW w:w="1840"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Транспортная доступность, мин.</w:t>
            </w:r>
          </w:p>
        </w:tc>
        <w:tc>
          <w:tcPr>
            <w:tcW w:w="1418"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40</w:t>
            </w:r>
          </w:p>
        </w:tc>
      </w:tr>
      <w:tr w:rsidR="00D27D56" w:rsidRPr="00FB11E7" w:rsidTr="00FB11E7">
        <w:trPr>
          <w:trHeight w:val="65"/>
        </w:trPr>
        <w:tc>
          <w:tcPr>
            <w:tcW w:w="534" w:type="dxa"/>
            <w:shd w:val="clear" w:color="auto" w:fill="auto"/>
          </w:tcPr>
          <w:p w:rsidR="00D27D56" w:rsidRPr="00FB11E7" w:rsidRDefault="00D27D56" w:rsidP="00FB11E7">
            <w:pPr>
              <w:widowControl w:val="0"/>
              <w:autoSpaceDE w:val="0"/>
              <w:autoSpaceDN w:val="0"/>
              <w:adjustRightInd w:val="0"/>
              <w:contextualSpacing/>
              <w:jc w:val="center"/>
            </w:pPr>
            <w:r w:rsidRPr="00FB11E7">
              <w:t>2.</w:t>
            </w:r>
          </w:p>
        </w:tc>
        <w:tc>
          <w:tcPr>
            <w:tcW w:w="2642" w:type="dxa"/>
            <w:shd w:val="clear" w:color="auto" w:fill="auto"/>
          </w:tcPr>
          <w:p w:rsidR="00D27D56" w:rsidRPr="00FB11E7" w:rsidRDefault="00D27D56" w:rsidP="00FB11E7">
            <w:pPr>
              <w:widowControl w:val="0"/>
              <w:autoSpaceDE w:val="0"/>
              <w:autoSpaceDN w:val="0"/>
              <w:adjustRightInd w:val="0"/>
              <w:contextualSpacing/>
              <w:jc w:val="both"/>
            </w:pPr>
            <w:r w:rsidRPr="00FB11E7">
              <w:t xml:space="preserve">Муниципальный </w:t>
            </w:r>
          </w:p>
          <w:p w:rsidR="00D27D56" w:rsidRPr="00FB11E7" w:rsidRDefault="00D27D56" w:rsidP="00FB11E7">
            <w:pPr>
              <w:widowControl w:val="0"/>
              <w:autoSpaceDE w:val="0"/>
              <w:autoSpaceDN w:val="0"/>
              <w:adjustRightInd w:val="0"/>
              <w:contextualSpacing/>
              <w:jc w:val="both"/>
            </w:pPr>
            <w:r w:rsidRPr="00FB11E7">
              <w:t>архив*</w:t>
            </w:r>
          </w:p>
        </w:tc>
        <w:tc>
          <w:tcPr>
            <w:tcW w:w="1752" w:type="dxa"/>
            <w:shd w:val="clear" w:color="auto" w:fill="auto"/>
            <w:vAlign w:val="center"/>
          </w:tcPr>
          <w:p w:rsidR="00D27D56" w:rsidRPr="00FB11E7" w:rsidRDefault="00D27D56" w:rsidP="00FB11E7">
            <w:pPr>
              <w:widowControl w:val="0"/>
              <w:autoSpaceDE w:val="0"/>
              <w:autoSpaceDN w:val="0"/>
              <w:adjustRightInd w:val="0"/>
              <w:jc w:val="center"/>
            </w:pPr>
            <w:r w:rsidRPr="00FB11E7">
              <w:t>Площадь хр</w:t>
            </w:r>
            <w:r w:rsidRPr="00FB11E7">
              <w:t>а</w:t>
            </w:r>
            <w:r w:rsidRPr="00FB11E7">
              <w:t>нения, кв.м.  на 1 000 ед</w:t>
            </w:r>
            <w:r w:rsidRPr="00FB11E7">
              <w:t>и</w:t>
            </w:r>
            <w:r w:rsidRPr="00FB11E7">
              <w:t>ниц хранения</w:t>
            </w:r>
          </w:p>
        </w:tc>
        <w:tc>
          <w:tcPr>
            <w:tcW w:w="1420"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2,5</w:t>
            </w:r>
          </w:p>
        </w:tc>
        <w:tc>
          <w:tcPr>
            <w:tcW w:w="1840"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Транспортно-пешеходная доступность, мин.</w:t>
            </w:r>
          </w:p>
        </w:tc>
        <w:tc>
          <w:tcPr>
            <w:tcW w:w="1418" w:type="dxa"/>
            <w:shd w:val="clear" w:color="auto" w:fill="auto"/>
            <w:vAlign w:val="center"/>
          </w:tcPr>
          <w:p w:rsidR="00D27D56" w:rsidRPr="00FB11E7" w:rsidRDefault="00D27D56" w:rsidP="00FB11E7">
            <w:pPr>
              <w:widowControl w:val="0"/>
              <w:autoSpaceDE w:val="0"/>
              <w:autoSpaceDN w:val="0"/>
              <w:adjustRightInd w:val="0"/>
              <w:contextualSpacing/>
              <w:jc w:val="center"/>
            </w:pPr>
            <w:r w:rsidRPr="00FB11E7">
              <w:t>20</w:t>
            </w:r>
          </w:p>
        </w:tc>
      </w:tr>
    </w:tbl>
    <w:p w:rsidR="00D27D56" w:rsidRPr="00FB11E7" w:rsidRDefault="00D27D56" w:rsidP="00D27D56">
      <w:pPr>
        <w:autoSpaceDE w:val="0"/>
        <w:spacing w:line="276" w:lineRule="auto"/>
        <w:ind w:firstLine="851"/>
        <w:jc w:val="both"/>
        <w:rPr>
          <w:rFonts w:eastAsia="TimesNewRomanPSMT"/>
          <w:sz w:val="28"/>
          <w:szCs w:val="28"/>
        </w:rPr>
      </w:pP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Примечания:</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1. * Объекты рекомендуется располагать в непосредственной близости к учреждениям Администрации и ее структурных подразделений, значение показ</w:t>
      </w:r>
      <w:r w:rsidRPr="00FB11E7">
        <w:rPr>
          <w:rFonts w:eastAsia="TimesNewRomanPSMT"/>
          <w:sz w:val="28"/>
          <w:szCs w:val="28"/>
        </w:rPr>
        <w:t>а</w:t>
      </w:r>
      <w:r w:rsidRPr="00FB11E7">
        <w:rPr>
          <w:rFonts w:eastAsia="TimesNewRomanPSMT"/>
          <w:sz w:val="28"/>
          <w:szCs w:val="28"/>
        </w:rPr>
        <w:t>теля транспортной доступности при этом должно составлять не более 15 мин. от административных объектов.</w:t>
      </w:r>
    </w:p>
    <w:p w:rsidR="00D27D56" w:rsidRPr="00FB11E7" w:rsidRDefault="00D27D56" w:rsidP="00FB11E7">
      <w:pPr>
        <w:pStyle w:val="4"/>
        <w:jc w:val="center"/>
        <w:rPr>
          <w:sz w:val="28"/>
          <w:szCs w:val="28"/>
        </w:rPr>
      </w:pPr>
      <w:r w:rsidRPr="00FB11E7">
        <w:rPr>
          <w:sz w:val="28"/>
          <w:szCs w:val="28"/>
        </w:rPr>
        <w:t>2.7.5. Расчётные показатели в области рекреации</w:t>
      </w:r>
    </w:p>
    <w:p w:rsidR="00D27D56" w:rsidRPr="00FB11E7" w:rsidRDefault="00D27D56" w:rsidP="00FB11E7">
      <w:pPr>
        <w:pStyle w:val="01"/>
        <w:ind w:firstLine="851"/>
        <w:rPr>
          <w:sz w:val="28"/>
          <w:szCs w:val="28"/>
        </w:rPr>
      </w:pPr>
      <w:r w:rsidRPr="00FB11E7">
        <w:rPr>
          <w:sz w:val="28"/>
          <w:szCs w:val="28"/>
        </w:rPr>
        <w:t>Предельные значения расчетных показателей минимально допустимого уровня обеспеченности местами массового отдыха населения и максимально д</w:t>
      </w:r>
      <w:r w:rsidRPr="00FB11E7">
        <w:rPr>
          <w:sz w:val="28"/>
          <w:szCs w:val="28"/>
        </w:rPr>
        <w:t>о</w:t>
      </w:r>
      <w:r w:rsidRPr="00FB11E7">
        <w:rPr>
          <w:sz w:val="28"/>
          <w:szCs w:val="28"/>
        </w:rPr>
        <w:t>пустимого уровня их территориальной доступности представлены в таблице 2.7.5.</w:t>
      </w:r>
    </w:p>
    <w:p w:rsidR="00003FE3" w:rsidRDefault="00003FE3" w:rsidP="00D27D56">
      <w:pPr>
        <w:autoSpaceDE w:val="0"/>
        <w:spacing w:line="276" w:lineRule="auto"/>
        <w:ind w:firstLine="851"/>
        <w:jc w:val="right"/>
        <w:rPr>
          <w:rFonts w:eastAsia="TimesNewRomanPSMT"/>
          <w:sz w:val="28"/>
          <w:szCs w:val="28"/>
        </w:rPr>
      </w:pPr>
    </w:p>
    <w:p w:rsidR="00003FE3" w:rsidRDefault="00003FE3" w:rsidP="00D27D56">
      <w:pPr>
        <w:autoSpaceDE w:val="0"/>
        <w:spacing w:line="276" w:lineRule="auto"/>
        <w:ind w:firstLine="851"/>
        <w:jc w:val="right"/>
        <w:rPr>
          <w:rFonts w:eastAsia="TimesNewRomanPSMT"/>
          <w:sz w:val="28"/>
          <w:szCs w:val="28"/>
        </w:rPr>
      </w:pPr>
    </w:p>
    <w:p w:rsidR="00003FE3" w:rsidRDefault="00003FE3" w:rsidP="00D27D56">
      <w:pPr>
        <w:autoSpaceDE w:val="0"/>
        <w:spacing w:line="276" w:lineRule="auto"/>
        <w:ind w:firstLine="851"/>
        <w:jc w:val="right"/>
        <w:rPr>
          <w:rFonts w:eastAsia="TimesNewRomanPSMT"/>
          <w:sz w:val="28"/>
          <w:szCs w:val="28"/>
        </w:rPr>
      </w:pPr>
    </w:p>
    <w:p w:rsidR="00003FE3" w:rsidRDefault="00003FE3" w:rsidP="00D27D56">
      <w:pPr>
        <w:autoSpaceDE w:val="0"/>
        <w:spacing w:line="276" w:lineRule="auto"/>
        <w:ind w:firstLine="851"/>
        <w:jc w:val="right"/>
        <w:rPr>
          <w:rFonts w:eastAsia="TimesNewRomanPSMT"/>
          <w:sz w:val="28"/>
          <w:szCs w:val="28"/>
        </w:rPr>
      </w:pPr>
    </w:p>
    <w:p w:rsidR="00D27D56" w:rsidRPr="00FB11E7" w:rsidRDefault="00D27D56" w:rsidP="00D27D56">
      <w:pPr>
        <w:autoSpaceDE w:val="0"/>
        <w:spacing w:line="276" w:lineRule="auto"/>
        <w:ind w:firstLine="851"/>
        <w:jc w:val="right"/>
        <w:rPr>
          <w:rFonts w:eastAsia="TimesNewRomanPSMT"/>
          <w:sz w:val="28"/>
          <w:szCs w:val="28"/>
        </w:rPr>
      </w:pPr>
      <w:r w:rsidRPr="00FB11E7">
        <w:rPr>
          <w:rFonts w:eastAsia="TimesNewRomanPSMT"/>
          <w:sz w:val="28"/>
          <w:szCs w:val="28"/>
        </w:rPr>
        <w:lastRenderedPageBreak/>
        <w:t>Таблица 2.7.5</w:t>
      </w:r>
    </w:p>
    <w:tbl>
      <w:tblPr>
        <w:tblStyle w:val="a5"/>
        <w:tblW w:w="4897" w:type="pct"/>
        <w:tblInd w:w="108" w:type="dxa"/>
        <w:tblLook w:val="04A0"/>
      </w:tblPr>
      <w:tblGrid>
        <w:gridCol w:w="2095"/>
        <w:gridCol w:w="2362"/>
        <w:gridCol w:w="2639"/>
        <w:gridCol w:w="2377"/>
        <w:gridCol w:w="456"/>
      </w:tblGrid>
      <w:tr w:rsidR="00D27D56" w:rsidRPr="00FB11E7" w:rsidTr="00FB11E7">
        <w:tc>
          <w:tcPr>
            <w:tcW w:w="903" w:type="pct"/>
          </w:tcPr>
          <w:p w:rsidR="00D27D56" w:rsidRPr="00FB11E7" w:rsidRDefault="00D27D56" w:rsidP="00FB11E7">
            <w:pPr>
              <w:pStyle w:val="43"/>
            </w:pPr>
            <w:r w:rsidRPr="00FB11E7">
              <w:t>Наименование вида объекта</w:t>
            </w:r>
          </w:p>
        </w:tc>
        <w:tc>
          <w:tcPr>
            <w:tcW w:w="1250" w:type="pct"/>
          </w:tcPr>
          <w:p w:rsidR="00D27D56" w:rsidRPr="00FB11E7" w:rsidRDefault="00D27D56" w:rsidP="00FB11E7">
            <w:pPr>
              <w:pStyle w:val="43"/>
            </w:pPr>
            <w:r w:rsidRPr="00FB11E7">
              <w:t>Тип расчетного показателя</w:t>
            </w:r>
          </w:p>
        </w:tc>
        <w:tc>
          <w:tcPr>
            <w:tcW w:w="1389" w:type="pct"/>
          </w:tcPr>
          <w:p w:rsidR="00D27D56" w:rsidRPr="00FB11E7" w:rsidRDefault="00D27D56" w:rsidP="00FB11E7">
            <w:pPr>
              <w:pStyle w:val="43"/>
            </w:pPr>
            <w:r w:rsidRPr="00FB11E7">
              <w:t>Наименование ра</w:t>
            </w:r>
            <w:r w:rsidRPr="00FB11E7">
              <w:t>с</w:t>
            </w:r>
            <w:r w:rsidRPr="00FB11E7">
              <w:t>четного показателя, единица измерения</w:t>
            </w:r>
          </w:p>
        </w:tc>
        <w:tc>
          <w:tcPr>
            <w:tcW w:w="1458" w:type="pct"/>
            <w:gridSpan w:val="2"/>
          </w:tcPr>
          <w:p w:rsidR="00D27D56" w:rsidRPr="00FB11E7" w:rsidRDefault="00D27D56" w:rsidP="00FB11E7">
            <w:pPr>
              <w:pStyle w:val="43"/>
            </w:pPr>
            <w:r w:rsidRPr="00FB11E7">
              <w:t>Значение расчетного показателя</w:t>
            </w:r>
          </w:p>
        </w:tc>
      </w:tr>
      <w:tr w:rsidR="00D27D56" w:rsidRPr="00FB11E7" w:rsidTr="00FB11E7">
        <w:trPr>
          <w:trHeight w:val="242"/>
        </w:trPr>
        <w:tc>
          <w:tcPr>
            <w:tcW w:w="903" w:type="pct"/>
            <w:vMerge w:val="restart"/>
          </w:tcPr>
          <w:p w:rsidR="00D27D56" w:rsidRPr="00FB11E7" w:rsidRDefault="00D27D56" w:rsidP="00FB11E7">
            <w:pPr>
              <w:pStyle w:val="51"/>
              <w:rPr>
                <w:sz w:val="24"/>
                <w:szCs w:val="24"/>
              </w:rPr>
            </w:pPr>
            <w:r w:rsidRPr="00FB11E7">
              <w:rPr>
                <w:sz w:val="24"/>
                <w:szCs w:val="24"/>
              </w:rPr>
              <w:t>Зоны массового кратковременного отдыха</w:t>
            </w:r>
          </w:p>
        </w:tc>
        <w:tc>
          <w:tcPr>
            <w:tcW w:w="1250" w:type="pct"/>
          </w:tcPr>
          <w:p w:rsidR="00D27D56" w:rsidRPr="00FB11E7" w:rsidRDefault="00D27D56" w:rsidP="00FB11E7">
            <w:pPr>
              <w:pStyle w:val="51"/>
              <w:rPr>
                <w:sz w:val="24"/>
                <w:szCs w:val="24"/>
              </w:rPr>
            </w:pPr>
            <w:r w:rsidRPr="00FB11E7">
              <w:rPr>
                <w:sz w:val="24"/>
                <w:szCs w:val="24"/>
              </w:rPr>
              <w:t>Расчетный показ</w:t>
            </w:r>
            <w:r w:rsidRPr="00FB11E7">
              <w:rPr>
                <w:sz w:val="24"/>
                <w:szCs w:val="24"/>
              </w:rPr>
              <w:t>а</w:t>
            </w:r>
            <w:r w:rsidRPr="00FB11E7">
              <w:rPr>
                <w:sz w:val="24"/>
                <w:szCs w:val="24"/>
              </w:rPr>
              <w:t>тель минимально допустимого уровня обеспеченности</w:t>
            </w:r>
          </w:p>
        </w:tc>
        <w:tc>
          <w:tcPr>
            <w:tcW w:w="1389" w:type="pct"/>
          </w:tcPr>
          <w:p w:rsidR="00D27D56" w:rsidRPr="00FB11E7" w:rsidRDefault="00D27D56" w:rsidP="00FB11E7">
            <w:pPr>
              <w:pStyle w:val="51"/>
              <w:rPr>
                <w:sz w:val="24"/>
                <w:szCs w:val="24"/>
              </w:rPr>
            </w:pPr>
            <w:r w:rsidRPr="00FB11E7">
              <w:rPr>
                <w:sz w:val="24"/>
                <w:szCs w:val="24"/>
              </w:rPr>
              <w:t>Размеры территории объектов, м</w:t>
            </w:r>
            <w:r w:rsidRPr="00FB11E7">
              <w:rPr>
                <w:sz w:val="24"/>
                <w:szCs w:val="24"/>
                <w:vertAlign w:val="superscript"/>
              </w:rPr>
              <w:t>2</w:t>
            </w:r>
            <w:r w:rsidRPr="00FB11E7">
              <w:rPr>
                <w:sz w:val="24"/>
                <w:szCs w:val="24"/>
              </w:rPr>
              <w:t xml:space="preserve"> на одного посетителя</w:t>
            </w:r>
          </w:p>
        </w:tc>
        <w:tc>
          <w:tcPr>
            <w:tcW w:w="1458" w:type="pct"/>
            <w:gridSpan w:val="2"/>
          </w:tcPr>
          <w:p w:rsidR="00D27D56" w:rsidRPr="00FB11E7" w:rsidRDefault="00D27D56" w:rsidP="00FB11E7">
            <w:pPr>
              <w:pStyle w:val="512"/>
              <w:rPr>
                <w:sz w:val="24"/>
                <w:szCs w:val="24"/>
              </w:rPr>
            </w:pPr>
            <w:r w:rsidRPr="00FB11E7">
              <w:rPr>
                <w:sz w:val="24"/>
                <w:szCs w:val="24"/>
              </w:rPr>
              <w:t>500, в том числе инте</w:t>
            </w:r>
            <w:r w:rsidRPr="00FB11E7">
              <w:rPr>
                <w:sz w:val="24"/>
                <w:szCs w:val="24"/>
              </w:rPr>
              <w:t>н</w:t>
            </w:r>
            <w:r w:rsidRPr="00FB11E7">
              <w:rPr>
                <w:sz w:val="24"/>
                <w:szCs w:val="24"/>
              </w:rPr>
              <w:t>сивно используемая часть для активных в</w:t>
            </w:r>
            <w:r w:rsidRPr="00FB11E7">
              <w:rPr>
                <w:sz w:val="24"/>
                <w:szCs w:val="24"/>
              </w:rPr>
              <w:t>и</w:t>
            </w:r>
            <w:r w:rsidRPr="00FB11E7">
              <w:rPr>
                <w:sz w:val="24"/>
                <w:szCs w:val="24"/>
              </w:rPr>
              <w:t>дов отдыха должна с</w:t>
            </w:r>
            <w:r w:rsidRPr="00FB11E7">
              <w:rPr>
                <w:sz w:val="24"/>
                <w:szCs w:val="24"/>
              </w:rPr>
              <w:t>о</w:t>
            </w:r>
            <w:r w:rsidRPr="00FB11E7">
              <w:rPr>
                <w:sz w:val="24"/>
                <w:szCs w:val="24"/>
              </w:rPr>
              <w:t>ставлять 100 м</w:t>
            </w:r>
            <w:r w:rsidRPr="00FB11E7">
              <w:rPr>
                <w:sz w:val="24"/>
                <w:szCs w:val="24"/>
                <w:vertAlign w:val="superscript"/>
              </w:rPr>
              <w:t>2</w:t>
            </w:r>
            <w:r w:rsidRPr="00FB11E7">
              <w:rPr>
                <w:sz w:val="24"/>
                <w:szCs w:val="24"/>
              </w:rPr>
              <w:t xml:space="preserve"> на одн</w:t>
            </w:r>
            <w:r w:rsidRPr="00FB11E7">
              <w:rPr>
                <w:sz w:val="24"/>
                <w:szCs w:val="24"/>
              </w:rPr>
              <w:t>о</w:t>
            </w:r>
            <w:r w:rsidRPr="00FB11E7">
              <w:rPr>
                <w:sz w:val="24"/>
                <w:szCs w:val="24"/>
              </w:rPr>
              <w:t xml:space="preserve">го посетителя </w:t>
            </w:r>
          </w:p>
        </w:tc>
      </w:tr>
      <w:tr w:rsidR="00D27D56" w:rsidRPr="00FB11E7" w:rsidTr="00FB11E7">
        <w:trPr>
          <w:trHeight w:val="77"/>
        </w:trPr>
        <w:tc>
          <w:tcPr>
            <w:tcW w:w="903" w:type="pct"/>
            <w:vMerge/>
          </w:tcPr>
          <w:p w:rsidR="00D27D56" w:rsidRPr="00FB11E7" w:rsidRDefault="00D27D56" w:rsidP="00FB11E7">
            <w:pPr>
              <w:pStyle w:val="51"/>
              <w:rPr>
                <w:sz w:val="24"/>
                <w:szCs w:val="24"/>
              </w:rPr>
            </w:pPr>
          </w:p>
        </w:tc>
        <w:tc>
          <w:tcPr>
            <w:tcW w:w="1250" w:type="pct"/>
          </w:tcPr>
          <w:p w:rsidR="00D27D56" w:rsidRPr="00FB11E7" w:rsidRDefault="00D27D56" w:rsidP="00FB11E7">
            <w:pPr>
              <w:pStyle w:val="51"/>
              <w:rPr>
                <w:sz w:val="24"/>
                <w:szCs w:val="24"/>
              </w:rPr>
            </w:pPr>
            <w:r w:rsidRPr="00FB11E7">
              <w:rPr>
                <w:sz w:val="24"/>
                <w:szCs w:val="24"/>
              </w:rPr>
              <w:t>Расчетный показ</w:t>
            </w:r>
            <w:r w:rsidRPr="00FB11E7">
              <w:rPr>
                <w:sz w:val="24"/>
                <w:szCs w:val="24"/>
              </w:rPr>
              <w:t>а</w:t>
            </w:r>
            <w:r w:rsidRPr="00FB11E7">
              <w:rPr>
                <w:sz w:val="24"/>
                <w:szCs w:val="24"/>
              </w:rPr>
              <w:t>тель максимально допустимого уровня территориальной доступности</w:t>
            </w:r>
          </w:p>
        </w:tc>
        <w:tc>
          <w:tcPr>
            <w:tcW w:w="1389" w:type="pct"/>
          </w:tcPr>
          <w:p w:rsidR="00D27D56" w:rsidRPr="00FB11E7" w:rsidRDefault="00D27D56" w:rsidP="00FB11E7">
            <w:pPr>
              <w:pStyle w:val="51"/>
              <w:rPr>
                <w:sz w:val="24"/>
                <w:szCs w:val="24"/>
              </w:rPr>
            </w:pPr>
            <w:r w:rsidRPr="00FB11E7">
              <w:rPr>
                <w:sz w:val="24"/>
                <w:szCs w:val="24"/>
              </w:rPr>
              <w:t>Транспортная досту</w:t>
            </w:r>
            <w:r w:rsidRPr="00FB11E7">
              <w:rPr>
                <w:sz w:val="24"/>
                <w:szCs w:val="24"/>
              </w:rPr>
              <w:t>п</w:t>
            </w:r>
            <w:r w:rsidRPr="00FB11E7">
              <w:rPr>
                <w:sz w:val="24"/>
                <w:szCs w:val="24"/>
              </w:rPr>
              <w:t>ность, мин</w:t>
            </w:r>
          </w:p>
        </w:tc>
        <w:tc>
          <w:tcPr>
            <w:tcW w:w="1458" w:type="pct"/>
            <w:gridSpan w:val="2"/>
          </w:tcPr>
          <w:p w:rsidR="00D27D56" w:rsidRPr="00FB11E7" w:rsidRDefault="00D27D56" w:rsidP="00FB11E7">
            <w:pPr>
              <w:pStyle w:val="512"/>
              <w:rPr>
                <w:sz w:val="24"/>
                <w:szCs w:val="24"/>
              </w:rPr>
            </w:pPr>
            <w:r w:rsidRPr="00FB11E7">
              <w:rPr>
                <w:sz w:val="24"/>
                <w:szCs w:val="24"/>
              </w:rPr>
              <w:t xml:space="preserve">90 </w:t>
            </w:r>
          </w:p>
        </w:tc>
      </w:tr>
      <w:tr w:rsidR="00D27D56" w:rsidRPr="00FB11E7" w:rsidTr="00FB11E7">
        <w:trPr>
          <w:trHeight w:val="470"/>
        </w:trPr>
        <w:tc>
          <w:tcPr>
            <w:tcW w:w="903" w:type="pct"/>
            <w:vMerge w:val="restart"/>
          </w:tcPr>
          <w:p w:rsidR="00D27D56" w:rsidRPr="00FB11E7" w:rsidRDefault="00D27D56" w:rsidP="00FB11E7">
            <w:pPr>
              <w:pStyle w:val="51"/>
              <w:rPr>
                <w:sz w:val="24"/>
                <w:szCs w:val="24"/>
              </w:rPr>
            </w:pPr>
            <w:r w:rsidRPr="00FB11E7">
              <w:rPr>
                <w:sz w:val="24"/>
                <w:szCs w:val="24"/>
              </w:rPr>
              <w:t>Пляжи</w:t>
            </w:r>
          </w:p>
        </w:tc>
        <w:tc>
          <w:tcPr>
            <w:tcW w:w="1250" w:type="pct"/>
            <w:vMerge w:val="restart"/>
          </w:tcPr>
          <w:p w:rsidR="00D27D56" w:rsidRPr="00FB11E7" w:rsidRDefault="00D27D56" w:rsidP="00FB11E7">
            <w:pPr>
              <w:pStyle w:val="51"/>
              <w:rPr>
                <w:sz w:val="24"/>
                <w:szCs w:val="24"/>
              </w:rPr>
            </w:pPr>
            <w:r w:rsidRPr="00FB11E7">
              <w:rPr>
                <w:sz w:val="24"/>
                <w:szCs w:val="24"/>
              </w:rPr>
              <w:t>Расчетный показ</w:t>
            </w:r>
            <w:r w:rsidRPr="00FB11E7">
              <w:rPr>
                <w:sz w:val="24"/>
                <w:szCs w:val="24"/>
              </w:rPr>
              <w:t>а</w:t>
            </w:r>
            <w:r w:rsidRPr="00FB11E7">
              <w:rPr>
                <w:sz w:val="24"/>
                <w:szCs w:val="24"/>
              </w:rPr>
              <w:t>тель минимально допустимого уровня обеспеченности</w:t>
            </w:r>
          </w:p>
        </w:tc>
        <w:tc>
          <w:tcPr>
            <w:tcW w:w="1389" w:type="pct"/>
            <w:vMerge w:val="restart"/>
          </w:tcPr>
          <w:p w:rsidR="00D27D56" w:rsidRPr="00FB11E7" w:rsidRDefault="00D27D56" w:rsidP="00FB11E7">
            <w:pPr>
              <w:pStyle w:val="51"/>
              <w:rPr>
                <w:sz w:val="24"/>
                <w:szCs w:val="24"/>
              </w:rPr>
            </w:pPr>
            <w:r w:rsidRPr="00FB11E7">
              <w:rPr>
                <w:sz w:val="24"/>
                <w:szCs w:val="24"/>
              </w:rPr>
              <w:t>Размеры территории объектов, м</w:t>
            </w:r>
            <w:r w:rsidRPr="00FB11E7">
              <w:rPr>
                <w:sz w:val="24"/>
                <w:szCs w:val="24"/>
                <w:vertAlign w:val="superscript"/>
              </w:rPr>
              <w:t>2</w:t>
            </w:r>
            <w:r w:rsidRPr="00FB11E7">
              <w:rPr>
                <w:sz w:val="24"/>
                <w:szCs w:val="24"/>
              </w:rPr>
              <w:t xml:space="preserve"> на одного посетителя</w:t>
            </w:r>
          </w:p>
        </w:tc>
        <w:tc>
          <w:tcPr>
            <w:tcW w:w="1181" w:type="pct"/>
          </w:tcPr>
          <w:p w:rsidR="00D27D56" w:rsidRPr="00FB11E7" w:rsidRDefault="00D27D56" w:rsidP="00FB11E7">
            <w:pPr>
              <w:pStyle w:val="51"/>
              <w:jc w:val="center"/>
              <w:rPr>
                <w:sz w:val="24"/>
                <w:szCs w:val="24"/>
              </w:rPr>
            </w:pPr>
            <w:r w:rsidRPr="00FB11E7">
              <w:rPr>
                <w:sz w:val="24"/>
                <w:szCs w:val="24"/>
              </w:rPr>
              <w:t>речные и озерные</w:t>
            </w:r>
          </w:p>
        </w:tc>
        <w:tc>
          <w:tcPr>
            <w:tcW w:w="277" w:type="pct"/>
          </w:tcPr>
          <w:p w:rsidR="00D27D56" w:rsidRPr="00FB11E7" w:rsidRDefault="00D27D56" w:rsidP="00FB11E7">
            <w:pPr>
              <w:pStyle w:val="512"/>
              <w:rPr>
                <w:sz w:val="24"/>
                <w:szCs w:val="24"/>
              </w:rPr>
            </w:pPr>
            <w:r w:rsidRPr="00FB11E7">
              <w:rPr>
                <w:sz w:val="24"/>
                <w:szCs w:val="24"/>
              </w:rPr>
              <w:t>8</w:t>
            </w:r>
          </w:p>
        </w:tc>
      </w:tr>
      <w:tr w:rsidR="00D27D56" w:rsidRPr="00FB11E7" w:rsidTr="00FB11E7">
        <w:trPr>
          <w:trHeight w:val="176"/>
        </w:trPr>
        <w:tc>
          <w:tcPr>
            <w:tcW w:w="903" w:type="pct"/>
            <w:vMerge/>
            <w:vAlign w:val="center"/>
          </w:tcPr>
          <w:p w:rsidR="00D27D56" w:rsidRPr="00FB11E7" w:rsidRDefault="00D27D56" w:rsidP="00FB11E7">
            <w:pPr>
              <w:pStyle w:val="51"/>
              <w:rPr>
                <w:sz w:val="24"/>
                <w:szCs w:val="24"/>
              </w:rPr>
            </w:pPr>
          </w:p>
        </w:tc>
        <w:tc>
          <w:tcPr>
            <w:tcW w:w="1250" w:type="pct"/>
            <w:vMerge/>
          </w:tcPr>
          <w:p w:rsidR="00D27D56" w:rsidRPr="00FB11E7" w:rsidRDefault="00D27D56" w:rsidP="00FB11E7">
            <w:pPr>
              <w:pStyle w:val="51"/>
              <w:rPr>
                <w:sz w:val="24"/>
                <w:szCs w:val="24"/>
              </w:rPr>
            </w:pPr>
          </w:p>
        </w:tc>
        <w:tc>
          <w:tcPr>
            <w:tcW w:w="1389" w:type="pct"/>
            <w:vMerge/>
          </w:tcPr>
          <w:p w:rsidR="00D27D56" w:rsidRPr="00FB11E7" w:rsidRDefault="00D27D56" w:rsidP="00FB11E7">
            <w:pPr>
              <w:pStyle w:val="51"/>
              <w:rPr>
                <w:sz w:val="24"/>
                <w:szCs w:val="24"/>
              </w:rPr>
            </w:pPr>
          </w:p>
        </w:tc>
        <w:tc>
          <w:tcPr>
            <w:tcW w:w="1181" w:type="pct"/>
          </w:tcPr>
          <w:p w:rsidR="00D27D56" w:rsidRPr="00FB11E7" w:rsidRDefault="00D27D56" w:rsidP="00FB11E7">
            <w:pPr>
              <w:pStyle w:val="51"/>
              <w:jc w:val="center"/>
              <w:rPr>
                <w:sz w:val="24"/>
                <w:szCs w:val="24"/>
              </w:rPr>
            </w:pPr>
            <w:r w:rsidRPr="00FB11E7">
              <w:rPr>
                <w:sz w:val="24"/>
                <w:szCs w:val="24"/>
              </w:rPr>
              <w:t>специализированные лечебные пляжи</w:t>
            </w:r>
          </w:p>
        </w:tc>
        <w:tc>
          <w:tcPr>
            <w:tcW w:w="277" w:type="pct"/>
          </w:tcPr>
          <w:p w:rsidR="00D27D56" w:rsidRPr="00FB11E7" w:rsidRDefault="00D27D56" w:rsidP="00FB11E7">
            <w:pPr>
              <w:pStyle w:val="512"/>
              <w:rPr>
                <w:sz w:val="24"/>
                <w:szCs w:val="24"/>
              </w:rPr>
            </w:pPr>
            <w:r w:rsidRPr="00FB11E7">
              <w:rPr>
                <w:sz w:val="24"/>
                <w:szCs w:val="24"/>
              </w:rPr>
              <w:t>8-12</w:t>
            </w:r>
          </w:p>
        </w:tc>
      </w:tr>
      <w:tr w:rsidR="00D27D56" w:rsidRPr="00FB11E7" w:rsidTr="00FB11E7">
        <w:trPr>
          <w:trHeight w:val="77"/>
        </w:trPr>
        <w:tc>
          <w:tcPr>
            <w:tcW w:w="903" w:type="pct"/>
            <w:vMerge/>
            <w:vAlign w:val="center"/>
          </w:tcPr>
          <w:p w:rsidR="00D27D56" w:rsidRPr="00FB11E7" w:rsidRDefault="00D27D56" w:rsidP="00FB11E7">
            <w:pPr>
              <w:pStyle w:val="51"/>
              <w:rPr>
                <w:sz w:val="24"/>
                <w:szCs w:val="24"/>
              </w:rPr>
            </w:pPr>
          </w:p>
        </w:tc>
        <w:tc>
          <w:tcPr>
            <w:tcW w:w="1250" w:type="pct"/>
            <w:vMerge/>
          </w:tcPr>
          <w:p w:rsidR="00D27D56" w:rsidRPr="00FB11E7" w:rsidRDefault="00D27D56" w:rsidP="00FB11E7">
            <w:pPr>
              <w:pStyle w:val="51"/>
              <w:rPr>
                <w:sz w:val="24"/>
                <w:szCs w:val="24"/>
              </w:rPr>
            </w:pPr>
          </w:p>
        </w:tc>
        <w:tc>
          <w:tcPr>
            <w:tcW w:w="1389" w:type="pct"/>
          </w:tcPr>
          <w:p w:rsidR="00D27D56" w:rsidRPr="00FB11E7" w:rsidRDefault="00D27D56" w:rsidP="00FB11E7">
            <w:pPr>
              <w:pStyle w:val="51"/>
              <w:rPr>
                <w:sz w:val="24"/>
                <w:szCs w:val="24"/>
              </w:rPr>
            </w:pPr>
            <w:r w:rsidRPr="00FB11E7">
              <w:rPr>
                <w:sz w:val="24"/>
                <w:szCs w:val="24"/>
              </w:rPr>
              <w:t>Протяженность бер</w:t>
            </w:r>
            <w:r w:rsidRPr="00FB11E7">
              <w:rPr>
                <w:sz w:val="24"/>
                <w:szCs w:val="24"/>
              </w:rPr>
              <w:t>е</w:t>
            </w:r>
            <w:r w:rsidRPr="00FB11E7">
              <w:rPr>
                <w:sz w:val="24"/>
                <w:szCs w:val="24"/>
              </w:rPr>
              <w:t>говой полосы пляжа, м на одного посетителя</w:t>
            </w:r>
          </w:p>
        </w:tc>
        <w:tc>
          <w:tcPr>
            <w:tcW w:w="1458" w:type="pct"/>
            <w:gridSpan w:val="2"/>
          </w:tcPr>
          <w:p w:rsidR="00D27D56" w:rsidRPr="00FB11E7" w:rsidRDefault="00D27D56" w:rsidP="00FB11E7">
            <w:pPr>
              <w:pStyle w:val="512"/>
              <w:rPr>
                <w:sz w:val="24"/>
                <w:szCs w:val="24"/>
              </w:rPr>
            </w:pPr>
            <w:r w:rsidRPr="00FB11E7">
              <w:rPr>
                <w:sz w:val="24"/>
                <w:szCs w:val="24"/>
              </w:rPr>
              <w:t>0,25</w:t>
            </w:r>
          </w:p>
        </w:tc>
      </w:tr>
      <w:tr w:rsidR="00D27D56" w:rsidRPr="00FB11E7" w:rsidTr="00FB11E7">
        <w:trPr>
          <w:trHeight w:val="242"/>
        </w:trPr>
        <w:tc>
          <w:tcPr>
            <w:tcW w:w="903" w:type="pct"/>
            <w:vMerge/>
            <w:vAlign w:val="center"/>
          </w:tcPr>
          <w:p w:rsidR="00D27D56" w:rsidRPr="00FB11E7" w:rsidRDefault="00D27D56" w:rsidP="00FB11E7">
            <w:pPr>
              <w:pStyle w:val="51"/>
              <w:rPr>
                <w:sz w:val="24"/>
                <w:szCs w:val="24"/>
              </w:rPr>
            </w:pPr>
          </w:p>
        </w:tc>
        <w:tc>
          <w:tcPr>
            <w:tcW w:w="1250" w:type="pct"/>
          </w:tcPr>
          <w:p w:rsidR="00D27D56" w:rsidRPr="00FB11E7" w:rsidRDefault="00D27D56" w:rsidP="00FB11E7">
            <w:pPr>
              <w:pStyle w:val="51"/>
              <w:rPr>
                <w:sz w:val="24"/>
                <w:szCs w:val="24"/>
              </w:rPr>
            </w:pPr>
            <w:r w:rsidRPr="00FB11E7">
              <w:rPr>
                <w:sz w:val="24"/>
                <w:szCs w:val="24"/>
              </w:rPr>
              <w:t>Расчетный показ</w:t>
            </w:r>
            <w:r w:rsidRPr="00FB11E7">
              <w:rPr>
                <w:sz w:val="24"/>
                <w:szCs w:val="24"/>
              </w:rPr>
              <w:t>а</w:t>
            </w:r>
            <w:r w:rsidRPr="00FB11E7">
              <w:rPr>
                <w:sz w:val="24"/>
                <w:szCs w:val="24"/>
              </w:rPr>
              <w:t>тель максимально допустимого уровня территориальной доступности</w:t>
            </w:r>
          </w:p>
        </w:tc>
        <w:tc>
          <w:tcPr>
            <w:tcW w:w="1389" w:type="pct"/>
          </w:tcPr>
          <w:p w:rsidR="00D27D56" w:rsidRPr="00FB11E7" w:rsidRDefault="00D27D56" w:rsidP="00FB11E7">
            <w:pPr>
              <w:pStyle w:val="51"/>
              <w:rPr>
                <w:sz w:val="24"/>
                <w:szCs w:val="24"/>
              </w:rPr>
            </w:pPr>
            <w:r w:rsidRPr="00FB11E7">
              <w:rPr>
                <w:sz w:val="24"/>
                <w:szCs w:val="24"/>
              </w:rPr>
              <w:t>Транспортная досту</w:t>
            </w:r>
            <w:r w:rsidRPr="00FB11E7">
              <w:rPr>
                <w:sz w:val="24"/>
                <w:szCs w:val="24"/>
              </w:rPr>
              <w:t>п</w:t>
            </w:r>
            <w:r w:rsidRPr="00FB11E7">
              <w:rPr>
                <w:sz w:val="24"/>
                <w:szCs w:val="24"/>
              </w:rPr>
              <w:t>ность, мин</w:t>
            </w:r>
          </w:p>
        </w:tc>
        <w:tc>
          <w:tcPr>
            <w:tcW w:w="1458" w:type="pct"/>
            <w:gridSpan w:val="2"/>
          </w:tcPr>
          <w:p w:rsidR="00D27D56" w:rsidRPr="00FB11E7" w:rsidRDefault="00D27D56" w:rsidP="00FB11E7">
            <w:pPr>
              <w:pStyle w:val="512"/>
              <w:rPr>
                <w:sz w:val="24"/>
                <w:szCs w:val="24"/>
              </w:rPr>
            </w:pPr>
            <w:r w:rsidRPr="00FB11E7">
              <w:rPr>
                <w:sz w:val="24"/>
                <w:szCs w:val="24"/>
              </w:rPr>
              <w:t>не нормируется</w:t>
            </w:r>
          </w:p>
        </w:tc>
      </w:tr>
      <w:tr w:rsidR="00D27D56" w:rsidRPr="00FB11E7" w:rsidTr="00FB11E7">
        <w:trPr>
          <w:trHeight w:val="78"/>
        </w:trPr>
        <w:tc>
          <w:tcPr>
            <w:tcW w:w="5000" w:type="pct"/>
            <w:gridSpan w:val="5"/>
            <w:shd w:val="clear" w:color="auto" w:fill="auto"/>
            <w:vAlign w:val="center"/>
          </w:tcPr>
          <w:p w:rsidR="00D27D56" w:rsidRPr="00FB11E7" w:rsidRDefault="00D27D56" w:rsidP="00FB11E7">
            <w:pPr>
              <w:pStyle w:val="07"/>
              <w:rPr>
                <w:sz w:val="24"/>
              </w:rPr>
            </w:pPr>
            <w:r w:rsidRPr="00FB11E7">
              <w:rPr>
                <w:sz w:val="24"/>
              </w:rPr>
              <w:t>Примечание</w:t>
            </w:r>
          </w:p>
          <w:p w:rsidR="00D27D56" w:rsidRPr="00FB11E7" w:rsidRDefault="00D27D56" w:rsidP="00FB11E7">
            <w:pPr>
              <w:pStyle w:val="08"/>
              <w:rPr>
                <w:sz w:val="24"/>
              </w:rPr>
            </w:pPr>
            <w:r w:rsidRPr="00FB11E7">
              <w:rPr>
                <w:sz w:val="24"/>
              </w:rPr>
              <w:t>Размеры речных и озерных пляжей, размещаемых вне курортных зон на землях, приго</w:t>
            </w:r>
            <w:r w:rsidRPr="00FB11E7">
              <w:rPr>
                <w:sz w:val="24"/>
              </w:rPr>
              <w:t>д</w:t>
            </w:r>
            <w:r w:rsidRPr="00FB11E7">
              <w:rPr>
                <w:sz w:val="24"/>
              </w:rPr>
              <w:t>ных для сельскохозяйственного использования, следует принимать из расчета 5 м</w:t>
            </w:r>
            <w:r w:rsidRPr="00FB11E7">
              <w:rPr>
                <w:sz w:val="24"/>
                <w:vertAlign w:val="superscript"/>
              </w:rPr>
              <w:t>2</w:t>
            </w:r>
            <w:r w:rsidRPr="00FB11E7">
              <w:rPr>
                <w:sz w:val="24"/>
              </w:rPr>
              <w:t xml:space="preserve">  на одного посетителя. </w:t>
            </w:r>
          </w:p>
        </w:tc>
      </w:tr>
    </w:tbl>
    <w:p w:rsidR="00D27D56" w:rsidRPr="00FB11E7" w:rsidRDefault="00D27D56" w:rsidP="00D27D56">
      <w:pPr>
        <w:pStyle w:val="01"/>
        <w:rPr>
          <w:sz w:val="28"/>
          <w:szCs w:val="28"/>
          <w:highlight w:val="green"/>
        </w:rPr>
      </w:pPr>
    </w:p>
    <w:p w:rsidR="00D27D56" w:rsidRPr="00FB11E7" w:rsidRDefault="00D27D56" w:rsidP="00FB11E7">
      <w:pPr>
        <w:pStyle w:val="01"/>
        <w:ind w:firstLine="851"/>
        <w:rPr>
          <w:sz w:val="28"/>
          <w:szCs w:val="28"/>
        </w:rPr>
      </w:pPr>
      <w:r w:rsidRPr="00FB11E7">
        <w:rPr>
          <w:sz w:val="28"/>
          <w:szCs w:val="28"/>
        </w:rPr>
        <w:t>Предельные значения расчетных показателей минимально допустимого уровня обеспеченности объектами местного значения в области туризма и макс</w:t>
      </w:r>
      <w:r w:rsidRPr="00FB11E7">
        <w:rPr>
          <w:sz w:val="28"/>
          <w:szCs w:val="28"/>
        </w:rPr>
        <w:t>и</w:t>
      </w:r>
      <w:r w:rsidRPr="00FB11E7">
        <w:rPr>
          <w:sz w:val="28"/>
          <w:szCs w:val="28"/>
        </w:rPr>
        <w:t>мально допустимого уровня их территориальной доступности представлены в таблице 2.7.5.2.</w:t>
      </w:r>
    </w:p>
    <w:p w:rsidR="00003FE3" w:rsidRDefault="00003FE3" w:rsidP="00D27D56">
      <w:pPr>
        <w:pStyle w:val="05"/>
        <w:rPr>
          <w:sz w:val="28"/>
        </w:rPr>
      </w:pPr>
    </w:p>
    <w:p w:rsidR="00003FE3" w:rsidRDefault="00003FE3" w:rsidP="00D27D56">
      <w:pPr>
        <w:pStyle w:val="05"/>
        <w:rPr>
          <w:sz w:val="28"/>
        </w:rPr>
      </w:pPr>
    </w:p>
    <w:p w:rsidR="00003FE3" w:rsidRDefault="00003FE3" w:rsidP="00D27D56">
      <w:pPr>
        <w:pStyle w:val="05"/>
        <w:rPr>
          <w:sz w:val="28"/>
        </w:rPr>
      </w:pPr>
    </w:p>
    <w:p w:rsidR="00003FE3" w:rsidRDefault="00003FE3" w:rsidP="00D27D56">
      <w:pPr>
        <w:pStyle w:val="05"/>
        <w:rPr>
          <w:sz w:val="28"/>
        </w:rPr>
      </w:pPr>
    </w:p>
    <w:p w:rsidR="00003FE3" w:rsidRDefault="00003FE3" w:rsidP="00D27D56">
      <w:pPr>
        <w:pStyle w:val="05"/>
        <w:rPr>
          <w:sz w:val="28"/>
        </w:rPr>
      </w:pPr>
    </w:p>
    <w:p w:rsidR="00003FE3" w:rsidRDefault="00003FE3" w:rsidP="00D27D56">
      <w:pPr>
        <w:pStyle w:val="05"/>
        <w:rPr>
          <w:sz w:val="28"/>
        </w:rPr>
      </w:pPr>
    </w:p>
    <w:p w:rsidR="00003FE3" w:rsidRDefault="00003FE3" w:rsidP="00D27D56">
      <w:pPr>
        <w:pStyle w:val="05"/>
        <w:rPr>
          <w:sz w:val="28"/>
        </w:rPr>
      </w:pPr>
    </w:p>
    <w:p w:rsidR="00D27D56" w:rsidRPr="00FB11E7" w:rsidRDefault="00D27D56" w:rsidP="00D27D56">
      <w:pPr>
        <w:pStyle w:val="05"/>
        <w:rPr>
          <w:sz w:val="28"/>
        </w:rPr>
      </w:pPr>
      <w:r w:rsidRPr="00FB11E7">
        <w:rPr>
          <w:sz w:val="28"/>
        </w:rPr>
        <w:lastRenderedPageBreak/>
        <w:t>Таблица 2.7.5.2</w:t>
      </w:r>
    </w:p>
    <w:tbl>
      <w:tblPr>
        <w:tblStyle w:val="a5"/>
        <w:tblW w:w="4949" w:type="pct"/>
        <w:tblLook w:val="04A0"/>
      </w:tblPr>
      <w:tblGrid>
        <w:gridCol w:w="1823"/>
        <w:gridCol w:w="2252"/>
        <w:gridCol w:w="2310"/>
        <w:gridCol w:w="2655"/>
        <w:gridCol w:w="995"/>
      </w:tblGrid>
      <w:tr w:rsidR="00D27D56" w:rsidRPr="00FB11E7" w:rsidTr="00FB11E7">
        <w:tc>
          <w:tcPr>
            <w:tcW w:w="908" w:type="pct"/>
          </w:tcPr>
          <w:p w:rsidR="00D27D56" w:rsidRPr="00FB11E7" w:rsidRDefault="00D27D56" w:rsidP="00FB11E7">
            <w:pPr>
              <w:pStyle w:val="43"/>
            </w:pPr>
            <w:r w:rsidRPr="00FB11E7">
              <w:t>Наименование вида объекта</w:t>
            </w:r>
          </w:p>
        </w:tc>
        <w:tc>
          <w:tcPr>
            <w:tcW w:w="1122" w:type="pct"/>
          </w:tcPr>
          <w:p w:rsidR="00D27D56" w:rsidRPr="00FB11E7" w:rsidRDefault="00D27D56" w:rsidP="00FB11E7">
            <w:pPr>
              <w:pStyle w:val="43"/>
            </w:pPr>
            <w:r w:rsidRPr="00FB11E7">
              <w:t>Тип расчетного показателя</w:t>
            </w:r>
          </w:p>
        </w:tc>
        <w:tc>
          <w:tcPr>
            <w:tcW w:w="1151" w:type="pct"/>
          </w:tcPr>
          <w:p w:rsidR="00D27D56" w:rsidRPr="00FB11E7" w:rsidRDefault="00D27D56" w:rsidP="00FB11E7">
            <w:pPr>
              <w:pStyle w:val="43"/>
            </w:pPr>
            <w:r w:rsidRPr="00FB11E7">
              <w:t>Наименование расчетного пок</w:t>
            </w:r>
            <w:r w:rsidRPr="00FB11E7">
              <w:t>а</w:t>
            </w:r>
            <w:r w:rsidRPr="00FB11E7">
              <w:t>зателя, единица измерения</w:t>
            </w:r>
          </w:p>
        </w:tc>
        <w:tc>
          <w:tcPr>
            <w:tcW w:w="1819" w:type="pct"/>
            <w:gridSpan w:val="2"/>
          </w:tcPr>
          <w:p w:rsidR="00D27D56" w:rsidRPr="00FB11E7" w:rsidRDefault="00D27D56" w:rsidP="00FB11E7">
            <w:pPr>
              <w:pStyle w:val="43"/>
            </w:pPr>
            <w:r w:rsidRPr="00FB11E7">
              <w:t>Значение расчетного показат</w:t>
            </w:r>
            <w:r w:rsidRPr="00FB11E7">
              <w:t>е</w:t>
            </w:r>
            <w:r w:rsidRPr="00FB11E7">
              <w:t>ля</w:t>
            </w:r>
          </w:p>
        </w:tc>
      </w:tr>
      <w:tr w:rsidR="00D27D56" w:rsidRPr="00FB11E7" w:rsidTr="00FB11E7">
        <w:trPr>
          <w:trHeight w:val="737"/>
        </w:trPr>
        <w:tc>
          <w:tcPr>
            <w:tcW w:w="908" w:type="pct"/>
            <w:vMerge w:val="restart"/>
          </w:tcPr>
          <w:p w:rsidR="00D27D56" w:rsidRPr="00FB11E7" w:rsidRDefault="00D27D56" w:rsidP="00FB11E7">
            <w:pPr>
              <w:pStyle w:val="51"/>
              <w:rPr>
                <w:sz w:val="24"/>
                <w:szCs w:val="24"/>
              </w:rPr>
            </w:pPr>
            <w:r w:rsidRPr="00FB11E7">
              <w:rPr>
                <w:sz w:val="24"/>
                <w:szCs w:val="24"/>
              </w:rPr>
              <w:t>Коллективные средства ра</w:t>
            </w:r>
            <w:r w:rsidRPr="00FB11E7">
              <w:rPr>
                <w:sz w:val="24"/>
                <w:szCs w:val="24"/>
              </w:rPr>
              <w:t>з</w:t>
            </w:r>
            <w:r w:rsidRPr="00FB11E7">
              <w:rPr>
                <w:sz w:val="24"/>
                <w:szCs w:val="24"/>
              </w:rPr>
              <w:t>мещения</w:t>
            </w:r>
          </w:p>
        </w:tc>
        <w:tc>
          <w:tcPr>
            <w:tcW w:w="1122" w:type="pct"/>
            <w:vMerge w:val="restart"/>
          </w:tcPr>
          <w:p w:rsidR="00D27D56" w:rsidRPr="00FB11E7" w:rsidRDefault="00D27D56" w:rsidP="00FB11E7">
            <w:pPr>
              <w:pStyle w:val="51"/>
              <w:rPr>
                <w:sz w:val="24"/>
                <w:szCs w:val="24"/>
              </w:rPr>
            </w:pPr>
            <w:r w:rsidRPr="00FB11E7">
              <w:rPr>
                <w:sz w:val="24"/>
                <w:szCs w:val="24"/>
              </w:rPr>
              <w:t>Расчетный показ</w:t>
            </w:r>
            <w:r w:rsidRPr="00FB11E7">
              <w:rPr>
                <w:sz w:val="24"/>
                <w:szCs w:val="24"/>
              </w:rPr>
              <w:t>а</w:t>
            </w:r>
            <w:r w:rsidRPr="00FB11E7">
              <w:rPr>
                <w:sz w:val="24"/>
                <w:szCs w:val="24"/>
              </w:rPr>
              <w:t>тель минимально допустимого уро</w:t>
            </w:r>
            <w:r w:rsidRPr="00FB11E7">
              <w:rPr>
                <w:sz w:val="24"/>
                <w:szCs w:val="24"/>
              </w:rPr>
              <w:t>в</w:t>
            </w:r>
            <w:r w:rsidRPr="00FB11E7">
              <w:rPr>
                <w:sz w:val="24"/>
                <w:szCs w:val="24"/>
              </w:rPr>
              <w:t>ня обеспеченности</w:t>
            </w:r>
          </w:p>
        </w:tc>
        <w:tc>
          <w:tcPr>
            <w:tcW w:w="1151" w:type="pct"/>
          </w:tcPr>
          <w:p w:rsidR="00D27D56" w:rsidRPr="00FB11E7" w:rsidRDefault="00D27D56" w:rsidP="00FB11E7">
            <w:pPr>
              <w:pStyle w:val="51"/>
              <w:rPr>
                <w:sz w:val="24"/>
                <w:szCs w:val="24"/>
              </w:rPr>
            </w:pPr>
            <w:r w:rsidRPr="00FB11E7">
              <w:rPr>
                <w:sz w:val="24"/>
                <w:szCs w:val="24"/>
              </w:rPr>
              <w:t>Уровень обесп</w:t>
            </w:r>
            <w:r w:rsidRPr="00FB11E7">
              <w:rPr>
                <w:sz w:val="24"/>
                <w:szCs w:val="24"/>
              </w:rPr>
              <w:t>е</w:t>
            </w:r>
            <w:r w:rsidRPr="00FB11E7">
              <w:rPr>
                <w:sz w:val="24"/>
                <w:szCs w:val="24"/>
              </w:rPr>
              <w:t>ченности гостин</w:t>
            </w:r>
            <w:r w:rsidRPr="00FB11E7">
              <w:rPr>
                <w:sz w:val="24"/>
                <w:szCs w:val="24"/>
              </w:rPr>
              <w:t>и</w:t>
            </w:r>
            <w:r w:rsidRPr="00FB11E7">
              <w:rPr>
                <w:sz w:val="24"/>
                <w:szCs w:val="24"/>
              </w:rPr>
              <w:t>цами, мест на 1000 чел.</w:t>
            </w:r>
          </w:p>
        </w:tc>
        <w:tc>
          <w:tcPr>
            <w:tcW w:w="1819" w:type="pct"/>
            <w:gridSpan w:val="2"/>
          </w:tcPr>
          <w:p w:rsidR="00D27D56" w:rsidRPr="00FB11E7" w:rsidRDefault="00D27D56" w:rsidP="00FB11E7">
            <w:pPr>
              <w:pStyle w:val="512"/>
              <w:rPr>
                <w:sz w:val="24"/>
                <w:szCs w:val="24"/>
              </w:rPr>
            </w:pPr>
            <w:r w:rsidRPr="00FB11E7">
              <w:rPr>
                <w:sz w:val="24"/>
                <w:szCs w:val="24"/>
              </w:rPr>
              <w:t>6</w:t>
            </w:r>
          </w:p>
        </w:tc>
      </w:tr>
      <w:tr w:rsidR="00D27D56" w:rsidRPr="00FB11E7" w:rsidTr="00FB11E7">
        <w:trPr>
          <w:trHeight w:val="77"/>
        </w:trPr>
        <w:tc>
          <w:tcPr>
            <w:tcW w:w="908" w:type="pct"/>
            <w:vMerge/>
          </w:tcPr>
          <w:p w:rsidR="00D27D56" w:rsidRPr="00FB11E7" w:rsidRDefault="00D27D56" w:rsidP="00FB11E7">
            <w:pPr>
              <w:pStyle w:val="51"/>
              <w:rPr>
                <w:sz w:val="24"/>
                <w:szCs w:val="24"/>
              </w:rPr>
            </w:pPr>
          </w:p>
        </w:tc>
        <w:tc>
          <w:tcPr>
            <w:tcW w:w="1122" w:type="pct"/>
            <w:vMerge/>
          </w:tcPr>
          <w:p w:rsidR="00D27D56" w:rsidRPr="00FB11E7" w:rsidRDefault="00D27D56" w:rsidP="00FB11E7">
            <w:pPr>
              <w:pStyle w:val="512"/>
              <w:jc w:val="left"/>
              <w:rPr>
                <w:sz w:val="24"/>
                <w:szCs w:val="24"/>
              </w:rPr>
            </w:pPr>
          </w:p>
        </w:tc>
        <w:tc>
          <w:tcPr>
            <w:tcW w:w="1151" w:type="pct"/>
            <w:vMerge w:val="restart"/>
          </w:tcPr>
          <w:p w:rsidR="00D27D56" w:rsidRPr="00FB11E7" w:rsidRDefault="00D27D56" w:rsidP="00FB11E7">
            <w:pPr>
              <w:pStyle w:val="51"/>
              <w:rPr>
                <w:sz w:val="24"/>
                <w:szCs w:val="24"/>
              </w:rPr>
            </w:pPr>
            <w:r w:rsidRPr="00FB11E7">
              <w:rPr>
                <w:sz w:val="24"/>
                <w:szCs w:val="24"/>
              </w:rPr>
              <w:t>Площадь террит</w:t>
            </w:r>
            <w:r w:rsidRPr="00FB11E7">
              <w:rPr>
                <w:sz w:val="24"/>
                <w:szCs w:val="24"/>
              </w:rPr>
              <w:t>о</w:t>
            </w:r>
            <w:r w:rsidRPr="00FB11E7">
              <w:rPr>
                <w:sz w:val="24"/>
                <w:szCs w:val="24"/>
              </w:rPr>
              <w:t>рии для размещения объекта, м</w:t>
            </w:r>
            <w:r w:rsidRPr="00FB11E7">
              <w:rPr>
                <w:sz w:val="24"/>
                <w:szCs w:val="24"/>
                <w:vertAlign w:val="superscript"/>
              </w:rPr>
              <w:t>2</w:t>
            </w:r>
            <w:r w:rsidRPr="00FB11E7">
              <w:rPr>
                <w:sz w:val="24"/>
                <w:szCs w:val="24"/>
              </w:rPr>
              <w:t xml:space="preserve"> на 1 м</w:t>
            </w:r>
            <w:r w:rsidRPr="00FB11E7">
              <w:rPr>
                <w:sz w:val="24"/>
                <w:szCs w:val="24"/>
              </w:rPr>
              <w:t>е</w:t>
            </w:r>
            <w:r w:rsidRPr="00FB11E7">
              <w:rPr>
                <w:sz w:val="24"/>
                <w:szCs w:val="24"/>
              </w:rPr>
              <w:t>сто</w:t>
            </w:r>
          </w:p>
        </w:tc>
        <w:tc>
          <w:tcPr>
            <w:tcW w:w="1323" w:type="pct"/>
          </w:tcPr>
          <w:p w:rsidR="00D27D56" w:rsidRPr="00FB11E7" w:rsidRDefault="00D27D56" w:rsidP="00FB11E7">
            <w:pPr>
              <w:pStyle w:val="51"/>
              <w:jc w:val="center"/>
              <w:rPr>
                <w:sz w:val="24"/>
                <w:szCs w:val="24"/>
              </w:rPr>
            </w:pPr>
            <w:r w:rsidRPr="00FB11E7">
              <w:rPr>
                <w:sz w:val="24"/>
                <w:szCs w:val="24"/>
              </w:rPr>
              <w:t>гостиницы от 25 до 100 мест</w:t>
            </w:r>
          </w:p>
        </w:tc>
        <w:tc>
          <w:tcPr>
            <w:tcW w:w="496" w:type="pct"/>
          </w:tcPr>
          <w:p w:rsidR="00D27D56" w:rsidRPr="00FB11E7" w:rsidRDefault="00D27D56" w:rsidP="003D10FE">
            <w:pPr>
              <w:pStyle w:val="512"/>
              <w:rPr>
                <w:sz w:val="24"/>
                <w:szCs w:val="24"/>
              </w:rPr>
            </w:pPr>
            <w:r w:rsidRPr="00FB11E7">
              <w:rPr>
                <w:sz w:val="24"/>
                <w:szCs w:val="24"/>
              </w:rPr>
              <w:t>55</w:t>
            </w:r>
          </w:p>
        </w:tc>
      </w:tr>
      <w:tr w:rsidR="00D27D56" w:rsidRPr="00FB11E7" w:rsidTr="00FB11E7">
        <w:trPr>
          <w:trHeight w:val="284"/>
        </w:trPr>
        <w:tc>
          <w:tcPr>
            <w:tcW w:w="908" w:type="pct"/>
            <w:vMerge/>
          </w:tcPr>
          <w:p w:rsidR="00D27D56" w:rsidRPr="00FB11E7" w:rsidRDefault="00D27D56" w:rsidP="00FB11E7">
            <w:pPr>
              <w:pStyle w:val="51"/>
              <w:rPr>
                <w:sz w:val="24"/>
                <w:szCs w:val="24"/>
              </w:rPr>
            </w:pPr>
          </w:p>
        </w:tc>
        <w:tc>
          <w:tcPr>
            <w:tcW w:w="1122" w:type="pct"/>
            <w:vMerge/>
          </w:tcPr>
          <w:p w:rsidR="00D27D56" w:rsidRPr="00FB11E7" w:rsidRDefault="00D27D56" w:rsidP="00FB11E7">
            <w:pPr>
              <w:pStyle w:val="512"/>
              <w:jc w:val="left"/>
              <w:rPr>
                <w:sz w:val="24"/>
                <w:szCs w:val="24"/>
              </w:rPr>
            </w:pPr>
          </w:p>
        </w:tc>
        <w:tc>
          <w:tcPr>
            <w:tcW w:w="1151" w:type="pct"/>
            <w:vMerge/>
          </w:tcPr>
          <w:p w:rsidR="00D27D56" w:rsidRPr="00FB11E7" w:rsidRDefault="00D27D56" w:rsidP="00FB11E7">
            <w:pPr>
              <w:pStyle w:val="512"/>
              <w:jc w:val="left"/>
              <w:rPr>
                <w:sz w:val="24"/>
                <w:szCs w:val="24"/>
              </w:rPr>
            </w:pPr>
          </w:p>
        </w:tc>
        <w:tc>
          <w:tcPr>
            <w:tcW w:w="1323" w:type="pct"/>
          </w:tcPr>
          <w:p w:rsidR="00D27D56" w:rsidRPr="00FB11E7" w:rsidRDefault="00D27D56" w:rsidP="00FB11E7">
            <w:pPr>
              <w:pStyle w:val="51"/>
              <w:jc w:val="center"/>
              <w:rPr>
                <w:sz w:val="24"/>
                <w:szCs w:val="24"/>
              </w:rPr>
            </w:pPr>
            <w:r w:rsidRPr="00FB11E7">
              <w:rPr>
                <w:sz w:val="24"/>
                <w:szCs w:val="24"/>
              </w:rPr>
              <w:t>базы отдыха предпр</w:t>
            </w:r>
            <w:r w:rsidRPr="00FB11E7">
              <w:rPr>
                <w:sz w:val="24"/>
                <w:szCs w:val="24"/>
              </w:rPr>
              <w:t>и</w:t>
            </w:r>
            <w:r w:rsidRPr="00FB11E7">
              <w:rPr>
                <w:sz w:val="24"/>
                <w:szCs w:val="24"/>
              </w:rPr>
              <w:t>ятий и организаций, молодежные лагеря</w:t>
            </w:r>
          </w:p>
        </w:tc>
        <w:tc>
          <w:tcPr>
            <w:tcW w:w="496" w:type="pct"/>
          </w:tcPr>
          <w:p w:rsidR="00D27D56" w:rsidRPr="00FB11E7" w:rsidRDefault="00D27D56" w:rsidP="003D10FE">
            <w:pPr>
              <w:pStyle w:val="512"/>
              <w:rPr>
                <w:sz w:val="24"/>
                <w:szCs w:val="24"/>
              </w:rPr>
            </w:pPr>
            <w:r w:rsidRPr="00FB11E7">
              <w:rPr>
                <w:sz w:val="24"/>
                <w:szCs w:val="24"/>
              </w:rPr>
              <w:t>140-160</w:t>
            </w:r>
          </w:p>
        </w:tc>
      </w:tr>
      <w:tr w:rsidR="00D27D56" w:rsidRPr="00FB11E7" w:rsidTr="00FB11E7">
        <w:trPr>
          <w:trHeight w:val="284"/>
        </w:trPr>
        <w:tc>
          <w:tcPr>
            <w:tcW w:w="908" w:type="pct"/>
            <w:vMerge/>
          </w:tcPr>
          <w:p w:rsidR="00D27D56" w:rsidRPr="00FB11E7" w:rsidRDefault="00D27D56" w:rsidP="00FB11E7">
            <w:pPr>
              <w:pStyle w:val="51"/>
              <w:rPr>
                <w:sz w:val="24"/>
                <w:szCs w:val="24"/>
              </w:rPr>
            </w:pPr>
          </w:p>
        </w:tc>
        <w:tc>
          <w:tcPr>
            <w:tcW w:w="1122" w:type="pct"/>
            <w:vMerge/>
          </w:tcPr>
          <w:p w:rsidR="00D27D56" w:rsidRPr="00FB11E7" w:rsidRDefault="00D27D56" w:rsidP="00FB11E7">
            <w:pPr>
              <w:pStyle w:val="512"/>
              <w:jc w:val="left"/>
              <w:rPr>
                <w:sz w:val="24"/>
                <w:szCs w:val="24"/>
              </w:rPr>
            </w:pPr>
          </w:p>
        </w:tc>
        <w:tc>
          <w:tcPr>
            <w:tcW w:w="1151" w:type="pct"/>
            <w:vMerge/>
          </w:tcPr>
          <w:p w:rsidR="00D27D56" w:rsidRPr="00FB11E7" w:rsidRDefault="00D27D56" w:rsidP="00FB11E7">
            <w:pPr>
              <w:pStyle w:val="512"/>
              <w:jc w:val="left"/>
              <w:rPr>
                <w:sz w:val="24"/>
                <w:szCs w:val="24"/>
              </w:rPr>
            </w:pPr>
          </w:p>
        </w:tc>
        <w:tc>
          <w:tcPr>
            <w:tcW w:w="1323" w:type="pct"/>
          </w:tcPr>
          <w:p w:rsidR="00D27D56" w:rsidRPr="00FB11E7" w:rsidRDefault="00D27D56" w:rsidP="00FB11E7">
            <w:pPr>
              <w:pStyle w:val="51"/>
              <w:jc w:val="center"/>
              <w:rPr>
                <w:sz w:val="24"/>
                <w:szCs w:val="24"/>
              </w:rPr>
            </w:pPr>
            <w:r w:rsidRPr="00FB11E7">
              <w:rPr>
                <w:sz w:val="24"/>
                <w:szCs w:val="24"/>
              </w:rPr>
              <w:t>кемпинги</w:t>
            </w:r>
          </w:p>
        </w:tc>
        <w:tc>
          <w:tcPr>
            <w:tcW w:w="496" w:type="pct"/>
          </w:tcPr>
          <w:p w:rsidR="00D27D56" w:rsidRPr="00FB11E7" w:rsidRDefault="00D27D56" w:rsidP="003D10FE">
            <w:pPr>
              <w:pStyle w:val="512"/>
              <w:rPr>
                <w:sz w:val="24"/>
                <w:szCs w:val="24"/>
              </w:rPr>
            </w:pPr>
            <w:r w:rsidRPr="00FB11E7">
              <w:rPr>
                <w:sz w:val="24"/>
                <w:szCs w:val="24"/>
              </w:rPr>
              <w:t>135-150</w:t>
            </w:r>
          </w:p>
        </w:tc>
      </w:tr>
      <w:tr w:rsidR="00D27D56" w:rsidRPr="00FB11E7" w:rsidTr="00FB11E7">
        <w:trPr>
          <w:trHeight w:val="570"/>
        </w:trPr>
        <w:tc>
          <w:tcPr>
            <w:tcW w:w="908" w:type="pct"/>
            <w:vMerge/>
          </w:tcPr>
          <w:p w:rsidR="00D27D56" w:rsidRPr="00FB11E7" w:rsidRDefault="00D27D56" w:rsidP="00FB11E7">
            <w:pPr>
              <w:pStyle w:val="51"/>
              <w:rPr>
                <w:sz w:val="24"/>
                <w:szCs w:val="24"/>
              </w:rPr>
            </w:pPr>
          </w:p>
        </w:tc>
        <w:tc>
          <w:tcPr>
            <w:tcW w:w="1122" w:type="pct"/>
          </w:tcPr>
          <w:p w:rsidR="00D27D56" w:rsidRPr="00FB11E7" w:rsidRDefault="00D27D56" w:rsidP="00FB11E7">
            <w:pPr>
              <w:pStyle w:val="51"/>
              <w:rPr>
                <w:sz w:val="24"/>
                <w:szCs w:val="24"/>
              </w:rPr>
            </w:pPr>
            <w:r w:rsidRPr="00FB11E7">
              <w:rPr>
                <w:sz w:val="24"/>
                <w:szCs w:val="24"/>
              </w:rPr>
              <w:t>Расчетный показ</w:t>
            </w:r>
            <w:r w:rsidRPr="00FB11E7">
              <w:rPr>
                <w:sz w:val="24"/>
                <w:szCs w:val="24"/>
              </w:rPr>
              <w:t>а</w:t>
            </w:r>
            <w:r w:rsidRPr="00FB11E7">
              <w:rPr>
                <w:sz w:val="24"/>
                <w:szCs w:val="24"/>
              </w:rPr>
              <w:t>тель максимально допустимого уро</w:t>
            </w:r>
            <w:r w:rsidRPr="00FB11E7">
              <w:rPr>
                <w:sz w:val="24"/>
                <w:szCs w:val="24"/>
              </w:rPr>
              <w:t>в</w:t>
            </w:r>
            <w:r w:rsidRPr="00FB11E7">
              <w:rPr>
                <w:sz w:val="24"/>
                <w:szCs w:val="24"/>
              </w:rPr>
              <w:t>ня территориал</w:t>
            </w:r>
            <w:r w:rsidRPr="00FB11E7">
              <w:rPr>
                <w:sz w:val="24"/>
                <w:szCs w:val="24"/>
              </w:rPr>
              <w:t>ь</w:t>
            </w:r>
            <w:r w:rsidRPr="00FB11E7">
              <w:rPr>
                <w:sz w:val="24"/>
                <w:szCs w:val="24"/>
              </w:rPr>
              <w:t>ной доступности</w:t>
            </w:r>
          </w:p>
        </w:tc>
        <w:tc>
          <w:tcPr>
            <w:tcW w:w="1151" w:type="pct"/>
          </w:tcPr>
          <w:p w:rsidR="00D27D56" w:rsidRPr="00FB11E7" w:rsidRDefault="00D27D56" w:rsidP="00FB11E7">
            <w:pPr>
              <w:pStyle w:val="51"/>
              <w:rPr>
                <w:sz w:val="24"/>
                <w:szCs w:val="24"/>
              </w:rPr>
            </w:pPr>
            <w:r w:rsidRPr="00FB11E7">
              <w:rPr>
                <w:sz w:val="24"/>
                <w:szCs w:val="24"/>
              </w:rPr>
              <w:t>Транспортная до</w:t>
            </w:r>
            <w:r w:rsidRPr="00FB11E7">
              <w:rPr>
                <w:sz w:val="24"/>
                <w:szCs w:val="24"/>
              </w:rPr>
              <w:t>с</w:t>
            </w:r>
            <w:r w:rsidRPr="00FB11E7">
              <w:rPr>
                <w:sz w:val="24"/>
                <w:szCs w:val="24"/>
              </w:rPr>
              <w:t>тупность, мин</w:t>
            </w:r>
          </w:p>
        </w:tc>
        <w:tc>
          <w:tcPr>
            <w:tcW w:w="1819" w:type="pct"/>
            <w:gridSpan w:val="2"/>
          </w:tcPr>
          <w:p w:rsidR="00D27D56" w:rsidRPr="00FB11E7" w:rsidRDefault="00D27D56" w:rsidP="00FB11E7">
            <w:pPr>
              <w:pStyle w:val="512"/>
              <w:rPr>
                <w:sz w:val="24"/>
                <w:szCs w:val="24"/>
              </w:rPr>
            </w:pPr>
            <w:r w:rsidRPr="00FB11E7">
              <w:rPr>
                <w:sz w:val="24"/>
                <w:szCs w:val="24"/>
              </w:rPr>
              <w:t>не нормируется</w:t>
            </w:r>
          </w:p>
        </w:tc>
      </w:tr>
    </w:tbl>
    <w:p w:rsidR="00D27D56" w:rsidRPr="00FB11E7" w:rsidRDefault="00D27D56" w:rsidP="003D10FE">
      <w:pPr>
        <w:pStyle w:val="4"/>
        <w:jc w:val="center"/>
        <w:rPr>
          <w:sz w:val="28"/>
          <w:szCs w:val="28"/>
        </w:rPr>
      </w:pPr>
      <w:r w:rsidRPr="00FB11E7">
        <w:rPr>
          <w:sz w:val="28"/>
          <w:szCs w:val="28"/>
        </w:rPr>
        <w:t>2.7.6. Расчётные показатели в области сельского хозяйства</w:t>
      </w:r>
    </w:p>
    <w:p w:rsidR="00D27D56" w:rsidRPr="00FB11E7" w:rsidRDefault="00D27D56" w:rsidP="00003FE3">
      <w:pPr>
        <w:pStyle w:val="01"/>
        <w:ind w:firstLine="851"/>
        <w:rPr>
          <w:sz w:val="28"/>
          <w:szCs w:val="28"/>
        </w:rPr>
      </w:pPr>
      <w:r w:rsidRPr="00FB11E7">
        <w:rPr>
          <w:sz w:val="28"/>
          <w:szCs w:val="28"/>
        </w:rPr>
        <w:t xml:space="preserve">В состав зон сельскохозяйственного использования могут включаться: </w:t>
      </w:r>
    </w:p>
    <w:p w:rsidR="00D27D56" w:rsidRPr="00FB11E7" w:rsidRDefault="00D27D56" w:rsidP="00003FE3">
      <w:pPr>
        <w:pStyle w:val="010"/>
        <w:ind w:left="0" w:firstLine="851"/>
        <w:rPr>
          <w:sz w:val="28"/>
          <w:szCs w:val="28"/>
        </w:rPr>
      </w:pPr>
      <w:r w:rsidRPr="00FB11E7">
        <w:rPr>
          <w:sz w:val="28"/>
          <w:szCs w:val="28"/>
        </w:rPr>
        <w:t>зоны сельскохозяйственных угодий – пашни, сенокосы, пастбища, з</w:t>
      </w:r>
      <w:r w:rsidRPr="00FB11E7">
        <w:rPr>
          <w:sz w:val="28"/>
          <w:szCs w:val="28"/>
        </w:rPr>
        <w:t>а</w:t>
      </w:r>
      <w:r w:rsidRPr="00FB11E7">
        <w:rPr>
          <w:sz w:val="28"/>
          <w:szCs w:val="28"/>
        </w:rPr>
        <w:t xml:space="preserve">лежи, земли, занятые многолетними насаждениями (садами, виноградниками и другими); </w:t>
      </w:r>
    </w:p>
    <w:p w:rsidR="00D27D56" w:rsidRPr="00FB11E7" w:rsidRDefault="00D27D56" w:rsidP="00003FE3">
      <w:pPr>
        <w:pStyle w:val="010"/>
        <w:ind w:left="0" w:firstLine="851"/>
        <w:rPr>
          <w:sz w:val="28"/>
          <w:szCs w:val="28"/>
        </w:rPr>
      </w:pPr>
      <w:r w:rsidRPr="00FB11E7">
        <w:rPr>
          <w:sz w:val="28"/>
          <w:szCs w:val="28"/>
        </w:rPr>
        <w:t>зоны, занятые объектами сельскохозяйственного назначения и пре</w:t>
      </w:r>
      <w:r w:rsidRPr="00FB11E7">
        <w:rPr>
          <w:sz w:val="28"/>
          <w:szCs w:val="28"/>
        </w:rPr>
        <w:t>д</w:t>
      </w:r>
      <w:r w:rsidRPr="00FB11E7">
        <w:rPr>
          <w:sz w:val="28"/>
          <w:szCs w:val="28"/>
        </w:rPr>
        <w:t>назначенные для ведения сельского хозяйства, садоводства, личного подсобного хозяйства, развития объектов сельскохозяйственного назначения.</w:t>
      </w:r>
    </w:p>
    <w:p w:rsidR="00D27D56" w:rsidRPr="00FB11E7" w:rsidRDefault="00D27D56" w:rsidP="00003FE3">
      <w:pPr>
        <w:pStyle w:val="01"/>
        <w:ind w:firstLine="851"/>
        <w:rPr>
          <w:sz w:val="28"/>
          <w:szCs w:val="28"/>
        </w:rPr>
      </w:pPr>
      <w:r w:rsidRPr="00FB11E7">
        <w:rPr>
          <w:sz w:val="28"/>
          <w:szCs w:val="28"/>
        </w:rPr>
        <w:t>В состав территориальных зон, устанавливаемых в границах черты посел</w:t>
      </w:r>
      <w:r w:rsidRPr="00FB11E7">
        <w:rPr>
          <w:sz w:val="28"/>
          <w:szCs w:val="28"/>
        </w:rPr>
        <w:t>е</w:t>
      </w:r>
      <w:r w:rsidRPr="00FB11E7">
        <w:rPr>
          <w:sz w:val="28"/>
          <w:szCs w:val="28"/>
        </w:rPr>
        <w:t>ния, могут включаться зоны сельскохозяйственного использования (в том числе зоны сельскохозяйственных угодий), а также зоны, занятые объектами сельскох</w:t>
      </w:r>
      <w:r w:rsidRPr="00FB11E7">
        <w:rPr>
          <w:sz w:val="28"/>
          <w:szCs w:val="28"/>
        </w:rPr>
        <w:t>о</w:t>
      </w:r>
      <w:r w:rsidRPr="00FB11E7">
        <w:rPr>
          <w:sz w:val="28"/>
          <w:szCs w:val="28"/>
        </w:rPr>
        <w:t>зяйственного назначения и предназначенные для ведения хозяйства, садоводства, развития объектов сельскохозяйственного назначения.</w:t>
      </w:r>
    </w:p>
    <w:p w:rsidR="00D27D56" w:rsidRPr="00FB11E7" w:rsidRDefault="00D27D56" w:rsidP="00003FE3">
      <w:pPr>
        <w:pStyle w:val="01"/>
        <w:ind w:firstLine="851"/>
        <w:rPr>
          <w:sz w:val="28"/>
          <w:szCs w:val="28"/>
        </w:rPr>
      </w:pPr>
      <w:r w:rsidRPr="00FB11E7">
        <w:rPr>
          <w:sz w:val="28"/>
          <w:szCs w:val="28"/>
        </w:rPr>
        <w:t>Не допускается размещение сельскохозяйственных предприятий, зданий, сооружений:</w:t>
      </w:r>
    </w:p>
    <w:p w:rsidR="00D27D56" w:rsidRPr="00FB11E7" w:rsidRDefault="00D27D56" w:rsidP="00003FE3">
      <w:pPr>
        <w:pStyle w:val="010"/>
        <w:ind w:left="0" w:firstLine="851"/>
        <w:rPr>
          <w:sz w:val="28"/>
          <w:szCs w:val="28"/>
        </w:rPr>
      </w:pPr>
      <w:r w:rsidRPr="00FB11E7">
        <w:rPr>
          <w:sz w:val="28"/>
          <w:szCs w:val="28"/>
        </w:rPr>
        <w:t>на площадках залегания полезных ископаемых без согласования с с</w:t>
      </w:r>
      <w:r w:rsidRPr="00FB11E7">
        <w:rPr>
          <w:sz w:val="28"/>
          <w:szCs w:val="28"/>
        </w:rPr>
        <w:t>о</w:t>
      </w:r>
      <w:r w:rsidRPr="00FB11E7">
        <w:rPr>
          <w:sz w:val="28"/>
          <w:szCs w:val="28"/>
        </w:rPr>
        <w:t>ответствующими органами государственного надзора;</w:t>
      </w:r>
    </w:p>
    <w:p w:rsidR="00D27D56" w:rsidRPr="00FB11E7" w:rsidRDefault="00D27D56" w:rsidP="00003FE3">
      <w:pPr>
        <w:pStyle w:val="010"/>
        <w:ind w:left="0" w:firstLine="851"/>
        <w:rPr>
          <w:sz w:val="28"/>
          <w:szCs w:val="28"/>
        </w:rPr>
      </w:pPr>
      <w:r w:rsidRPr="00FB11E7">
        <w:rPr>
          <w:sz w:val="28"/>
          <w:szCs w:val="28"/>
        </w:rPr>
        <w:t>в первом поясе зоны санитарной охраны источников водоснабжения населенных пунктов;</w:t>
      </w:r>
    </w:p>
    <w:p w:rsidR="00D27D56" w:rsidRPr="00FB11E7" w:rsidRDefault="00D27D56" w:rsidP="00003FE3">
      <w:pPr>
        <w:pStyle w:val="010"/>
        <w:ind w:left="0" w:firstLine="851"/>
        <w:rPr>
          <w:sz w:val="28"/>
          <w:szCs w:val="28"/>
        </w:rPr>
      </w:pPr>
      <w:r w:rsidRPr="00FB11E7">
        <w:rPr>
          <w:sz w:val="28"/>
          <w:szCs w:val="28"/>
        </w:rPr>
        <w:t>на землях особо охраняемых природных территорий.</w:t>
      </w:r>
    </w:p>
    <w:p w:rsidR="00D27D56" w:rsidRPr="00FB11E7" w:rsidRDefault="00D27D56" w:rsidP="00003FE3">
      <w:pPr>
        <w:pStyle w:val="01"/>
        <w:ind w:firstLine="851"/>
        <w:rPr>
          <w:sz w:val="28"/>
          <w:szCs w:val="28"/>
        </w:rPr>
      </w:pPr>
      <w:r w:rsidRPr="00FB11E7">
        <w:rPr>
          <w:sz w:val="28"/>
          <w:szCs w:val="28"/>
        </w:rPr>
        <w:t>При размещении сельскохозяйственных предприятий, зданий и сооруж</w:t>
      </w:r>
      <w:r w:rsidRPr="00FB11E7">
        <w:rPr>
          <w:sz w:val="28"/>
          <w:szCs w:val="28"/>
        </w:rPr>
        <w:t>е</w:t>
      </w:r>
      <w:r w:rsidRPr="00FB11E7">
        <w:rPr>
          <w:sz w:val="28"/>
          <w:szCs w:val="28"/>
        </w:rPr>
        <w:t>ний на прибрежных участках рек или водоемов планировочные отметки площадок предприятий должны приниматься не менее чем на 0,5 м выше расчетного гор</w:t>
      </w:r>
      <w:r w:rsidRPr="00FB11E7">
        <w:rPr>
          <w:sz w:val="28"/>
          <w:szCs w:val="28"/>
        </w:rPr>
        <w:t>и</w:t>
      </w:r>
      <w:r w:rsidRPr="00FB11E7">
        <w:rPr>
          <w:sz w:val="28"/>
          <w:szCs w:val="28"/>
        </w:rPr>
        <w:lastRenderedPageBreak/>
        <w:t>зонта воды с учетом подпора и уклона водотока, а также расчетной высоты волны и ее нагона.</w:t>
      </w:r>
    </w:p>
    <w:p w:rsidR="00D27D56" w:rsidRPr="00FB11E7" w:rsidRDefault="00D27D56" w:rsidP="00003FE3">
      <w:pPr>
        <w:pStyle w:val="01"/>
        <w:ind w:firstLine="851"/>
        <w:rPr>
          <w:sz w:val="28"/>
          <w:szCs w:val="28"/>
        </w:rPr>
      </w:pPr>
      <w:r w:rsidRPr="00FB11E7">
        <w:rPr>
          <w:sz w:val="28"/>
          <w:szCs w:val="28"/>
        </w:rPr>
        <w:t>При размещении сельскохозяйственных предприятий, зданий и сооруж</w:t>
      </w:r>
      <w:r w:rsidRPr="00FB11E7">
        <w:rPr>
          <w:sz w:val="28"/>
          <w:szCs w:val="28"/>
        </w:rPr>
        <w:t>е</w:t>
      </w:r>
      <w:r w:rsidRPr="00FB11E7">
        <w:rPr>
          <w:sz w:val="28"/>
          <w:szCs w:val="28"/>
        </w:rPr>
        <w:t>ний на прибрежных участках водоемов и при отсутствии непосредственной связи предприятий с ними следует предусматривать незастроенную прибрежную пол</w:t>
      </w:r>
      <w:r w:rsidRPr="00FB11E7">
        <w:rPr>
          <w:sz w:val="28"/>
          <w:szCs w:val="28"/>
        </w:rPr>
        <w:t>о</w:t>
      </w:r>
      <w:r w:rsidRPr="00FB11E7">
        <w:rPr>
          <w:sz w:val="28"/>
          <w:szCs w:val="28"/>
        </w:rPr>
        <w:t>су шириной не менее 40 м.</w:t>
      </w:r>
    </w:p>
    <w:p w:rsidR="00D27D56" w:rsidRPr="00FB11E7" w:rsidRDefault="00D27D56" w:rsidP="00003FE3">
      <w:pPr>
        <w:pStyle w:val="01"/>
        <w:ind w:firstLine="851"/>
        <w:rPr>
          <w:sz w:val="28"/>
          <w:szCs w:val="28"/>
        </w:rPr>
      </w:pPr>
      <w:r w:rsidRPr="00FB11E7">
        <w:rPr>
          <w:sz w:val="28"/>
          <w:szCs w:val="28"/>
        </w:rPr>
        <w:t>Расстояния между зданиями, освещаемыми через оконные проемы, должно быть не менее наибольшей высоты (до верха карниза) противостоящих зданий.</w:t>
      </w:r>
    </w:p>
    <w:p w:rsidR="00D27D56" w:rsidRPr="00FB11E7" w:rsidRDefault="00D27D56" w:rsidP="00003FE3">
      <w:pPr>
        <w:pStyle w:val="01"/>
        <w:ind w:firstLine="851"/>
        <w:rPr>
          <w:sz w:val="28"/>
          <w:szCs w:val="28"/>
        </w:rPr>
      </w:pPr>
      <w:r w:rsidRPr="00FB11E7">
        <w:rPr>
          <w:sz w:val="28"/>
          <w:szCs w:val="28"/>
        </w:rPr>
        <w:t>Сельскохозяйственные предприятия, здания и сооружения,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w:t>
      </w:r>
      <w:r w:rsidRPr="00FB11E7">
        <w:rPr>
          <w:sz w:val="28"/>
          <w:szCs w:val="28"/>
        </w:rPr>
        <w:t>а</w:t>
      </w:r>
      <w:r w:rsidRPr="00FB11E7">
        <w:rPr>
          <w:sz w:val="28"/>
          <w:szCs w:val="28"/>
        </w:rPr>
        <w:t>ний.</w:t>
      </w:r>
    </w:p>
    <w:p w:rsidR="00D27D56" w:rsidRPr="00FB11E7" w:rsidRDefault="00D27D56" w:rsidP="00003FE3">
      <w:pPr>
        <w:pStyle w:val="01"/>
        <w:ind w:firstLine="851"/>
        <w:rPr>
          <w:sz w:val="28"/>
          <w:szCs w:val="28"/>
        </w:rPr>
      </w:pPr>
      <w:r w:rsidRPr="00FB11E7">
        <w:rPr>
          <w:sz w:val="28"/>
          <w:szCs w:val="28"/>
        </w:rPr>
        <w:t>Территории санитарно-защитных зон из землепользования не изымаются и должны быть максимально использованы для нужд сельского хозяйства.</w:t>
      </w:r>
    </w:p>
    <w:p w:rsidR="00D27D56" w:rsidRPr="00FB11E7" w:rsidRDefault="00D27D56" w:rsidP="00003FE3">
      <w:pPr>
        <w:pStyle w:val="01"/>
        <w:ind w:firstLine="851"/>
        <w:rPr>
          <w:sz w:val="28"/>
          <w:szCs w:val="28"/>
        </w:rPr>
      </w:pPr>
      <w:r w:rsidRPr="00FB11E7">
        <w:rPr>
          <w:sz w:val="28"/>
          <w:szCs w:val="28"/>
        </w:rPr>
        <w:t>В санитарно-защитных зонах допускается размещать склады (хранилища) зерна, фруктов, овощей и картофеля, питомники растений, а также здания и с</w:t>
      </w:r>
      <w:r w:rsidRPr="00FB11E7">
        <w:rPr>
          <w:sz w:val="28"/>
          <w:szCs w:val="28"/>
        </w:rPr>
        <w:t>о</w:t>
      </w:r>
      <w:r w:rsidRPr="00FB11E7">
        <w:rPr>
          <w:sz w:val="28"/>
          <w:szCs w:val="28"/>
        </w:rPr>
        <w:t>оружения (объекты) транспортной инфраструктуры.</w:t>
      </w:r>
    </w:p>
    <w:p w:rsidR="00D27D56" w:rsidRPr="00FB11E7" w:rsidRDefault="00D27D56" w:rsidP="00003FE3">
      <w:pPr>
        <w:pStyle w:val="01"/>
        <w:ind w:firstLine="851"/>
        <w:rPr>
          <w:sz w:val="28"/>
          <w:szCs w:val="28"/>
        </w:rPr>
      </w:pPr>
      <w:r w:rsidRPr="00FB11E7">
        <w:rPr>
          <w:sz w:val="28"/>
          <w:szCs w:val="28"/>
        </w:rPr>
        <w:t>На границе санитарно-защитных зон шириной более 100 м со стороны с</w:t>
      </w:r>
      <w:r w:rsidRPr="00FB11E7">
        <w:rPr>
          <w:sz w:val="28"/>
          <w:szCs w:val="28"/>
        </w:rPr>
        <w:t>е</w:t>
      </w:r>
      <w:r w:rsidRPr="00FB11E7">
        <w:rPr>
          <w:sz w:val="28"/>
          <w:szCs w:val="28"/>
        </w:rPr>
        <w:t>литебной зоны должна предусматриваться полоса древесно-кустарниковых нас</w:t>
      </w:r>
      <w:r w:rsidRPr="00FB11E7">
        <w:rPr>
          <w:sz w:val="28"/>
          <w:szCs w:val="28"/>
        </w:rPr>
        <w:t>а</w:t>
      </w:r>
      <w:r w:rsidRPr="00FB11E7">
        <w:rPr>
          <w:sz w:val="28"/>
          <w:szCs w:val="28"/>
        </w:rPr>
        <w:t>ждений шириной не менее 30 м, а при ширине зоны от 50 до 100 м – полоса ш</w:t>
      </w:r>
      <w:r w:rsidRPr="00FB11E7">
        <w:rPr>
          <w:sz w:val="28"/>
          <w:szCs w:val="28"/>
        </w:rPr>
        <w:t>и</w:t>
      </w:r>
      <w:r w:rsidRPr="00FB11E7">
        <w:rPr>
          <w:sz w:val="28"/>
          <w:szCs w:val="28"/>
        </w:rPr>
        <w:t>риной не менее 10 м.</w:t>
      </w:r>
    </w:p>
    <w:p w:rsidR="00D27D56" w:rsidRPr="00FB11E7" w:rsidRDefault="00D27D56" w:rsidP="00003FE3">
      <w:pPr>
        <w:pStyle w:val="01"/>
        <w:ind w:firstLine="851"/>
        <w:rPr>
          <w:sz w:val="28"/>
          <w:szCs w:val="28"/>
        </w:rPr>
      </w:pPr>
      <w:r w:rsidRPr="00FB11E7">
        <w:rPr>
          <w:sz w:val="28"/>
          <w:szCs w:val="28"/>
        </w:rPr>
        <w:t>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площади сельскохозяйственных предприятий, а при плотности застройки более 50% – не менее 10% площади сельскохозяйственных предприятий.</w:t>
      </w:r>
    </w:p>
    <w:p w:rsidR="00D27D56" w:rsidRPr="00FB11E7" w:rsidRDefault="00D27D56" w:rsidP="00003FE3">
      <w:pPr>
        <w:pStyle w:val="01"/>
        <w:ind w:firstLine="851"/>
        <w:rPr>
          <w:sz w:val="28"/>
          <w:szCs w:val="28"/>
        </w:rPr>
      </w:pPr>
      <w:r w:rsidRPr="00FB11E7">
        <w:rPr>
          <w:sz w:val="28"/>
          <w:szCs w:val="28"/>
        </w:rPr>
        <w:t>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r w:rsidRPr="00FB11E7">
        <w:rPr>
          <w:sz w:val="28"/>
          <w:szCs w:val="28"/>
          <w:vertAlign w:val="superscript"/>
        </w:rPr>
        <w:t>2</w:t>
      </w:r>
      <w:r w:rsidRPr="00FB11E7">
        <w:rPr>
          <w:sz w:val="28"/>
          <w:szCs w:val="28"/>
        </w:rPr>
        <w:t xml:space="preserve"> на одного работающего в наиболее многочисленную смену.</w:t>
      </w:r>
    </w:p>
    <w:p w:rsidR="00D27D56" w:rsidRPr="00FB11E7" w:rsidRDefault="00D27D56" w:rsidP="00003FE3">
      <w:pPr>
        <w:pStyle w:val="01"/>
        <w:ind w:firstLine="851"/>
        <w:rPr>
          <w:sz w:val="28"/>
          <w:szCs w:val="28"/>
        </w:rPr>
      </w:pPr>
      <w:r w:rsidRPr="00FB11E7">
        <w:rPr>
          <w:sz w:val="28"/>
          <w:szCs w:val="28"/>
        </w:rPr>
        <w:t>При реконструкции сельскохозяйственных предприятий, зданий, сооруж</w:t>
      </w:r>
      <w:r w:rsidRPr="00FB11E7">
        <w:rPr>
          <w:sz w:val="28"/>
          <w:szCs w:val="28"/>
        </w:rPr>
        <w:t>е</w:t>
      </w:r>
      <w:r w:rsidRPr="00FB11E7">
        <w:rPr>
          <w:sz w:val="28"/>
          <w:szCs w:val="28"/>
        </w:rPr>
        <w:t>ний следует предусматривать:</w:t>
      </w:r>
    </w:p>
    <w:p w:rsidR="00D27D56" w:rsidRPr="00FB11E7" w:rsidRDefault="00D27D56" w:rsidP="00003FE3">
      <w:pPr>
        <w:pStyle w:val="010"/>
        <w:ind w:left="0" w:firstLine="851"/>
        <w:rPr>
          <w:sz w:val="28"/>
          <w:szCs w:val="28"/>
        </w:rPr>
      </w:pPr>
      <w:r w:rsidRPr="00FB11E7">
        <w:rPr>
          <w:sz w:val="28"/>
          <w:szCs w:val="28"/>
        </w:rPr>
        <w:t>концентрацию производственных объектов на одном земельном уч</w:t>
      </w:r>
      <w:r w:rsidRPr="00FB11E7">
        <w:rPr>
          <w:sz w:val="28"/>
          <w:szCs w:val="28"/>
        </w:rPr>
        <w:t>а</w:t>
      </w:r>
      <w:r w:rsidRPr="00FB11E7">
        <w:rPr>
          <w:sz w:val="28"/>
          <w:szCs w:val="28"/>
        </w:rPr>
        <w:t>стке;</w:t>
      </w:r>
    </w:p>
    <w:p w:rsidR="00D27D56" w:rsidRPr="00FB11E7" w:rsidRDefault="00D27D56" w:rsidP="00003FE3">
      <w:pPr>
        <w:pStyle w:val="010"/>
        <w:ind w:left="0" w:firstLine="851"/>
        <w:rPr>
          <w:sz w:val="28"/>
          <w:szCs w:val="28"/>
        </w:rPr>
      </w:pPr>
      <w:r w:rsidRPr="00FB11E7">
        <w:rPr>
          <w:sz w:val="28"/>
          <w:szCs w:val="28"/>
        </w:rPr>
        <w:t>планировку и застройку сельскохозяйственных зон с выявлением з</w:t>
      </w:r>
      <w:r w:rsidRPr="00FB11E7">
        <w:rPr>
          <w:sz w:val="28"/>
          <w:szCs w:val="28"/>
        </w:rPr>
        <w:t>е</w:t>
      </w:r>
      <w:r w:rsidRPr="00FB11E7">
        <w:rPr>
          <w:sz w:val="28"/>
          <w:szCs w:val="28"/>
        </w:rPr>
        <w:t>мельных участков для расширения реконструируемых и размещения новых сел</w:t>
      </w:r>
      <w:r w:rsidRPr="00FB11E7">
        <w:rPr>
          <w:sz w:val="28"/>
          <w:szCs w:val="28"/>
        </w:rPr>
        <w:t>ь</w:t>
      </w:r>
      <w:r w:rsidRPr="00FB11E7">
        <w:rPr>
          <w:sz w:val="28"/>
          <w:szCs w:val="28"/>
        </w:rPr>
        <w:t>скохозяйственных предприятий;</w:t>
      </w:r>
    </w:p>
    <w:p w:rsidR="00D27D56" w:rsidRPr="00FB11E7" w:rsidRDefault="00D27D56" w:rsidP="00003FE3">
      <w:pPr>
        <w:pStyle w:val="010"/>
        <w:ind w:left="0" w:firstLine="851"/>
        <w:rPr>
          <w:sz w:val="28"/>
          <w:szCs w:val="28"/>
        </w:rPr>
      </w:pPr>
      <w:r w:rsidRPr="00FB11E7">
        <w:rPr>
          <w:sz w:val="28"/>
          <w:szCs w:val="28"/>
        </w:rPr>
        <w:t>ликвидацию мелких и устаревших предприятий и объектов, не име</w:t>
      </w:r>
      <w:r w:rsidRPr="00FB11E7">
        <w:rPr>
          <w:sz w:val="28"/>
          <w:szCs w:val="28"/>
        </w:rPr>
        <w:t>ю</w:t>
      </w:r>
      <w:r w:rsidRPr="00FB11E7">
        <w:rPr>
          <w:sz w:val="28"/>
          <w:szCs w:val="28"/>
        </w:rPr>
        <w:t>щих земельных участков для дальнейшего развития, а также предприятий и об</w:t>
      </w:r>
      <w:r w:rsidRPr="00FB11E7">
        <w:rPr>
          <w:sz w:val="28"/>
          <w:szCs w:val="28"/>
        </w:rPr>
        <w:t>ъ</w:t>
      </w:r>
      <w:r w:rsidRPr="00FB11E7">
        <w:rPr>
          <w:sz w:val="28"/>
          <w:szCs w:val="28"/>
        </w:rPr>
        <w:t>ектов, оказывающих негативное влияние на селитебную зону, соседние предпр</w:t>
      </w:r>
      <w:r w:rsidRPr="00FB11E7">
        <w:rPr>
          <w:sz w:val="28"/>
          <w:szCs w:val="28"/>
        </w:rPr>
        <w:t>и</w:t>
      </w:r>
      <w:r w:rsidRPr="00FB11E7">
        <w:rPr>
          <w:sz w:val="28"/>
          <w:szCs w:val="28"/>
        </w:rPr>
        <w:t>ятия и окружающую среду;</w:t>
      </w:r>
    </w:p>
    <w:p w:rsidR="00D27D56" w:rsidRPr="00FB11E7" w:rsidRDefault="00D27D56" w:rsidP="00003FE3">
      <w:pPr>
        <w:pStyle w:val="010"/>
        <w:ind w:left="0" w:firstLine="851"/>
        <w:rPr>
          <w:sz w:val="28"/>
          <w:szCs w:val="28"/>
        </w:rPr>
      </w:pPr>
      <w:r w:rsidRPr="00FB11E7">
        <w:rPr>
          <w:sz w:val="28"/>
          <w:szCs w:val="28"/>
        </w:rPr>
        <w:t>организацию площадок для стоянки автомобильного транспорта.</w:t>
      </w:r>
    </w:p>
    <w:p w:rsidR="00003FE3" w:rsidRDefault="00003FE3" w:rsidP="00003FE3">
      <w:pPr>
        <w:pStyle w:val="01"/>
        <w:ind w:firstLine="851"/>
        <w:rPr>
          <w:sz w:val="28"/>
          <w:szCs w:val="28"/>
          <w:u w:val="single"/>
        </w:rPr>
      </w:pPr>
    </w:p>
    <w:p w:rsidR="00003FE3" w:rsidRDefault="00003FE3" w:rsidP="00003FE3">
      <w:pPr>
        <w:pStyle w:val="01"/>
        <w:ind w:firstLine="851"/>
        <w:rPr>
          <w:sz w:val="28"/>
          <w:szCs w:val="28"/>
          <w:u w:val="single"/>
        </w:rPr>
      </w:pPr>
    </w:p>
    <w:p w:rsidR="00D27D56" w:rsidRPr="00FB11E7" w:rsidRDefault="00D27D56" w:rsidP="00003FE3">
      <w:pPr>
        <w:pStyle w:val="01"/>
        <w:ind w:firstLine="851"/>
        <w:rPr>
          <w:sz w:val="28"/>
          <w:szCs w:val="28"/>
        </w:rPr>
      </w:pPr>
      <w:r w:rsidRPr="00FB11E7">
        <w:rPr>
          <w:sz w:val="28"/>
          <w:szCs w:val="28"/>
          <w:u w:val="single"/>
        </w:rPr>
        <w:lastRenderedPageBreak/>
        <w:t>Зона сельскохозяйственных угодий</w:t>
      </w:r>
      <w:r w:rsidRPr="00FB11E7">
        <w:rPr>
          <w:sz w:val="28"/>
          <w:szCs w:val="28"/>
        </w:rPr>
        <w:t xml:space="preserve"> </w:t>
      </w:r>
    </w:p>
    <w:p w:rsidR="00D27D56" w:rsidRPr="00FB11E7" w:rsidRDefault="00D27D56" w:rsidP="00003FE3">
      <w:pPr>
        <w:ind w:firstLine="851"/>
        <w:jc w:val="both"/>
        <w:rPr>
          <w:sz w:val="28"/>
          <w:szCs w:val="28"/>
        </w:rPr>
      </w:pPr>
      <w:r w:rsidRPr="00FB11E7">
        <w:rPr>
          <w:sz w:val="28"/>
          <w:szCs w:val="28"/>
        </w:rPr>
        <w:t>Зона предназначена для ведения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 В составе зоны выделяться сельскохозяйс</w:t>
      </w:r>
      <w:r w:rsidRPr="00FB11E7">
        <w:rPr>
          <w:sz w:val="28"/>
          <w:szCs w:val="28"/>
        </w:rPr>
        <w:t>т</w:t>
      </w:r>
      <w:r w:rsidRPr="00FB11E7">
        <w:rPr>
          <w:sz w:val="28"/>
          <w:szCs w:val="28"/>
        </w:rPr>
        <w:t>венные угодья – пашни, сенокосы, пастбища, земли занятые многолетними нас</w:t>
      </w:r>
      <w:r w:rsidRPr="00FB11E7">
        <w:rPr>
          <w:sz w:val="28"/>
          <w:szCs w:val="28"/>
        </w:rPr>
        <w:t>а</w:t>
      </w:r>
      <w:r w:rsidRPr="00FB11E7">
        <w:rPr>
          <w:sz w:val="28"/>
          <w:szCs w:val="28"/>
        </w:rPr>
        <w:t xml:space="preserve">ждениями (садами). Градостроительные регламенты на сельскохозяйственные угодья не распространяются. </w:t>
      </w:r>
    </w:p>
    <w:p w:rsidR="00D27D56" w:rsidRPr="00FB11E7" w:rsidRDefault="00D27D56" w:rsidP="00003FE3">
      <w:pPr>
        <w:pStyle w:val="01"/>
        <w:ind w:firstLine="851"/>
        <w:rPr>
          <w:sz w:val="28"/>
          <w:szCs w:val="28"/>
          <w:u w:val="single"/>
        </w:rPr>
      </w:pPr>
      <w:r w:rsidRPr="00FB11E7">
        <w:rPr>
          <w:sz w:val="28"/>
          <w:szCs w:val="28"/>
        </w:rPr>
        <w:t>Предельные параметры разрешенного строительства, реконструкции об</w:t>
      </w:r>
      <w:r w:rsidRPr="00FB11E7">
        <w:rPr>
          <w:sz w:val="28"/>
          <w:szCs w:val="28"/>
        </w:rPr>
        <w:t>ъ</w:t>
      </w:r>
      <w:r w:rsidRPr="00FB11E7">
        <w:rPr>
          <w:sz w:val="28"/>
          <w:szCs w:val="28"/>
        </w:rPr>
        <w:t>ектов капитального строительства, иных объектов недвижимости (Закон Пер</w:t>
      </w:r>
      <w:r w:rsidRPr="00FB11E7">
        <w:rPr>
          <w:sz w:val="28"/>
          <w:szCs w:val="28"/>
        </w:rPr>
        <w:t>м</w:t>
      </w:r>
      <w:r w:rsidRPr="00FB11E7">
        <w:rPr>
          <w:sz w:val="28"/>
          <w:szCs w:val="28"/>
        </w:rPr>
        <w:t>ской области от 02.09.2003 N 965-193 "Об установлении предельных (максимал</w:t>
      </w:r>
      <w:r w:rsidRPr="00FB11E7">
        <w:rPr>
          <w:sz w:val="28"/>
          <w:szCs w:val="28"/>
        </w:rPr>
        <w:t>ь</w:t>
      </w:r>
      <w:r w:rsidRPr="00FB11E7">
        <w:rPr>
          <w:sz w:val="28"/>
          <w:szCs w:val="28"/>
        </w:rPr>
        <w:t xml:space="preserve">ных и минимальных) размеров земельных участков, предоставляемых гражданам в собственность") </w:t>
      </w:r>
    </w:p>
    <w:p w:rsidR="00D27D56" w:rsidRPr="00FB11E7" w:rsidRDefault="00D27D56" w:rsidP="00003FE3">
      <w:pPr>
        <w:pStyle w:val="01"/>
        <w:ind w:firstLine="851"/>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5877"/>
        <w:gridCol w:w="2237"/>
        <w:gridCol w:w="1918"/>
      </w:tblGrid>
      <w:tr w:rsidR="00D27D56" w:rsidRPr="003D10FE" w:rsidTr="00FB11E7">
        <w:trPr>
          <w:jc w:val="center"/>
        </w:trPr>
        <w:tc>
          <w:tcPr>
            <w:tcW w:w="2929" w:type="pct"/>
          </w:tcPr>
          <w:p w:rsidR="00D27D56" w:rsidRPr="003D10FE" w:rsidRDefault="00D27D56" w:rsidP="00FB11E7">
            <w:pPr>
              <w:rPr>
                <w:b/>
                <w:bCs/>
              </w:rPr>
            </w:pPr>
            <w:r w:rsidRPr="003D10FE">
              <w:rPr>
                <w:b/>
                <w:bCs/>
              </w:rPr>
              <w:t>Виды разрешенного использования</w:t>
            </w:r>
          </w:p>
        </w:tc>
        <w:tc>
          <w:tcPr>
            <w:tcW w:w="1115" w:type="pct"/>
          </w:tcPr>
          <w:p w:rsidR="00D27D56" w:rsidRPr="003D10FE" w:rsidRDefault="00D27D56" w:rsidP="00FB11E7">
            <w:pPr>
              <w:suppressLineNumbers/>
              <w:suppressAutoHyphens/>
              <w:rPr>
                <w:b/>
                <w:lang w:eastAsia="ar-SA"/>
              </w:rPr>
            </w:pPr>
            <w:r w:rsidRPr="003D10FE">
              <w:rPr>
                <w:b/>
                <w:lang w:eastAsia="ar-SA"/>
              </w:rPr>
              <w:t>Минимальный размер (кв.м)</w:t>
            </w:r>
          </w:p>
        </w:tc>
        <w:tc>
          <w:tcPr>
            <w:tcW w:w="956" w:type="pct"/>
          </w:tcPr>
          <w:p w:rsidR="00D27D56" w:rsidRPr="003D10FE" w:rsidRDefault="00D27D56" w:rsidP="00FB11E7">
            <w:pPr>
              <w:suppressLineNumbers/>
              <w:suppressAutoHyphens/>
              <w:rPr>
                <w:b/>
                <w:lang w:eastAsia="ar-SA"/>
              </w:rPr>
            </w:pPr>
            <w:r w:rsidRPr="003D10FE">
              <w:rPr>
                <w:b/>
                <w:lang w:eastAsia="ar-SA"/>
              </w:rPr>
              <w:t>Максимальный размер (кв.м)</w:t>
            </w:r>
          </w:p>
        </w:tc>
      </w:tr>
      <w:tr w:rsidR="00D27D56" w:rsidRPr="003D10FE" w:rsidTr="00FB11E7">
        <w:trPr>
          <w:jc w:val="center"/>
        </w:trPr>
        <w:tc>
          <w:tcPr>
            <w:tcW w:w="2929" w:type="pct"/>
          </w:tcPr>
          <w:p w:rsidR="00D27D56" w:rsidRPr="003D10FE" w:rsidRDefault="00D27D56" w:rsidP="00FB11E7">
            <w:pPr>
              <w:rPr>
                <w:bCs/>
              </w:rPr>
            </w:pPr>
            <w:r w:rsidRPr="003D10FE">
              <w:rPr>
                <w:bCs/>
              </w:rPr>
              <w:t>садоводство, огородничество</w:t>
            </w:r>
          </w:p>
        </w:tc>
        <w:tc>
          <w:tcPr>
            <w:tcW w:w="1115" w:type="pct"/>
          </w:tcPr>
          <w:p w:rsidR="00D27D56" w:rsidRPr="003D10FE" w:rsidRDefault="00D27D56" w:rsidP="00FB11E7">
            <w:pPr>
              <w:suppressLineNumbers/>
              <w:suppressAutoHyphens/>
              <w:rPr>
                <w:lang w:eastAsia="ar-SA"/>
              </w:rPr>
            </w:pPr>
            <w:r w:rsidRPr="003D10FE">
              <w:rPr>
                <w:lang w:eastAsia="ar-SA"/>
              </w:rPr>
              <w:t>600</w:t>
            </w:r>
          </w:p>
        </w:tc>
        <w:tc>
          <w:tcPr>
            <w:tcW w:w="956" w:type="pct"/>
          </w:tcPr>
          <w:p w:rsidR="00D27D56" w:rsidRPr="003D10FE" w:rsidRDefault="00D27D56" w:rsidP="00FB11E7">
            <w:pPr>
              <w:suppressLineNumbers/>
              <w:suppressAutoHyphens/>
              <w:rPr>
                <w:lang w:eastAsia="ar-SA"/>
              </w:rPr>
            </w:pPr>
            <w:r w:rsidRPr="003D10FE">
              <w:rPr>
                <w:lang w:eastAsia="ar-SA"/>
              </w:rPr>
              <w:t>5000</w:t>
            </w:r>
          </w:p>
        </w:tc>
      </w:tr>
      <w:tr w:rsidR="00D27D56" w:rsidRPr="003D10FE" w:rsidTr="00FB11E7">
        <w:trPr>
          <w:jc w:val="center"/>
        </w:trPr>
        <w:tc>
          <w:tcPr>
            <w:tcW w:w="2929" w:type="pct"/>
          </w:tcPr>
          <w:p w:rsidR="00D27D56" w:rsidRPr="003D10FE" w:rsidRDefault="00D27D56" w:rsidP="00FB11E7">
            <w:pPr>
              <w:rPr>
                <w:bCs/>
              </w:rPr>
            </w:pPr>
            <w:r w:rsidRPr="003D10FE">
              <w:rPr>
                <w:bCs/>
              </w:rPr>
              <w:t>ведение крестьянского (фермерского) хозяйства</w:t>
            </w:r>
          </w:p>
        </w:tc>
        <w:tc>
          <w:tcPr>
            <w:tcW w:w="1115" w:type="pct"/>
          </w:tcPr>
          <w:p w:rsidR="00D27D56" w:rsidRPr="003D10FE" w:rsidRDefault="00D27D56" w:rsidP="00FB11E7">
            <w:pPr>
              <w:suppressLineNumbers/>
              <w:suppressAutoHyphens/>
              <w:rPr>
                <w:lang w:eastAsia="ar-SA"/>
              </w:rPr>
            </w:pPr>
            <w:r w:rsidRPr="003D10FE">
              <w:rPr>
                <w:lang w:eastAsia="ar-SA"/>
              </w:rPr>
              <w:t>2500</w:t>
            </w:r>
          </w:p>
        </w:tc>
        <w:tc>
          <w:tcPr>
            <w:tcW w:w="956" w:type="pct"/>
          </w:tcPr>
          <w:p w:rsidR="00D27D56" w:rsidRPr="003D10FE" w:rsidRDefault="00D27D56" w:rsidP="00FB11E7">
            <w:pPr>
              <w:suppressLineNumbers/>
              <w:suppressAutoHyphens/>
              <w:rPr>
                <w:lang w:eastAsia="ar-SA"/>
              </w:rPr>
            </w:pPr>
            <w:r w:rsidRPr="003D10FE">
              <w:rPr>
                <w:lang w:eastAsia="ar-SA"/>
              </w:rPr>
              <w:t>не установлен</w:t>
            </w:r>
          </w:p>
        </w:tc>
      </w:tr>
    </w:tbl>
    <w:p w:rsidR="00D27D56" w:rsidRPr="00FB11E7" w:rsidRDefault="00D27D56" w:rsidP="00D27D56">
      <w:pPr>
        <w:ind w:firstLine="709"/>
        <w:rPr>
          <w:sz w:val="28"/>
          <w:szCs w:val="28"/>
          <w:lang w:eastAsia="en-US"/>
        </w:rPr>
      </w:pPr>
    </w:p>
    <w:p w:rsidR="00D27D56" w:rsidRPr="00FB11E7" w:rsidRDefault="00D27D56" w:rsidP="00003FE3">
      <w:pPr>
        <w:ind w:firstLine="851"/>
        <w:jc w:val="both"/>
        <w:rPr>
          <w:sz w:val="28"/>
          <w:szCs w:val="28"/>
        </w:rPr>
      </w:pPr>
      <w:r w:rsidRPr="00FB11E7">
        <w:rPr>
          <w:sz w:val="28"/>
          <w:szCs w:val="28"/>
          <w:u w:val="single"/>
        </w:rPr>
        <w:t>Зона размещения объектов обслуживания сельскохозяйственного  прои</w:t>
      </w:r>
      <w:r w:rsidRPr="00FB11E7">
        <w:rPr>
          <w:sz w:val="28"/>
          <w:szCs w:val="28"/>
          <w:u w:val="single"/>
        </w:rPr>
        <w:t>з</w:t>
      </w:r>
      <w:r w:rsidRPr="00FB11E7">
        <w:rPr>
          <w:sz w:val="28"/>
          <w:szCs w:val="28"/>
          <w:u w:val="single"/>
        </w:rPr>
        <w:t>водства</w:t>
      </w:r>
      <w:r w:rsidRPr="00FB11E7">
        <w:rPr>
          <w:sz w:val="28"/>
          <w:szCs w:val="28"/>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27D56" w:rsidRPr="00FB11E7" w:rsidRDefault="00D27D56" w:rsidP="00003FE3">
      <w:pPr>
        <w:ind w:firstLine="851"/>
        <w:jc w:val="both"/>
        <w:rPr>
          <w:sz w:val="28"/>
          <w:szCs w:val="28"/>
        </w:rPr>
      </w:pPr>
      <w:r w:rsidRPr="00FB11E7">
        <w:rPr>
          <w:sz w:val="28"/>
          <w:szCs w:val="28"/>
        </w:rPr>
        <w:t>1. Минимальная площадь земельного участка для отдельно стоящего зд</w:t>
      </w:r>
      <w:r w:rsidRPr="00FB11E7">
        <w:rPr>
          <w:sz w:val="28"/>
          <w:szCs w:val="28"/>
        </w:rPr>
        <w:t>а</w:t>
      </w:r>
      <w:r w:rsidRPr="00FB11E7">
        <w:rPr>
          <w:sz w:val="28"/>
          <w:szCs w:val="28"/>
        </w:rPr>
        <w:t>ния, строения, сооружения - 600 м2.</w:t>
      </w:r>
    </w:p>
    <w:p w:rsidR="00D27D56" w:rsidRPr="00FB11E7" w:rsidRDefault="00D27D56" w:rsidP="00003FE3">
      <w:pPr>
        <w:ind w:firstLine="851"/>
        <w:jc w:val="both"/>
        <w:rPr>
          <w:sz w:val="28"/>
          <w:szCs w:val="28"/>
        </w:rPr>
      </w:pPr>
      <w:r w:rsidRPr="00FB11E7">
        <w:rPr>
          <w:sz w:val="28"/>
          <w:szCs w:val="28"/>
        </w:rPr>
        <w:t>2. Расстояние между фронтальной границей участка и основным строен</w:t>
      </w:r>
      <w:r w:rsidRPr="00FB11E7">
        <w:rPr>
          <w:sz w:val="28"/>
          <w:szCs w:val="28"/>
        </w:rPr>
        <w:t>и</w:t>
      </w:r>
      <w:r w:rsidRPr="00FB11E7">
        <w:rPr>
          <w:sz w:val="28"/>
          <w:szCs w:val="28"/>
        </w:rPr>
        <w:t>ем - в соответствии со сложившейся или проектируемой линией застройки.</w:t>
      </w:r>
    </w:p>
    <w:p w:rsidR="00D27D56" w:rsidRPr="00FB11E7" w:rsidRDefault="00D27D56" w:rsidP="00003FE3">
      <w:pPr>
        <w:ind w:firstLine="851"/>
        <w:jc w:val="both"/>
        <w:rPr>
          <w:sz w:val="28"/>
          <w:szCs w:val="28"/>
        </w:rPr>
      </w:pPr>
      <w:r w:rsidRPr="00FB11E7">
        <w:rPr>
          <w:sz w:val="28"/>
          <w:szCs w:val="28"/>
        </w:rPr>
        <w:t>3. Минимальное расстояние от границ землевладения до строений, а также между строениями:</w:t>
      </w:r>
    </w:p>
    <w:p w:rsidR="00D27D56" w:rsidRPr="00FB11E7" w:rsidRDefault="00D27D56" w:rsidP="00003FE3">
      <w:pPr>
        <w:ind w:firstLine="851"/>
        <w:jc w:val="both"/>
        <w:rPr>
          <w:sz w:val="28"/>
          <w:szCs w:val="28"/>
        </w:rPr>
      </w:pPr>
      <w:r w:rsidRPr="00FB11E7">
        <w:rPr>
          <w:sz w:val="28"/>
          <w:szCs w:val="28"/>
        </w:rPr>
        <w:t>3.1. От границ соседнего участка до: основного строения - 3 м; хозяйстве</w:t>
      </w:r>
      <w:r w:rsidRPr="00FB11E7">
        <w:rPr>
          <w:sz w:val="28"/>
          <w:szCs w:val="28"/>
        </w:rPr>
        <w:t>н</w:t>
      </w:r>
      <w:r w:rsidRPr="00FB11E7">
        <w:rPr>
          <w:sz w:val="28"/>
          <w:szCs w:val="28"/>
        </w:rPr>
        <w:t>ных и прочих строений - 1 м; открытой стоянки - 1 м; отдельно стоящего гаража - 1 м.</w:t>
      </w:r>
    </w:p>
    <w:p w:rsidR="00D27D56" w:rsidRPr="00FB11E7" w:rsidRDefault="00D27D56" w:rsidP="00003FE3">
      <w:pPr>
        <w:ind w:firstLine="851"/>
        <w:jc w:val="both"/>
        <w:rPr>
          <w:sz w:val="28"/>
          <w:szCs w:val="28"/>
        </w:rPr>
      </w:pPr>
      <w:r w:rsidRPr="00FB11E7">
        <w:rPr>
          <w:sz w:val="28"/>
          <w:szCs w:val="28"/>
        </w:rPr>
        <w:t>3.2. От основных строений до отдельно стоящих хозяйственных и прочих строений - в соответствии с пожарными и санитарными требованиями.</w:t>
      </w:r>
    </w:p>
    <w:p w:rsidR="00D27D56" w:rsidRPr="00FB11E7" w:rsidRDefault="00D27D56" w:rsidP="00003FE3">
      <w:pPr>
        <w:ind w:firstLine="851"/>
        <w:jc w:val="both"/>
        <w:rPr>
          <w:sz w:val="28"/>
          <w:szCs w:val="28"/>
        </w:rPr>
      </w:pPr>
      <w:r w:rsidRPr="00FB11E7">
        <w:rPr>
          <w:sz w:val="28"/>
          <w:szCs w:val="28"/>
        </w:rPr>
        <w:t>4. Коэффициент использования территории - не более 0,67.</w:t>
      </w:r>
    </w:p>
    <w:p w:rsidR="00D27D56" w:rsidRPr="00FB11E7" w:rsidRDefault="00D27D56" w:rsidP="00003FE3">
      <w:pPr>
        <w:ind w:firstLine="851"/>
        <w:jc w:val="both"/>
        <w:rPr>
          <w:sz w:val="28"/>
          <w:szCs w:val="28"/>
        </w:rPr>
      </w:pPr>
      <w:r w:rsidRPr="00FB11E7">
        <w:rPr>
          <w:sz w:val="28"/>
          <w:szCs w:val="28"/>
        </w:rPr>
        <w:t>5. Высота зданий:</w:t>
      </w:r>
    </w:p>
    <w:p w:rsidR="00D27D56" w:rsidRPr="00FB11E7" w:rsidRDefault="00D27D56" w:rsidP="00003FE3">
      <w:pPr>
        <w:ind w:firstLine="851"/>
        <w:jc w:val="both"/>
        <w:rPr>
          <w:sz w:val="28"/>
          <w:szCs w:val="28"/>
        </w:rPr>
      </w:pPr>
      <w:r w:rsidRPr="00FB11E7">
        <w:rPr>
          <w:sz w:val="28"/>
          <w:szCs w:val="28"/>
        </w:rPr>
        <w:t>5.1. Для всех основных строений количество надземных этажей - до двух с возможным использованием (дополнительно) мансардного этажа, высота от уро</w:t>
      </w:r>
      <w:r w:rsidRPr="00FB11E7">
        <w:rPr>
          <w:sz w:val="28"/>
          <w:szCs w:val="28"/>
        </w:rPr>
        <w:t>в</w:t>
      </w:r>
      <w:r w:rsidRPr="00FB11E7">
        <w:rPr>
          <w:sz w:val="28"/>
          <w:szCs w:val="28"/>
        </w:rPr>
        <w:t>ня земли до верха конька кровли - не более 10 м.</w:t>
      </w:r>
    </w:p>
    <w:p w:rsidR="00D27D56" w:rsidRPr="00FB11E7" w:rsidRDefault="00D27D56" w:rsidP="00003FE3">
      <w:pPr>
        <w:ind w:firstLine="851"/>
        <w:jc w:val="both"/>
        <w:rPr>
          <w:sz w:val="28"/>
          <w:szCs w:val="28"/>
        </w:rPr>
      </w:pPr>
      <w:r w:rsidRPr="00FB11E7">
        <w:rPr>
          <w:sz w:val="28"/>
          <w:szCs w:val="28"/>
        </w:rPr>
        <w:t>5.2. Для всех вспомогательных строений высота от уровня земли до верха конька кровли – не более 7 м.</w:t>
      </w:r>
    </w:p>
    <w:p w:rsidR="00D27D56" w:rsidRPr="00FB11E7" w:rsidRDefault="00D27D56" w:rsidP="00003FE3">
      <w:pPr>
        <w:ind w:firstLine="851"/>
        <w:jc w:val="both"/>
        <w:rPr>
          <w:sz w:val="28"/>
          <w:szCs w:val="28"/>
        </w:rPr>
      </w:pPr>
      <w:r w:rsidRPr="00FB11E7">
        <w:rPr>
          <w:sz w:val="28"/>
          <w:szCs w:val="28"/>
        </w:rPr>
        <w:t>5.3. Как исключение: шпили, башни, флагштоки - без ограничения.</w:t>
      </w:r>
    </w:p>
    <w:p w:rsidR="00D27D56" w:rsidRPr="00FB11E7" w:rsidRDefault="00D27D56" w:rsidP="00003FE3">
      <w:pPr>
        <w:ind w:firstLine="851"/>
        <w:jc w:val="both"/>
        <w:rPr>
          <w:sz w:val="28"/>
          <w:szCs w:val="28"/>
        </w:rPr>
      </w:pPr>
      <w:r w:rsidRPr="00FB11E7">
        <w:rPr>
          <w:sz w:val="28"/>
          <w:szCs w:val="28"/>
        </w:rPr>
        <w:t>6. Вспомогательные строения, за исключением гаража, размещать перед основными строениями со стороны улиц не допускается.</w:t>
      </w:r>
    </w:p>
    <w:p w:rsidR="00D27D56" w:rsidRPr="00FB11E7" w:rsidRDefault="00D27D56" w:rsidP="00003FE3">
      <w:pPr>
        <w:ind w:firstLine="851"/>
        <w:jc w:val="both"/>
        <w:rPr>
          <w:sz w:val="28"/>
          <w:szCs w:val="28"/>
        </w:rPr>
      </w:pPr>
      <w:r w:rsidRPr="00FB11E7">
        <w:rPr>
          <w:sz w:val="28"/>
          <w:szCs w:val="28"/>
        </w:rPr>
        <w:lastRenderedPageBreak/>
        <w:t>7. Ограничения, связанные с размещением оконных проемов, выходящих на соседние землевладения: расстояния от окон жилых помещений до хозяйс</w:t>
      </w:r>
      <w:r w:rsidRPr="00FB11E7">
        <w:rPr>
          <w:sz w:val="28"/>
          <w:szCs w:val="28"/>
        </w:rPr>
        <w:t>т</w:t>
      </w:r>
      <w:r w:rsidRPr="00FB11E7">
        <w:rPr>
          <w:sz w:val="28"/>
          <w:szCs w:val="28"/>
        </w:rPr>
        <w:t>венных и прочих строений, расположенных на соседних участках, должно быть не менее 6 м.</w:t>
      </w:r>
    </w:p>
    <w:p w:rsidR="00D27D56" w:rsidRPr="00FB11E7" w:rsidRDefault="00D27D56" w:rsidP="00003FE3">
      <w:pPr>
        <w:ind w:firstLine="851"/>
        <w:jc w:val="both"/>
        <w:rPr>
          <w:sz w:val="28"/>
          <w:szCs w:val="28"/>
        </w:rPr>
      </w:pPr>
      <w:r w:rsidRPr="00FB11E7">
        <w:rPr>
          <w:sz w:val="28"/>
          <w:szCs w:val="28"/>
        </w:rPr>
        <w:t>8. Требования к ограждению земельных участков: со стороны улиц дол</w:t>
      </w:r>
      <w:r w:rsidRPr="00FB11E7">
        <w:rPr>
          <w:sz w:val="28"/>
          <w:szCs w:val="28"/>
        </w:rPr>
        <w:t>ж</w:t>
      </w:r>
      <w:r w:rsidRPr="00FB11E7">
        <w:rPr>
          <w:sz w:val="28"/>
          <w:szCs w:val="28"/>
        </w:rPr>
        <w:t>ны быть ограждения, характер ограждения и его высота должны быть единоо</w:t>
      </w:r>
      <w:r w:rsidRPr="00FB11E7">
        <w:rPr>
          <w:sz w:val="28"/>
          <w:szCs w:val="28"/>
        </w:rPr>
        <w:t>б</w:t>
      </w:r>
      <w:r w:rsidRPr="00FB11E7">
        <w:rPr>
          <w:sz w:val="28"/>
          <w:szCs w:val="28"/>
        </w:rPr>
        <w:t>разными как минимум на протяжении одного квартала с обеих сторон улицы.</w:t>
      </w:r>
    </w:p>
    <w:p w:rsidR="00D27D56" w:rsidRPr="00FB11E7" w:rsidRDefault="00D27D56" w:rsidP="00003FE3">
      <w:pPr>
        <w:ind w:firstLine="851"/>
        <w:jc w:val="both"/>
        <w:rPr>
          <w:sz w:val="28"/>
          <w:szCs w:val="28"/>
        </w:rPr>
      </w:pPr>
      <w:r w:rsidRPr="00FB11E7">
        <w:rPr>
          <w:sz w:val="28"/>
          <w:szCs w:val="28"/>
        </w:rPr>
        <w:t>Противопожарные расстояния между зданиями, сооружениями и стро</w:t>
      </w:r>
      <w:r w:rsidRPr="00FB11E7">
        <w:rPr>
          <w:sz w:val="28"/>
          <w:szCs w:val="28"/>
        </w:rPr>
        <w:t>е</w:t>
      </w:r>
      <w:r w:rsidRPr="00FB11E7">
        <w:rPr>
          <w:sz w:val="28"/>
          <w:szCs w:val="28"/>
        </w:rPr>
        <w:t>ниями в зависимости от степени огнестойкости и класса конструктивной пожа</w:t>
      </w:r>
      <w:r w:rsidRPr="00FB11E7">
        <w:rPr>
          <w:sz w:val="28"/>
          <w:szCs w:val="28"/>
        </w:rPr>
        <w:t>р</w:t>
      </w:r>
      <w:r w:rsidRPr="00FB11E7">
        <w:rPr>
          <w:sz w:val="28"/>
          <w:szCs w:val="28"/>
        </w:rPr>
        <w:t>ной опасности в соответствии с федеральным законом от 22.07.2008 г. № 123-ФЗ «Технический регламент о требованиях пожарной безопасности».</w:t>
      </w:r>
    </w:p>
    <w:p w:rsidR="00D27D56" w:rsidRPr="00FB11E7" w:rsidRDefault="00D27D56" w:rsidP="00003FE3">
      <w:pPr>
        <w:ind w:firstLine="851"/>
        <w:jc w:val="both"/>
        <w:rPr>
          <w:noProof/>
          <w:sz w:val="28"/>
          <w:szCs w:val="28"/>
        </w:rPr>
      </w:pPr>
      <w:r w:rsidRPr="00FB11E7">
        <w:rPr>
          <w:sz w:val="28"/>
          <w:szCs w:val="28"/>
        </w:rPr>
        <w:t>Р</w:t>
      </w:r>
      <w:r w:rsidRPr="00FB11E7">
        <w:rPr>
          <w:noProof/>
          <w:sz w:val="28"/>
          <w:szCs w:val="28"/>
        </w:rPr>
        <w:t xml:space="preserve">асстояние </w:t>
      </w:r>
      <w:r w:rsidRPr="00FB11E7">
        <w:rPr>
          <w:sz w:val="28"/>
          <w:szCs w:val="28"/>
        </w:rPr>
        <w:t>о</w:t>
      </w:r>
      <w:r w:rsidRPr="00FB11E7">
        <w:rPr>
          <w:noProof/>
          <w:sz w:val="28"/>
          <w:szCs w:val="28"/>
        </w:rPr>
        <w:t xml:space="preserve">т </w:t>
      </w:r>
      <w:r w:rsidRPr="00FB11E7">
        <w:rPr>
          <w:sz w:val="28"/>
          <w:szCs w:val="28"/>
        </w:rPr>
        <w:t>з</w:t>
      </w:r>
      <w:r w:rsidRPr="00FB11E7">
        <w:rPr>
          <w:noProof/>
          <w:sz w:val="28"/>
          <w:szCs w:val="28"/>
        </w:rPr>
        <w:t xml:space="preserve">астройки </w:t>
      </w:r>
      <w:r w:rsidRPr="00FB11E7">
        <w:rPr>
          <w:sz w:val="28"/>
          <w:szCs w:val="28"/>
        </w:rPr>
        <w:t>д</w:t>
      </w:r>
      <w:r w:rsidRPr="00FB11E7">
        <w:rPr>
          <w:noProof/>
          <w:sz w:val="28"/>
          <w:szCs w:val="28"/>
        </w:rPr>
        <w:t xml:space="preserve">о лесных </w:t>
      </w:r>
      <w:r w:rsidRPr="00FB11E7">
        <w:rPr>
          <w:sz w:val="28"/>
          <w:szCs w:val="28"/>
        </w:rPr>
        <w:t>м</w:t>
      </w:r>
      <w:r w:rsidRPr="00FB11E7">
        <w:rPr>
          <w:noProof/>
          <w:sz w:val="28"/>
          <w:szCs w:val="28"/>
        </w:rPr>
        <w:t xml:space="preserve">ассивов </w:t>
      </w:r>
      <w:r w:rsidRPr="00FB11E7">
        <w:rPr>
          <w:sz w:val="28"/>
          <w:szCs w:val="28"/>
        </w:rPr>
        <w:t>д</w:t>
      </w:r>
      <w:r w:rsidRPr="00FB11E7">
        <w:rPr>
          <w:noProof/>
          <w:sz w:val="28"/>
          <w:szCs w:val="28"/>
        </w:rPr>
        <w:t xml:space="preserve">олжно </w:t>
      </w:r>
      <w:r w:rsidRPr="00FB11E7">
        <w:rPr>
          <w:sz w:val="28"/>
          <w:szCs w:val="28"/>
        </w:rPr>
        <w:t>б</w:t>
      </w:r>
      <w:r w:rsidRPr="00FB11E7">
        <w:rPr>
          <w:noProof/>
          <w:sz w:val="28"/>
          <w:szCs w:val="28"/>
        </w:rPr>
        <w:t xml:space="preserve">ыть </w:t>
      </w:r>
      <w:r w:rsidRPr="00FB11E7">
        <w:rPr>
          <w:sz w:val="28"/>
          <w:szCs w:val="28"/>
        </w:rPr>
        <w:t>н</w:t>
      </w:r>
      <w:r w:rsidRPr="00FB11E7">
        <w:rPr>
          <w:noProof/>
          <w:sz w:val="28"/>
          <w:szCs w:val="28"/>
        </w:rPr>
        <w:t xml:space="preserve">е </w:t>
      </w:r>
      <w:r w:rsidRPr="00FB11E7">
        <w:rPr>
          <w:sz w:val="28"/>
          <w:szCs w:val="28"/>
        </w:rPr>
        <w:t>м</w:t>
      </w:r>
      <w:r w:rsidRPr="00FB11E7">
        <w:rPr>
          <w:noProof/>
          <w:sz w:val="28"/>
          <w:szCs w:val="28"/>
        </w:rPr>
        <w:t xml:space="preserve">енее </w:t>
      </w:r>
      <w:r w:rsidRPr="00FB11E7">
        <w:rPr>
          <w:sz w:val="28"/>
          <w:szCs w:val="28"/>
        </w:rPr>
        <w:t>1</w:t>
      </w:r>
      <w:r w:rsidRPr="00FB11E7">
        <w:rPr>
          <w:noProof/>
          <w:sz w:val="28"/>
          <w:szCs w:val="28"/>
        </w:rPr>
        <w:t xml:space="preserve">5 </w:t>
      </w:r>
      <w:r w:rsidRPr="00FB11E7">
        <w:rPr>
          <w:sz w:val="28"/>
          <w:szCs w:val="28"/>
        </w:rPr>
        <w:t>метров</w:t>
      </w:r>
      <w:r w:rsidRPr="00FB11E7">
        <w:rPr>
          <w:noProof/>
          <w:sz w:val="28"/>
          <w:szCs w:val="28"/>
        </w:rPr>
        <w:t xml:space="preserve">. </w:t>
      </w:r>
    </w:p>
    <w:p w:rsidR="00D27D56" w:rsidRPr="00FB11E7" w:rsidRDefault="00D27D56" w:rsidP="00003FE3">
      <w:pPr>
        <w:ind w:firstLine="851"/>
        <w:jc w:val="both"/>
        <w:rPr>
          <w:sz w:val="28"/>
          <w:szCs w:val="28"/>
        </w:rPr>
      </w:pPr>
      <w:r w:rsidRPr="00FB11E7">
        <w:rPr>
          <w:noProof/>
          <w:sz w:val="28"/>
          <w:szCs w:val="28"/>
        </w:rPr>
        <w:t xml:space="preserve">Ширина </w:t>
      </w:r>
      <w:r w:rsidRPr="00FB11E7">
        <w:rPr>
          <w:sz w:val="28"/>
          <w:szCs w:val="28"/>
        </w:rPr>
        <w:t>в</w:t>
      </w:r>
      <w:r w:rsidRPr="00FB11E7">
        <w:rPr>
          <w:noProof/>
          <w:sz w:val="28"/>
          <w:szCs w:val="28"/>
        </w:rPr>
        <w:t xml:space="preserve"> </w:t>
      </w:r>
      <w:r w:rsidRPr="00FB11E7">
        <w:rPr>
          <w:sz w:val="28"/>
          <w:szCs w:val="28"/>
        </w:rPr>
        <w:t>к</w:t>
      </w:r>
      <w:r w:rsidRPr="00FB11E7">
        <w:rPr>
          <w:noProof/>
          <w:sz w:val="28"/>
          <w:szCs w:val="28"/>
        </w:rPr>
        <w:t xml:space="preserve">расных </w:t>
      </w:r>
      <w:r w:rsidRPr="00FB11E7">
        <w:rPr>
          <w:sz w:val="28"/>
          <w:szCs w:val="28"/>
        </w:rPr>
        <w:t>л</w:t>
      </w:r>
      <w:r w:rsidRPr="00FB11E7">
        <w:rPr>
          <w:noProof/>
          <w:sz w:val="28"/>
          <w:szCs w:val="28"/>
        </w:rPr>
        <w:t xml:space="preserve">иниях </w:t>
      </w:r>
      <w:r w:rsidRPr="00FB11E7">
        <w:rPr>
          <w:sz w:val="28"/>
          <w:szCs w:val="28"/>
        </w:rPr>
        <w:t>д</w:t>
      </w:r>
      <w:r w:rsidRPr="00FB11E7">
        <w:rPr>
          <w:noProof/>
          <w:sz w:val="28"/>
          <w:szCs w:val="28"/>
        </w:rPr>
        <w:t xml:space="preserve">олжна </w:t>
      </w:r>
      <w:r w:rsidRPr="00FB11E7">
        <w:rPr>
          <w:sz w:val="28"/>
          <w:szCs w:val="28"/>
        </w:rPr>
        <w:t>б</w:t>
      </w:r>
      <w:r w:rsidRPr="00FB11E7">
        <w:rPr>
          <w:noProof/>
          <w:sz w:val="28"/>
          <w:szCs w:val="28"/>
        </w:rPr>
        <w:t xml:space="preserve">ыть: </w:t>
      </w:r>
      <w:r w:rsidRPr="00FB11E7">
        <w:rPr>
          <w:sz w:val="28"/>
          <w:szCs w:val="28"/>
        </w:rPr>
        <w:t>д</w:t>
      </w:r>
      <w:r w:rsidRPr="00FB11E7">
        <w:rPr>
          <w:noProof/>
          <w:sz w:val="28"/>
          <w:szCs w:val="28"/>
        </w:rPr>
        <w:t xml:space="preserve">ля </w:t>
      </w:r>
      <w:r w:rsidRPr="00FB11E7">
        <w:rPr>
          <w:sz w:val="28"/>
          <w:szCs w:val="28"/>
        </w:rPr>
        <w:t>у</w:t>
      </w:r>
      <w:r w:rsidRPr="00FB11E7">
        <w:rPr>
          <w:noProof/>
          <w:sz w:val="28"/>
          <w:szCs w:val="28"/>
        </w:rPr>
        <w:t xml:space="preserve">лиц – </w:t>
      </w:r>
      <w:r w:rsidRPr="00FB11E7">
        <w:rPr>
          <w:sz w:val="28"/>
          <w:szCs w:val="28"/>
        </w:rPr>
        <w:t>н</w:t>
      </w:r>
      <w:r w:rsidRPr="00FB11E7">
        <w:rPr>
          <w:noProof/>
          <w:sz w:val="28"/>
          <w:szCs w:val="28"/>
        </w:rPr>
        <w:t xml:space="preserve">е </w:t>
      </w:r>
      <w:r w:rsidRPr="00FB11E7">
        <w:rPr>
          <w:sz w:val="28"/>
          <w:szCs w:val="28"/>
        </w:rPr>
        <w:t>м</w:t>
      </w:r>
      <w:r w:rsidRPr="00FB11E7">
        <w:rPr>
          <w:noProof/>
          <w:sz w:val="28"/>
          <w:szCs w:val="28"/>
        </w:rPr>
        <w:t xml:space="preserve">енее 20 </w:t>
      </w:r>
      <w:r w:rsidRPr="00FB11E7">
        <w:rPr>
          <w:sz w:val="28"/>
          <w:szCs w:val="28"/>
        </w:rPr>
        <w:t>метров</w:t>
      </w:r>
      <w:r w:rsidRPr="00FB11E7">
        <w:rPr>
          <w:noProof/>
          <w:sz w:val="28"/>
          <w:szCs w:val="28"/>
        </w:rPr>
        <w:t xml:space="preserve">, </w:t>
      </w:r>
      <w:r w:rsidRPr="00FB11E7">
        <w:rPr>
          <w:sz w:val="28"/>
          <w:szCs w:val="28"/>
        </w:rPr>
        <w:t>д</w:t>
      </w:r>
      <w:r w:rsidRPr="00FB11E7">
        <w:rPr>
          <w:noProof/>
          <w:sz w:val="28"/>
          <w:szCs w:val="28"/>
        </w:rPr>
        <w:t xml:space="preserve">ля </w:t>
      </w:r>
      <w:r w:rsidRPr="00FB11E7">
        <w:rPr>
          <w:sz w:val="28"/>
          <w:szCs w:val="28"/>
        </w:rPr>
        <w:t>п</w:t>
      </w:r>
      <w:r w:rsidRPr="00FB11E7">
        <w:rPr>
          <w:noProof/>
          <w:sz w:val="28"/>
          <w:szCs w:val="28"/>
        </w:rPr>
        <w:t xml:space="preserve">роездов – </w:t>
      </w:r>
      <w:r w:rsidRPr="00FB11E7">
        <w:rPr>
          <w:sz w:val="28"/>
          <w:szCs w:val="28"/>
        </w:rPr>
        <w:t>н</w:t>
      </w:r>
      <w:r w:rsidRPr="00FB11E7">
        <w:rPr>
          <w:noProof/>
          <w:sz w:val="28"/>
          <w:szCs w:val="28"/>
        </w:rPr>
        <w:t xml:space="preserve">е </w:t>
      </w:r>
      <w:r w:rsidRPr="00FB11E7">
        <w:rPr>
          <w:sz w:val="28"/>
          <w:szCs w:val="28"/>
        </w:rPr>
        <w:t>м</w:t>
      </w:r>
      <w:r w:rsidRPr="00FB11E7">
        <w:rPr>
          <w:noProof/>
          <w:sz w:val="28"/>
          <w:szCs w:val="28"/>
        </w:rPr>
        <w:t xml:space="preserve">енее 9 </w:t>
      </w:r>
      <w:r w:rsidRPr="00FB11E7">
        <w:rPr>
          <w:sz w:val="28"/>
          <w:szCs w:val="28"/>
        </w:rPr>
        <w:t>метров, ширина проезжей части улиц - не менее 6 ме</w:t>
      </w:r>
      <w:r w:rsidRPr="00FB11E7">
        <w:rPr>
          <w:sz w:val="28"/>
          <w:szCs w:val="28"/>
        </w:rPr>
        <w:t>т</w:t>
      </w:r>
      <w:r w:rsidRPr="00FB11E7">
        <w:rPr>
          <w:sz w:val="28"/>
          <w:szCs w:val="28"/>
        </w:rPr>
        <w:t>ров, проходы– не менее 3,5 метров.</w:t>
      </w:r>
    </w:p>
    <w:p w:rsidR="00D27D56" w:rsidRPr="00FB11E7" w:rsidRDefault="00D27D56" w:rsidP="00003FE3">
      <w:pPr>
        <w:ind w:firstLine="851"/>
        <w:jc w:val="both"/>
        <w:rPr>
          <w:noProof/>
          <w:sz w:val="28"/>
          <w:szCs w:val="28"/>
        </w:rPr>
      </w:pPr>
      <w:r w:rsidRPr="00FB11E7">
        <w:rPr>
          <w:noProof/>
          <w:sz w:val="28"/>
          <w:szCs w:val="28"/>
        </w:rPr>
        <w:t xml:space="preserve">Здания </w:t>
      </w:r>
      <w:r w:rsidRPr="00FB11E7">
        <w:rPr>
          <w:sz w:val="28"/>
          <w:szCs w:val="28"/>
        </w:rPr>
        <w:t>и</w:t>
      </w:r>
      <w:r w:rsidRPr="00FB11E7">
        <w:rPr>
          <w:noProof/>
          <w:sz w:val="28"/>
          <w:szCs w:val="28"/>
        </w:rPr>
        <w:t xml:space="preserve"> </w:t>
      </w:r>
      <w:r w:rsidRPr="00FB11E7">
        <w:rPr>
          <w:sz w:val="28"/>
          <w:szCs w:val="28"/>
        </w:rPr>
        <w:t>с</w:t>
      </w:r>
      <w:r w:rsidRPr="00FB11E7">
        <w:rPr>
          <w:noProof/>
          <w:sz w:val="28"/>
          <w:szCs w:val="28"/>
        </w:rPr>
        <w:t xml:space="preserve">ооружения </w:t>
      </w:r>
      <w:r w:rsidRPr="00FB11E7">
        <w:rPr>
          <w:sz w:val="28"/>
          <w:szCs w:val="28"/>
        </w:rPr>
        <w:t>о</w:t>
      </w:r>
      <w:r w:rsidRPr="00FB11E7">
        <w:rPr>
          <w:noProof/>
          <w:sz w:val="28"/>
          <w:szCs w:val="28"/>
        </w:rPr>
        <w:t xml:space="preserve">бщего </w:t>
      </w:r>
      <w:r w:rsidRPr="00FB11E7">
        <w:rPr>
          <w:sz w:val="28"/>
          <w:szCs w:val="28"/>
        </w:rPr>
        <w:t>п</w:t>
      </w:r>
      <w:r w:rsidRPr="00FB11E7">
        <w:rPr>
          <w:noProof/>
          <w:sz w:val="28"/>
          <w:szCs w:val="28"/>
        </w:rPr>
        <w:t xml:space="preserve">ользования </w:t>
      </w:r>
      <w:r w:rsidRPr="00FB11E7">
        <w:rPr>
          <w:sz w:val="28"/>
          <w:szCs w:val="28"/>
        </w:rPr>
        <w:t>д</w:t>
      </w:r>
      <w:r w:rsidRPr="00FB11E7">
        <w:rPr>
          <w:noProof/>
          <w:sz w:val="28"/>
          <w:szCs w:val="28"/>
        </w:rPr>
        <w:t xml:space="preserve">олжны </w:t>
      </w:r>
      <w:r w:rsidRPr="00FB11E7">
        <w:rPr>
          <w:sz w:val="28"/>
          <w:szCs w:val="28"/>
        </w:rPr>
        <w:t>о</w:t>
      </w:r>
      <w:r w:rsidRPr="00FB11E7">
        <w:rPr>
          <w:noProof/>
          <w:sz w:val="28"/>
          <w:szCs w:val="28"/>
        </w:rPr>
        <w:t xml:space="preserve">тстоять </w:t>
      </w:r>
      <w:r w:rsidRPr="00FB11E7">
        <w:rPr>
          <w:sz w:val="28"/>
          <w:szCs w:val="28"/>
        </w:rPr>
        <w:t>о</w:t>
      </w:r>
      <w:r w:rsidRPr="00FB11E7">
        <w:rPr>
          <w:noProof/>
          <w:sz w:val="28"/>
          <w:szCs w:val="28"/>
        </w:rPr>
        <w:t xml:space="preserve">т </w:t>
      </w:r>
      <w:r w:rsidRPr="00FB11E7">
        <w:rPr>
          <w:sz w:val="28"/>
          <w:szCs w:val="28"/>
        </w:rPr>
        <w:t>г</w:t>
      </w:r>
      <w:r w:rsidRPr="00FB11E7">
        <w:rPr>
          <w:noProof/>
          <w:sz w:val="28"/>
          <w:szCs w:val="28"/>
        </w:rPr>
        <w:t xml:space="preserve">раниц </w:t>
      </w:r>
      <w:r w:rsidRPr="00FB11E7">
        <w:rPr>
          <w:noProof/>
          <w:sz w:val="28"/>
          <w:szCs w:val="28"/>
        </w:rPr>
        <w:br/>
        <w:t xml:space="preserve">участков </w:t>
      </w:r>
      <w:r w:rsidRPr="00FB11E7">
        <w:rPr>
          <w:sz w:val="28"/>
          <w:szCs w:val="28"/>
        </w:rPr>
        <w:t>н</w:t>
      </w:r>
      <w:r w:rsidRPr="00FB11E7">
        <w:rPr>
          <w:noProof/>
          <w:sz w:val="28"/>
          <w:szCs w:val="28"/>
        </w:rPr>
        <w:t xml:space="preserve">е </w:t>
      </w:r>
      <w:r w:rsidRPr="00FB11E7">
        <w:rPr>
          <w:sz w:val="28"/>
          <w:szCs w:val="28"/>
        </w:rPr>
        <w:t>м</w:t>
      </w:r>
      <w:r w:rsidRPr="00FB11E7">
        <w:rPr>
          <w:noProof/>
          <w:sz w:val="28"/>
          <w:szCs w:val="28"/>
        </w:rPr>
        <w:t xml:space="preserve">енее, </w:t>
      </w:r>
      <w:r w:rsidRPr="00FB11E7">
        <w:rPr>
          <w:sz w:val="28"/>
          <w:szCs w:val="28"/>
        </w:rPr>
        <w:t>ч</w:t>
      </w:r>
      <w:r w:rsidRPr="00FB11E7">
        <w:rPr>
          <w:noProof/>
          <w:sz w:val="28"/>
          <w:szCs w:val="28"/>
        </w:rPr>
        <w:t xml:space="preserve">ем </w:t>
      </w:r>
      <w:r w:rsidRPr="00FB11E7">
        <w:rPr>
          <w:sz w:val="28"/>
          <w:szCs w:val="28"/>
        </w:rPr>
        <w:t>н</w:t>
      </w:r>
      <w:r w:rsidRPr="00FB11E7">
        <w:rPr>
          <w:noProof/>
          <w:sz w:val="28"/>
          <w:szCs w:val="28"/>
        </w:rPr>
        <w:t xml:space="preserve">а </w:t>
      </w:r>
      <w:r w:rsidRPr="00FB11E7">
        <w:rPr>
          <w:sz w:val="28"/>
          <w:szCs w:val="28"/>
        </w:rPr>
        <w:t>4</w:t>
      </w:r>
      <w:r w:rsidRPr="00FB11E7">
        <w:rPr>
          <w:noProof/>
          <w:sz w:val="28"/>
          <w:szCs w:val="28"/>
        </w:rPr>
        <w:t xml:space="preserve"> </w:t>
      </w:r>
      <w:r w:rsidRPr="00FB11E7">
        <w:rPr>
          <w:sz w:val="28"/>
          <w:szCs w:val="28"/>
        </w:rPr>
        <w:t>метра</w:t>
      </w:r>
      <w:r w:rsidRPr="00FB11E7">
        <w:rPr>
          <w:noProof/>
          <w:sz w:val="28"/>
          <w:szCs w:val="28"/>
        </w:rPr>
        <w:t>.</w:t>
      </w:r>
    </w:p>
    <w:p w:rsidR="00D27D56" w:rsidRPr="00FB11E7" w:rsidRDefault="00D27D56" w:rsidP="00003FE3">
      <w:pPr>
        <w:ind w:firstLine="851"/>
        <w:jc w:val="both"/>
        <w:rPr>
          <w:sz w:val="28"/>
          <w:szCs w:val="28"/>
        </w:rPr>
      </w:pPr>
      <w:r w:rsidRPr="00FB11E7">
        <w:rPr>
          <w:sz w:val="28"/>
          <w:szCs w:val="28"/>
        </w:rPr>
        <w:t>Не допускается новое строительство и реконструкция зданий обществе</w:t>
      </w:r>
      <w:r w:rsidRPr="00FB11E7">
        <w:rPr>
          <w:sz w:val="28"/>
          <w:szCs w:val="28"/>
        </w:rPr>
        <w:t>н</w:t>
      </w:r>
      <w:r w:rsidRPr="00FB11E7">
        <w:rPr>
          <w:sz w:val="28"/>
          <w:szCs w:val="28"/>
        </w:rPr>
        <w:t>но-делового назначения  без приспособлений для доступа маломобильных групп населения и использования их инвалидами.</w:t>
      </w:r>
    </w:p>
    <w:p w:rsidR="00D27D56" w:rsidRPr="00FB11E7" w:rsidRDefault="00D27D56" w:rsidP="00003FE3">
      <w:pPr>
        <w:ind w:firstLine="851"/>
        <w:jc w:val="both"/>
        <w:rPr>
          <w:sz w:val="28"/>
          <w:szCs w:val="28"/>
          <w:u w:val="single"/>
          <w:lang w:eastAsia="en-US"/>
        </w:rPr>
      </w:pPr>
      <w:r w:rsidRPr="00FB11E7">
        <w:rPr>
          <w:sz w:val="28"/>
          <w:szCs w:val="28"/>
          <w:u w:val="single"/>
          <w:lang w:eastAsia="en-US"/>
        </w:rPr>
        <w:t>Зона размещения объектов животноводства</w:t>
      </w:r>
    </w:p>
    <w:p w:rsidR="00D27D56" w:rsidRPr="00FB11E7" w:rsidRDefault="00D27D56" w:rsidP="00003FE3">
      <w:pPr>
        <w:ind w:firstLine="851"/>
        <w:jc w:val="both"/>
        <w:rPr>
          <w:noProof/>
          <w:sz w:val="28"/>
          <w:szCs w:val="28"/>
        </w:rPr>
      </w:pPr>
      <w:r w:rsidRPr="00FB11E7">
        <w:rPr>
          <w:noProof/>
          <w:sz w:val="28"/>
          <w:szCs w:val="28"/>
        </w:rPr>
        <w:t>Зона предназначена для размещения объектов в целях содержания сельскохозяйственных животных, размещения оборудования для ведения пчеловодства, размещения объектов для разведения рыбы или водоплавающей птицы.</w:t>
      </w:r>
    </w:p>
    <w:p w:rsidR="00D27D56" w:rsidRPr="00FB11E7" w:rsidRDefault="00D27D56" w:rsidP="00003FE3">
      <w:pPr>
        <w:ind w:firstLine="851"/>
        <w:jc w:val="both"/>
        <w:rPr>
          <w:sz w:val="28"/>
          <w:szCs w:val="28"/>
        </w:rPr>
      </w:pPr>
      <w:r w:rsidRPr="00FB11E7">
        <w:rPr>
          <w:sz w:val="28"/>
          <w:szCs w:val="28"/>
        </w:rPr>
        <w:t>Предельные параметры разрешенного строительства, реконструкции об</w:t>
      </w:r>
      <w:r w:rsidRPr="00FB11E7">
        <w:rPr>
          <w:sz w:val="28"/>
          <w:szCs w:val="28"/>
        </w:rPr>
        <w:t>ъ</w:t>
      </w:r>
      <w:r w:rsidRPr="00FB11E7">
        <w:rPr>
          <w:sz w:val="28"/>
          <w:szCs w:val="28"/>
        </w:rPr>
        <w:t>ектов капитального строительства, иных объектов недвижимости (Закон Пер</w:t>
      </w:r>
      <w:r w:rsidRPr="00FB11E7">
        <w:rPr>
          <w:sz w:val="28"/>
          <w:szCs w:val="28"/>
        </w:rPr>
        <w:t>м</w:t>
      </w:r>
      <w:r w:rsidRPr="00FB11E7">
        <w:rPr>
          <w:sz w:val="28"/>
          <w:szCs w:val="28"/>
        </w:rPr>
        <w:t>ской области от 02.09.2003 N 965-193 "Об установлении предельных (максимал</w:t>
      </w:r>
      <w:r w:rsidRPr="00FB11E7">
        <w:rPr>
          <w:sz w:val="28"/>
          <w:szCs w:val="28"/>
        </w:rPr>
        <w:t>ь</w:t>
      </w:r>
      <w:r w:rsidRPr="00FB11E7">
        <w:rPr>
          <w:sz w:val="28"/>
          <w:szCs w:val="28"/>
        </w:rPr>
        <w:t>ных и минимальных) размеров земельных участков, предоставляемых гражданам в собственность")</w:t>
      </w:r>
    </w:p>
    <w:p w:rsidR="00D27D56" w:rsidRPr="00FB11E7" w:rsidRDefault="00D27D56" w:rsidP="00003FE3">
      <w:pPr>
        <w:ind w:firstLine="851"/>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tblPr>
      <w:tblGrid>
        <w:gridCol w:w="5877"/>
        <w:gridCol w:w="2237"/>
        <w:gridCol w:w="1918"/>
      </w:tblGrid>
      <w:tr w:rsidR="00D27D56" w:rsidRPr="003D10FE" w:rsidTr="00FB11E7">
        <w:trPr>
          <w:jc w:val="center"/>
        </w:trPr>
        <w:tc>
          <w:tcPr>
            <w:tcW w:w="2929" w:type="pct"/>
          </w:tcPr>
          <w:p w:rsidR="00D27D56" w:rsidRPr="003D10FE" w:rsidRDefault="00D27D56" w:rsidP="00FB11E7">
            <w:pPr>
              <w:rPr>
                <w:b/>
                <w:bCs/>
              </w:rPr>
            </w:pPr>
            <w:r w:rsidRPr="003D10FE">
              <w:rPr>
                <w:b/>
                <w:bCs/>
              </w:rPr>
              <w:t>Виды разрешенного использования</w:t>
            </w:r>
          </w:p>
        </w:tc>
        <w:tc>
          <w:tcPr>
            <w:tcW w:w="1115" w:type="pct"/>
          </w:tcPr>
          <w:p w:rsidR="00D27D56" w:rsidRPr="003D10FE" w:rsidRDefault="00D27D56" w:rsidP="00FB11E7">
            <w:pPr>
              <w:suppressLineNumbers/>
              <w:suppressAutoHyphens/>
              <w:rPr>
                <w:b/>
                <w:lang w:eastAsia="ar-SA"/>
              </w:rPr>
            </w:pPr>
            <w:r w:rsidRPr="003D10FE">
              <w:rPr>
                <w:b/>
                <w:lang w:eastAsia="ar-SA"/>
              </w:rPr>
              <w:t>Минимальный размер (кв.м)</w:t>
            </w:r>
          </w:p>
        </w:tc>
        <w:tc>
          <w:tcPr>
            <w:tcW w:w="956" w:type="pct"/>
          </w:tcPr>
          <w:p w:rsidR="00D27D56" w:rsidRPr="003D10FE" w:rsidRDefault="00D27D56" w:rsidP="00FB11E7">
            <w:pPr>
              <w:suppressLineNumbers/>
              <w:suppressAutoHyphens/>
              <w:rPr>
                <w:b/>
                <w:lang w:eastAsia="ar-SA"/>
              </w:rPr>
            </w:pPr>
            <w:r w:rsidRPr="003D10FE">
              <w:rPr>
                <w:b/>
                <w:lang w:eastAsia="ar-SA"/>
              </w:rPr>
              <w:t>Максимальный размер (кв.м)</w:t>
            </w:r>
          </w:p>
        </w:tc>
      </w:tr>
      <w:tr w:rsidR="00D27D56" w:rsidRPr="003D10FE" w:rsidTr="00FB11E7">
        <w:trPr>
          <w:jc w:val="center"/>
        </w:trPr>
        <w:tc>
          <w:tcPr>
            <w:tcW w:w="2929" w:type="pct"/>
          </w:tcPr>
          <w:p w:rsidR="00D27D56" w:rsidRPr="003D10FE" w:rsidRDefault="00D27D56" w:rsidP="00FB11E7">
            <w:pPr>
              <w:rPr>
                <w:bCs/>
              </w:rPr>
            </w:pPr>
            <w:r w:rsidRPr="003D10FE">
              <w:rPr>
                <w:bCs/>
              </w:rPr>
              <w:t>животноводство</w:t>
            </w:r>
          </w:p>
        </w:tc>
        <w:tc>
          <w:tcPr>
            <w:tcW w:w="1115" w:type="pct"/>
          </w:tcPr>
          <w:p w:rsidR="00D27D56" w:rsidRPr="003D10FE" w:rsidRDefault="00D27D56" w:rsidP="00FB11E7">
            <w:pPr>
              <w:suppressLineNumbers/>
              <w:suppressAutoHyphens/>
              <w:rPr>
                <w:lang w:eastAsia="ar-SA"/>
              </w:rPr>
            </w:pPr>
            <w:r w:rsidRPr="003D10FE">
              <w:rPr>
                <w:lang w:eastAsia="ar-SA"/>
              </w:rPr>
              <w:t>2000</w:t>
            </w:r>
          </w:p>
        </w:tc>
        <w:tc>
          <w:tcPr>
            <w:tcW w:w="956" w:type="pct"/>
          </w:tcPr>
          <w:p w:rsidR="00D27D56" w:rsidRPr="003D10FE" w:rsidRDefault="00D27D56" w:rsidP="00FB11E7">
            <w:pPr>
              <w:suppressLineNumbers/>
              <w:suppressAutoHyphens/>
              <w:rPr>
                <w:lang w:eastAsia="ar-SA"/>
              </w:rPr>
            </w:pPr>
            <w:r w:rsidRPr="003D10FE">
              <w:rPr>
                <w:lang w:eastAsia="ar-SA"/>
              </w:rPr>
              <w:t>не установлен</w:t>
            </w:r>
          </w:p>
        </w:tc>
      </w:tr>
      <w:tr w:rsidR="00D27D56" w:rsidRPr="003D10FE" w:rsidTr="00FB11E7">
        <w:trPr>
          <w:jc w:val="center"/>
        </w:trPr>
        <w:tc>
          <w:tcPr>
            <w:tcW w:w="2929" w:type="pct"/>
          </w:tcPr>
          <w:p w:rsidR="00D27D56" w:rsidRPr="003D10FE" w:rsidRDefault="00D27D56" w:rsidP="00FB11E7">
            <w:pPr>
              <w:rPr>
                <w:bCs/>
              </w:rPr>
            </w:pPr>
            <w:r w:rsidRPr="003D10FE">
              <w:rPr>
                <w:bCs/>
              </w:rPr>
              <w:t>ведение крестьянского (фермерского) хозяйства</w:t>
            </w:r>
          </w:p>
        </w:tc>
        <w:tc>
          <w:tcPr>
            <w:tcW w:w="1115" w:type="pct"/>
          </w:tcPr>
          <w:p w:rsidR="00D27D56" w:rsidRPr="003D10FE" w:rsidRDefault="00D27D56" w:rsidP="00FB11E7">
            <w:pPr>
              <w:suppressLineNumbers/>
              <w:suppressAutoHyphens/>
              <w:rPr>
                <w:lang w:eastAsia="ar-SA"/>
              </w:rPr>
            </w:pPr>
            <w:r w:rsidRPr="003D10FE">
              <w:rPr>
                <w:lang w:eastAsia="ar-SA"/>
              </w:rPr>
              <w:t>2500</w:t>
            </w:r>
          </w:p>
        </w:tc>
        <w:tc>
          <w:tcPr>
            <w:tcW w:w="956" w:type="pct"/>
          </w:tcPr>
          <w:p w:rsidR="00D27D56" w:rsidRPr="003D10FE" w:rsidRDefault="00D27D56" w:rsidP="00FB11E7">
            <w:pPr>
              <w:suppressLineNumbers/>
              <w:suppressAutoHyphens/>
              <w:rPr>
                <w:lang w:eastAsia="ar-SA"/>
              </w:rPr>
            </w:pPr>
            <w:r w:rsidRPr="003D10FE">
              <w:rPr>
                <w:lang w:eastAsia="ar-SA"/>
              </w:rPr>
              <w:t>не установлен</w:t>
            </w:r>
          </w:p>
        </w:tc>
      </w:tr>
    </w:tbl>
    <w:p w:rsidR="00D27D56" w:rsidRPr="00FB11E7" w:rsidRDefault="00D27D56" w:rsidP="003D10FE">
      <w:pPr>
        <w:pStyle w:val="4"/>
        <w:jc w:val="center"/>
        <w:rPr>
          <w:sz w:val="28"/>
          <w:szCs w:val="28"/>
        </w:rPr>
      </w:pPr>
      <w:r w:rsidRPr="00FB11E7">
        <w:rPr>
          <w:sz w:val="28"/>
          <w:szCs w:val="28"/>
        </w:rPr>
        <w:t>2.7.7. Расчётные показатели для объектов местного значения, имеющих пр</w:t>
      </w:r>
      <w:r w:rsidRPr="00FB11E7">
        <w:rPr>
          <w:sz w:val="28"/>
          <w:szCs w:val="28"/>
        </w:rPr>
        <w:t>о</w:t>
      </w:r>
      <w:r w:rsidRPr="00FB11E7">
        <w:rPr>
          <w:sz w:val="28"/>
          <w:szCs w:val="28"/>
        </w:rPr>
        <w:t>мышленное и коммунально-складское назначение</w:t>
      </w:r>
    </w:p>
    <w:p w:rsidR="00D27D56" w:rsidRPr="00FB11E7" w:rsidRDefault="00D27D56" w:rsidP="003D10FE">
      <w:pPr>
        <w:pStyle w:val="01"/>
        <w:ind w:firstLine="851"/>
        <w:rPr>
          <w:sz w:val="28"/>
          <w:szCs w:val="28"/>
        </w:rPr>
      </w:pPr>
      <w:r w:rsidRPr="00FB11E7">
        <w:rPr>
          <w:sz w:val="28"/>
          <w:szCs w:val="28"/>
        </w:rPr>
        <w:t>Производственная зона для строительства новых и расширения сущес</w:t>
      </w:r>
      <w:r w:rsidRPr="00FB11E7">
        <w:rPr>
          <w:sz w:val="28"/>
          <w:szCs w:val="28"/>
        </w:rPr>
        <w:t>т</w:t>
      </w:r>
      <w:r w:rsidRPr="00FB11E7">
        <w:rPr>
          <w:sz w:val="28"/>
          <w:szCs w:val="28"/>
        </w:rPr>
        <w:t>вующих производственных предприятий проектируется с учетом аэроклиматич</w:t>
      </w:r>
      <w:r w:rsidRPr="00FB11E7">
        <w:rPr>
          <w:sz w:val="28"/>
          <w:szCs w:val="28"/>
        </w:rPr>
        <w:t>е</w:t>
      </w:r>
      <w:r w:rsidRPr="00FB11E7">
        <w:rPr>
          <w:sz w:val="28"/>
          <w:szCs w:val="28"/>
        </w:rPr>
        <w:t>ских характеристик, рельефа местности, закономерностей распространения пр</w:t>
      </w:r>
      <w:r w:rsidRPr="00FB11E7">
        <w:rPr>
          <w:sz w:val="28"/>
          <w:szCs w:val="28"/>
        </w:rPr>
        <w:t>о</w:t>
      </w:r>
      <w:r w:rsidRPr="00FB11E7">
        <w:rPr>
          <w:sz w:val="28"/>
          <w:szCs w:val="28"/>
        </w:rPr>
        <w:t>мышленных выбросов в атмосферу, потенциала загрязнения атмосферы с подве</w:t>
      </w:r>
      <w:r w:rsidRPr="00FB11E7">
        <w:rPr>
          <w:sz w:val="28"/>
          <w:szCs w:val="28"/>
        </w:rPr>
        <w:t>т</w:t>
      </w:r>
      <w:r w:rsidRPr="00FB11E7">
        <w:rPr>
          <w:sz w:val="28"/>
          <w:szCs w:val="28"/>
        </w:rPr>
        <w:t xml:space="preserve">ренной стороны по отношению к жилой, рекреационной, зоне отдыха населения в </w:t>
      </w:r>
      <w:r w:rsidRPr="00FB11E7">
        <w:rPr>
          <w:sz w:val="28"/>
          <w:szCs w:val="28"/>
        </w:rPr>
        <w:lastRenderedPageBreak/>
        <w:t>соответствии с генеральным планом, а также с учетом СанПиН 2.2.1/2.1.1.1200-03.</w:t>
      </w:r>
    </w:p>
    <w:p w:rsidR="00D27D56" w:rsidRPr="00FB11E7" w:rsidRDefault="00D27D56" w:rsidP="003D10FE">
      <w:pPr>
        <w:pStyle w:val="01"/>
        <w:ind w:firstLine="851"/>
        <w:rPr>
          <w:sz w:val="28"/>
          <w:szCs w:val="28"/>
        </w:rPr>
      </w:pPr>
      <w:r w:rsidRPr="00FB11E7">
        <w:rPr>
          <w:sz w:val="28"/>
          <w:szCs w:val="28"/>
        </w:rPr>
        <w:t>Размещение производственных объектов не допускается:</w:t>
      </w:r>
    </w:p>
    <w:p w:rsidR="00D27D56" w:rsidRPr="00FB11E7" w:rsidRDefault="00D27D56" w:rsidP="003D10FE">
      <w:pPr>
        <w:pStyle w:val="010"/>
        <w:ind w:left="0" w:firstLine="851"/>
        <w:rPr>
          <w:sz w:val="28"/>
          <w:szCs w:val="28"/>
        </w:rPr>
      </w:pPr>
      <w:r w:rsidRPr="00FB11E7">
        <w:rPr>
          <w:sz w:val="28"/>
          <w:szCs w:val="28"/>
        </w:rPr>
        <w:t>в составе рекреационных зон;</w:t>
      </w:r>
    </w:p>
    <w:p w:rsidR="00D27D56" w:rsidRPr="00FB11E7" w:rsidRDefault="00D27D56" w:rsidP="003D10FE">
      <w:pPr>
        <w:pStyle w:val="010"/>
        <w:ind w:left="0" w:firstLine="851"/>
        <w:rPr>
          <w:sz w:val="28"/>
          <w:szCs w:val="28"/>
        </w:rPr>
      </w:pPr>
      <w:r w:rsidRPr="00FB11E7">
        <w:rPr>
          <w:sz w:val="28"/>
          <w:szCs w:val="28"/>
        </w:rPr>
        <w:t>на землях особо охраняемых территорий.</w:t>
      </w:r>
    </w:p>
    <w:p w:rsidR="00D27D56" w:rsidRPr="00FB11E7" w:rsidRDefault="00D27D56" w:rsidP="003D10FE">
      <w:pPr>
        <w:pStyle w:val="01"/>
        <w:ind w:firstLine="851"/>
        <w:rPr>
          <w:sz w:val="28"/>
          <w:szCs w:val="28"/>
        </w:rPr>
      </w:pPr>
      <w:r w:rsidRPr="00FB11E7">
        <w:rPr>
          <w:sz w:val="28"/>
          <w:szCs w:val="28"/>
        </w:rPr>
        <w:t>Для производственных предприятий с технологическими процессами, я</w:t>
      </w:r>
      <w:r w:rsidRPr="00FB11E7">
        <w:rPr>
          <w:sz w:val="28"/>
          <w:szCs w:val="28"/>
        </w:rPr>
        <w:t>в</w:t>
      </w:r>
      <w:r w:rsidRPr="00FB11E7">
        <w:rPr>
          <w:sz w:val="28"/>
          <w:szCs w:val="28"/>
        </w:rPr>
        <w:t>ляющимися источниками неблагоприятного воздействия на здоровье человека и окружающую среду, устанавливаются санитарно-защитные зоны в соответствии с санитарной классификацией предприятий.</w:t>
      </w:r>
    </w:p>
    <w:p w:rsidR="00D27D56" w:rsidRPr="00FB11E7" w:rsidRDefault="00D27D56" w:rsidP="003D10FE">
      <w:pPr>
        <w:pStyle w:val="01"/>
        <w:ind w:firstLine="851"/>
        <w:rPr>
          <w:sz w:val="28"/>
          <w:szCs w:val="28"/>
        </w:rPr>
      </w:pPr>
      <w:r w:rsidRPr="00FB11E7">
        <w:rPr>
          <w:sz w:val="28"/>
          <w:szCs w:val="28"/>
        </w:rPr>
        <w:t>Санитарная классификация предприятий устанавливается по классам опасности – I, II, III, IV, V классы согласно СанПиН 2.2.1/2.1.1.1200-03. В соо</w:t>
      </w:r>
      <w:r w:rsidRPr="00FB11E7">
        <w:rPr>
          <w:sz w:val="28"/>
          <w:szCs w:val="28"/>
        </w:rPr>
        <w:t>т</w:t>
      </w:r>
      <w:r w:rsidRPr="00FB11E7">
        <w:rPr>
          <w:sz w:val="28"/>
          <w:szCs w:val="28"/>
        </w:rPr>
        <w:t>ветствии с санитарной классификацией предприятий, производств и объектов у</w:t>
      </w:r>
      <w:r w:rsidRPr="00FB11E7">
        <w:rPr>
          <w:sz w:val="28"/>
          <w:szCs w:val="28"/>
        </w:rPr>
        <w:t>с</w:t>
      </w:r>
      <w:r w:rsidRPr="00FB11E7">
        <w:rPr>
          <w:sz w:val="28"/>
          <w:szCs w:val="28"/>
        </w:rPr>
        <w:t>танавливаются следующие размеры санитарно-защитных зон:</w:t>
      </w:r>
    </w:p>
    <w:p w:rsidR="00D27D56" w:rsidRPr="00FB11E7" w:rsidRDefault="00D27D56" w:rsidP="003D10FE">
      <w:pPr>
        <w:pStyle w:val="01"/>
        <w:ind w:firstLine="851"/>
        <w:rPr>
          <w:sz w:val="28"/>
          <w:szCs w:val="28"/>
        </w:rPr>
      </w:pPr>
      <w:r w:rsidRPr="00FB11E7">
        <w:rPr>
          <w:sz w:val="28"/>
          <w:szCs w:val="28"/>
        </w:rPr>
        <w:t xml:space="preserve">для предприятий </w:t>
      </w:r>
      <w:r w:rsidRPr="00FB11E7">
        <w:rPr>
          <w:sz w:val="28"/>
          <w:szCs w:val="28"/>
          <w:lang w:val="en-US"/>
        </w:rPr>
        <w:t>III</w:t>
      </w:r>
      <w:r w:rsidRPr="00FB11E7">
        <w:rPr>
          <w:sz w:val="28"/>
          <w:szCs w:val="28"/>
        </w:rPr>
        <w:t xml:space="preserve"> класса – 300 м;</w:t>
      </w:r>
    </w:p>
    <w:p w:rsidR="00D27D56" w:rsidRPr="00FB11E7" w:rsidRDefault="00D27D56" w:rsidP="003D10FE">
      <w:pPr>
        <w:pStyle w:val="01"/>
        <w:ind w:firstLine="851"/>
        <w:rPr>
          <w:sz w:val="28"/>
          <w:szCs w:val="28"/>
        </w:rPr>
      </w:pPr>
      <w:r w:rsidRPr="00FB11E7">
        <w:rPr>
          <w:sz w:val="28"/>
          <w:szCs w:val="28"/>
        </w:rPr>
        <w:t>для предприятий IV класса – 100 м;</w:t>
      </w:r>
    </w:p>
    <w:p w:rsidR="00D27D56" w:rsidRPr="00FB11E7" w:rsidRDefault="00D27D56" w:rsidP="003D10FE">
      <w:pPr>
        <w:pStyle w:val="01"/>
        <w:ind w:firstLine="851"/>
        <w:rPr>
          <w:sz w:val="28"/>
          <w:szCs w:val="28"/>
        </w:rPr>
      </w:pPr>
      <w:r w:rsidRPr="00FB11E7">
        <w:rPr>
          <w:sz w:val="28"/>
          <w:szCs w:val="28"/>
        </w:rPr>
        <w:t>для предприятий V класса – 50 м.</w:t>
      </w:r>
    </w:p>
    <w:p w:rsidR="00D27D56" w:rsidRPr="00FB11E7" w:rsidRDefault="00D27D56" w:rsidP="00D27D56">
      <w:pPr>
        <w:pStyle w:val="01"/>
        <w:jc w:val="right"/>
        <w:rPr>
          <w:sz w:val="28"/>
          <w:szCs w:val="28"/>
        </w:rPr>
      </w:pPr>
      <w:r w:rsidRPr="00FB11E7">
        <w:rPr>
          <w:sz w:val="28"/>
          <w:szCs w:val="28"/>
        </w:rPr>
        <w:t>Таблица 2.7.7.1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6"/>
        <w:gridCol w:w="1950"/>
        <w:gridCol w:w="1630"/>
        <w:gridCol w:w="40"/>
        <w:gridCol w:w="1812"/>
        <w:gridCol w:w="2082"/>
        <w:gridCol w:w="1059"/>
        <w:gridCol w:w="1199"/>
      </w:tblGrid>
      <w:tr w:rsidR="00D27D56" w:rsidRPr="003D10FE" w:rsidTr="00FB11E7">
        <w:trPr>
          <w:trHeight w:val="537"/>
        </w:trPr>
        <w:tc>
          <w:tcPr>
            <w:tcW w:w="186" w:type="pct"/>
          </w:tcPr>
          <w:p w:rsidR="00D27D56" w:rsidRPr="003D10FE" w:rsidRDefault="00D27D56" w:rsidP="00FB11E7">
            <w:pPr>
              <w:pStyle w:val="Default"/>
              <w:rPr>
                <w:b/>
              </w:rPr>
            </w:pPr>
            <w:r w:rsidRPr="003D10FE">
              <w:rPr>
                <w:b/>
              </w:rPr>
              <w:t>1.</w:t>
            </w:r>
          </w:p>
        </w:tc>
        <w:tc>
          <w:tcPr>
            <w:tcW w:w="959" w:type="pct"/>
            <w:vMerge w:val="restart"/>
          </w:tcPr>
          <w:p w:rsidR="00D27D56" w:rsidRPr="003D10FE" w:rsidRDefault="00D27D56" w:rsidP="00FB11E7">
            <w:pPr>
              <w:pStyle w:val="Default"/>
              <w:rPr>
                <w:b/>
              </w:rPr>
            </w:pPr>
            <w:r w:rsidRPr="003D10FE">
              <w:rPr>
                <w:b/>
              </w:rPr>
              <w:t>Объекты пр</w:t>
            </w:r>
            <w:r w:rsidRPr="003D10FE">
              <w:rPr>
                <w:b/>
              </w:rPr>
              <w:t>о</w:t>
            </w:r>
            <w:r w:rsidRPr="003D10FE">
              <w:rPr>
                <w:b/>
              </w:rPr>
              <w:t xml:space="preserve">изводственного назначения </w:t>
            </w:r>
          </w:p>
        </w:tc>
        <w:tc>
          <w:tcPr>
            <w:tcW w:w="803" w:type="pct"/>
            <w:vMerge w:val="restart"/>
          </w:tcPr>
          <w:p w:rsidR="00D27D56" w:rsidRPr="003D10FE" w:rsidRDefault="00D27D56" w:rsidP="00FB11E7">
            <w:pPr>
              <w:pStyle w:val="Default"/>
              <w:rPr>
                <w:b/>
              </w:rPr>
            </w:pPr>
            <w:r w:rsidRPr="003D10FE">
              <w:rPr>
                <w:b/>
              </w:rPr>
              <w:t>Расчетный показатель минимально допустимого уровня обеспече</w:t>
            </w:r>
            <w:r w:rsidRPr="003D10FE">
              <w:rPr>
                <w:b/>
              </w:rPr>
              <w:t>н</w:t>
            </w:r>
            <w:r w:rsidRPr="003D10FE">
              <w:rPr>
                <w:b/>
              </w:rPr>
              <w:t>ности</w:t>
            </w:r>
          </w:p>
        </w:tc>
        <w:tc>
          <w:tcPr>
            <w:tcW w:w="911" w:type="pct"/>
            <w:gridSpan w:val="2"/>
          </w:tcPr>
          <w:p w:rsidR="00D27D56" w:rsidRPr="003D10FE" w:rsidRDefault="00D27D56" w:rsidP="00FB11E7">
            <w:pPr>
              <w:pStyle w:val="Default"/>
              <w:rPr>
                <w:b/>
              </w:rPr>
            </w:pPr>
            <w:r w:rsidRPr="003D10FE">
              <w:rPr>
                <w:b/>
              </w:rPr>
              <w:t>Расчетный показатель минимально допустимого уровня инте</w:t>
            </w:r>
            <w:r w:rsidRPr="003D10FE">
              <w:rPr>
                <w:b/>
              </w:rPr>
              <w:t>н</w:t>
            </w:r>
            <w:r w:rsidRPr="003D10FE">
              <w:rPr>
                <w:b/>
              </w:rPr>
              <w:t>сивности и</w:t>
            </w:r>
            <w:r w:rsidRPr="003D10FE">
              <w:rPr>
                <w:b/>
              </w:rPr>
              <w:t>с</w:t>
            </w:r>
            <w:r w:rsidRPr="003D10FE">
              <w:rPr>
                <w:b/>
              </w:rPr>
              <w:t>пользования территории для размещ</w:t>
            </w:r>
            <w:r w:rsidRPr="003D10FE">
              <w:rPr>
                <w:b/>
              </w:rPr>
              <w:t>е</w:t>
            </w:r>
            <w:r w:rsidRPr="003D10FE">
              <w:rPr>
                <w:b/>
              </w:rPr>
              <w:t>ния данного вида объектов</w:t>
            </w:r>
          </w:p>
        </w:tc>
        <w:tc>
          <w:tcPr>
            <w:tcW w:w="1024" w:type="pct"/>
          </w:tcPr>
          <w:p w:rsidR="00D27D56" w:rsidRPr="003D10FE" w:rsidRDefault="00D27D56" w:rsidP="00FB11E7">
            <w:pPr>
              <w:pStyle w:val="Default"/>
            </w:pPr>
            <w:r w:rsidRPr="003D10FE">
              <w:t>Коэффициент з</w:t>
            </w:r>
            <w:r w:rsidRPr="003D10FE">
              <w:t>а</w:t>
            </w:r>
            <w:r w:rsidRPr="003D10FE">
              <w:t>стройки пр</w:t>
            </w:r>
            <w:r w:rsidRPr="003D10FE">
              <w:t>о</w:t>
            </w:r>
            <w:r w:rsidRPr="003D10FE">
              <w:t xml:space="preserve">мышленной зоны </w:t>
            </w:r>
          </w:p>
        </w:tc>
        <w:tc>
          <w:tcPr>
            <w:tcW w:w="1116" w:type="pct"/>
            <w:gridSpan w:val="2"/>
          </w:tcPr>
          <w:p w:rsidR="00D27D56" w:rsidRPr="003D10FE" w:rsidRDefault="00D27D56" w:rsidP="00FB11E7">
            <w:pPr>
              <w:pStyle w:val="Default"/>
            </w:pPr>
            <w:r w:rsidRPr="003D10FE">
              <w:t xml:space="preserve">0,8 </w:t>
            </w:r>
          </w:p>
        </w:tc>
      </w:tr>
      <w:tr w:rsidR="00D27D56" w:rsidRPr="003D10FE" w:rsidTr="00FB11E7">
        <w:trPr>
          <w:trHeight w:val="537"/>
        </w:trPr>
        <w:tc>
          <w:tcPr>
            <w:tcW w:w="186" w:type="pct"/>
          </w:tcPr>
          <w:p w:rsidR="00D27D56" w:rsidRPr="003D10FE" w:rsidRDefault="00D27D56" w:rsidP="00FB11E7">
            <w:pPr>
              <w:pStyle w:val="Default"/>
              <w:rPr>
                <w:b/>
              </w:rPr>
            </w:pPr>
          </w:p>
        </w:tc>
        <w:tc>
          <w:tcPr>
            <w:tcW w:w="959" w:type="pct"/>
            <w:vMerge/>
          </w:tcPr>
          <w:p w:rsidR="00D27D56" w:rsidRPr="003D10FE" w:rsidRDefault="00D27D56" w:rsidP="00FB11E7">
            <w:pPr>
              <w:pStyle w:val="Default"/>
              <w:rPr>
                <w:b/>
              </w:rPr>
            </w:pPr>
          </w:p>
        </w:tc>
        <w:tc>
          <w:tcPr>
            <w:tcW w:w="803" w:type="pct"/>
            <w:vMerge/>
          </w:tcPr>
          <w:p w:rsidR="00D27D56" w:rsidRPr="003D10FE" w:rsidRDefault="00D27D56" w:rsidP="00FB11E7">
            <w:pPr>
              <w:pStyle w:val="Default"/>
              <w:rPr>
                <w:b/>
              </w:rPr>
            </w:pPr>
          </w:p>
        </w:tc>
        <w:tc>
          <w:tcPr>
            <w:tcW w:w="911" w:type="pct"/>
            <w:gridSpan w:val="2"/>
          </w:tcPr>
          <w:p w:rsidR="00D27D56" w:rsidRPr="003D10FE" w:rsidRDefault="00D27D56" w:rsidP="00FB11E7">
            <w:pPr>
              <w:pStyle w:val="Default"/>
              <w:rPr>
                <w:b/>
              </w:rPr>
            </w:pPr>
            <w:r w:rsidRPr="003D10FE">
              <w:rPr>
                <w:b/>
              </w:rPr>
              <w:t>уровня инте</w:t>
            </w:r>
            <w:r w:rsidRPr="003D10FE">
              <w:rPr>
                <w:b/>
              </w:rPr>
              <w:t>н</w:t>
            </w:r>
            <w:r w:rsidRPr="003D10FE">
              <w:rPr>
                <w:b/>
              </w:rPr>
              <w:t>сивности и</w:t>
            </w:r>
            <w:r w:rsidRPr="003D10FE">
              <w:rPr>
                <w:b/>
              </w:rPr>
              <w:t>с</w:t>
            </w:r>
            <w:r w:rsidRPr="003D10FE">
              <w:rPr>
                <w:b/>
              </w:rPr>
              <w:t>пользования территории для размещ</w:t>
            </w:r>
            <w:r w:rsidRPr="003D10FE">
              <w:rPr>
                <w:b/>
              </w:rPr>
              <w:t>е</w:t>
            </w:r>
            <w:r w:rsidRPr="003D10FE">
              <w:rPr>
                <w:b/>
              </w:rPr>
              <w:t xml:space="preserve">ния данного вида объектов </w:t>
            </w:r>
          </w:p>
        </w:tc>
        <w:tc>
          <w:tcPr>
            <w:tcW w:w="1024" w:type="pct"/>
          </w:tcPr>
          <w:p w:rsidR="00D27D56" w:rsidRPr="003D10FE" w:rsidRDefault="00D27D56" w:rsidP="00FB11E7">
            <w:pPr>
              <w:pStyle w:val="Default"/>
            </w:pPr>
            <w:r w:rsidRPr="003D10FE">
              <w:t>Коэффициент плотности з</w:t>
            </w:r>
            <w:r w:rsidRPr="003D10FE">
              <w:t>а</w:t>
            </w:r>
            <w:r w:rsidRPr="003D10FE">
              <w:t>стройки пр</w:t>
            </w:r>
            <w:r w:rsidRPr="003D10FE">
              <w:t>о</w:t>
            </w:r>
            <w:r w:rsidRPr="003D10FE">
              <w:t xml:space="preserve">мышленной зоны </w:t>
            </w:r>
          </w:p>
        </w:tc>
        <w:tc>
          <w:tcPr>
            <w:tcW w:w="1116" w:type="pct"/>
            <w:gridSpan w:val="2"/>
          </w:tcPr>
          <w:p w:rsidR="00D27D56" w:rsidRPr="003D10FE" w:rsidRDefault="00D27D56" w:rsidP="00FB11E7">
            <w:pPr>
              <w:pStyle w:val="Default"/>
            </w:pPr>
            <w:r w:rsidRPr="003D10FE">
              <w:t xml:space="preserve">2,4 </w:t>
            </w:r>
          </w:p>
        </w:tc>
      </w:tr>
      <w:tr w:rsidR="00D27D56" w:rsidRPr="003D10FE" w:rsidTr="00FB11E7">
        <w:trPr>
          <w:trHeight w:val="537"/>
        </w:trPr>
        <w:tc>
          <w:tcPr>
            <w:tcW w:w="186" w:type="pct"/>
          </w:tcPr>
          <w:p w:rsidR="00D27D56" w:rsidRPr="003D10FE" w:rsidRDefault="00D27D56" w:rsidP="00FB11E7">
            <w:pPr>
              <w:pStyle w:val="Default"/>
              <w:rPr>
                <w:b/>
              </w:rPr>
            </w:pPr>
          </w:p>
        </w:tc>
        <w:tc>
          <w:tcPr>
            <w:tcW w:w="959" w:type="pct"/>
            <w:vMerge/>
          </w:tcPr>
          <w:p w:rsidR="00D27D56" w:rsidRPr="003D10FE" w:rsidRDefault="00D27D56" w:rsidP="00FB11E7">
            <w:pPr>
              <w:pStyle w:val="Default"/>
              <w:rPr>
                <w:b/>
              </w:rPr>
            </w:pPr>
          </w:p>
        </w:tc>
        <w:tc>
          <w:tcPr>
            <w:tcW w:w="1715" w:type="pct"/>
            <w:gridSpan w:val="3"/>
          </w:tcPr>
          <w:p w:rsidR="00D27D56" w:rsidRPr="003D10FE" w:rsidRDefault="00D27D56" w:rsidP="00FB11E7">
            <w:pPr>
              <w:pStyle w:val="Default"/>
              <w:rPr>
                <w:b/>
              </w:rPr>
            </w:pPr>
            <w:r w:rsidRPr="003D10FE">
              <w:rPr>
                <w:b/>
              </w:rPr>
              <w:t>Расчетный показатель ма</w:t>
            </w:r>
            <w:r w:rsidRPr="003D10FE">
              <w:rPr>
                <w:b/>
              </w:rPr>
              <w:t>к</w:t>
            </w:r>
            <w:r w:rsidRPr="003D10FE">
              <w:rPr>
                <w:b/>
              </w:rPr>
              <w:t>симально допустимого уро</w:t>
            </w:r>
            <w:r w:rsidRPr="003D10FE">
              <w:rPr>
                <w:b/>
              </w:rPr>
              <w:t>в</w:t>
            </w:r>
            <w:r w:rsidRPr="003D10FE">
              <w:rPr>
                <w:b/>
              </w:rPr>
              <w:t>ня территориальной досту</w:t>
            </w:r>
            <w:r w:rsidRPr="003D10FE">
              <w:rPr>
                <w:b/>
              </w:rPr>
              <w:t>п</w:t>
            </w:r>
            <w:r w:rsidRPr="003D10FE">
              <w:rPr>
                <w:b/>
              </w:rPr>
              <w:t xml:space="preserve">ности </w:t>
            </w:r>
          </w:p>
        </w:tc>
        <w:tc>
          <w:tcPr>
            <w:tcW w:w="1024" w:type="pct"/>
          </w:tcPr>
          <w:p w:rsidR="00D27D56" w:rsidRPr="003D10FE" w:rsidRDefault="00D27D56" w:rsidP="00FB11E7">
            <w:pPr>
              <w:pStyle w:val="Default"/>
            </w:pPr>
            <w:r w:rsidRPr="003D10FE">
              <w:t xml:space="preserve">- </w:t>
            </w:r>
          </w:p>
        </w:tc>
        <w:tc>
          <w:tcPr>
            <w:tcW w:w="1116" w:type="pct"/>
            <w:gridSpan w:val="2"/>
          </w:tcPr>
          <w:p w:rsidR="00D27D56" w:rsidRPr="003D10FE" w:rsidRDefault="00D27D56" w:rsidP="00FB11E7">
            <w:pPr>
              <w:pStyle w:val="Default"/>
            </w:pPr>
            <w:r w:rsidRPr="003D10FE">
              <w:t xml:space="preserve">не нормируется </w:t>
            </w:r>
          </w:p>
        </w:tc>
      </w:tr>
      <w:tr w:rsidR="00D27D56" w:rsidRPr="003D10FE" w:rsidTr="00FB11E7">
        <w:trPr>
          <w:trHeight w:val="537"/>
        </w:trPr>
        <w:tc>
          <w:tcPr>
            <w:tcW w:w="5000" w:type="pct"/>
            <w:gridSpan w:val="8"/>
          </w:tcPr>
          <w:p w:rsidR="00D27D56" w:rsidRPr="003D10FE" w:rsidRDefault="00D27D56" w:rsidP="00FB11E7">
            <w:pPr>
              <w:pStyle w:val="Default"/>
            </w:pPr>
            <w:r w:rsidRPr="003D10FE">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w:t>
            </w:r>
            <w:r w:rsidRPr="003D10FE">
              <w:t>з</w:t>
            </w:r>
            <w:r w:rsidRPr="003D10FE">
              <w:t>водствами или объектами инфраструктуры, а в сельских поселениях - в составе производстве</w:t>
            </w:r>
            <w:r w:rsidRPr="003D10FE">
              <w:t>н</w:t>
            </w:r>
            <w:r w:rsidRPr="003D10FE">
              <w:t xml:space="preserve">ных зон. </w:t>
            </w:r>
          </w:p>
          <w:p w:rsidR="00D27D56" w:rsidRPr="003D10FE" w:rsidRDefault="00D27D56" w:rsidP="00FB11E7">
            <w:pPr>
              <w:pStyle w:val="Default"/>
            </w:pPr>
            <w:r w:rsidRPr="003D10FE">
              <w:t>Для групп промышленных объектов и производств или промышленного узла (комплекса) уст</w:t>
            </w:r>
            <w:r w:rsidRPr="003D10FE">
              <w:t>а</w:t>
            </w:r>
            <w:r w:rsidRPr="003D10FE">
              <w:t>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w:t>
            </w:r>
            <w:r w:rsidRPr="003D10FE">
              <w:t>ш</w:t>
            </w:r>
            <w:r w:rsidRPr="003D10FE">
              <w:t xml:space="preserve">ленных объектов и производств, входящих в единую зону. </w:t>
            </w:r>
          </w:p>
          <w:p w:rsidR="00D27D56" w:rsidRPr="003D10FE" w:rsidRDefault="00D27D56" w:rsidP="00FB11E7">
            <w:pPr>
              <w:pStyle w:val="Default"/>
            </w:pPr>
            <w:r w:rsidRPr="003D10FE">
              <w:t xml:space="preserve">При размещении промышленных зон необходимо обеспечивать их рациональную взаимосвязь с </w:t>
            </w:r>
            <w:r w:rsidRPr="003D10FE">
              <w:lastRenderedPageBreak/>
              <w:t xml:space="preserve">жилыми районами при минимальных затратах времени на трудовые передвижения. </w:t>
            </w:r>
          </w:p>
          <w:p w:rsidR="00D27D56" w:rsidRPr="003D10FE" w:rsidRDefault="00D27D56" w:rsidP="00FB11E7">
            <w:pPr>
              <w:pStyle w:val="Default"/>
            </w:pPr>
            <w:r w:rsidRPr="003D10FE">
              <w:t xml:space="preserve">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 </w:t>
            </w:r>
          </w:p>
          <w:p w:rsidR="00D27D56" w:rsidRPr="003D10FE" w:rsidRDefault="00D27D56" w:rsidP="00FB11E7">
            <w:pPr>
              <w:pStyle w:val="Default"/>
            </w:pPr>
            <w:r w:rsidRPr="003D10FE">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w:t>
            </w:r>
            <w:r w:rsidRPr="003D10FE">
              <w:t>а</w:t>
            </w:r>
            <w:r w:rsidRPr="003D10FE">
              <w:t>стка промышленного предприятия до жилых зданий, участков детских дошкольных учрежд</w:t>
            </w:r>
            <w:r w:rsidRPr="003D10FE">
              <w:t>е</w:t>
            </w:r>
            <w:r w:rsidRPr="003D10FE">
              <w:t>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w:t>
            </w:r>
            <w:r w:rsidRPr="003D10FE">
              <w:t>и</w:t>
            </w:r>
            <w:r w:rsidRPr="003D10FE">
              <w:t xml:space="preserve">кация предприятий, сооружений и иных объектов" (новая редакция). </w:t>
            </w:r>
          </w:p>
          <w:p w:rsidR="00D27D56" w:rsidRPr="003D10FE" w:rsidRDefault="00D27D56" w:rsidP="00FB11E7">
            <w:pPr>
              <w:pStyle w:val="Default"/>
            </w:pPr>
            <w:r w:rsidRPr="003D10FE">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w:t>
            </w:r>
            <w:r w:rsidRPr="003D10FE">
              <w:t>ь</w:t>
            </w:r>
            <w:r w:rsidRPr="003D10FE">
              <w:t>ского хозяйства. При отсутствии таких земель могут выбираться участки на сельскохозяйстве</w:t>
            </w:r>
            <w:r w:rsidRPr="003D10FE">
              <w:t>н</w:t>
            </w:r>
            <w:r w:rsidRPr="003D10FE">
              <w:t xml:space="preserve">ных угодьях худшего качества. </w:t>
            </w:r>
          </w:p>
          <w:p w:rsidR="00D27D56" w:rsidRPr="003D10FE" w:rsidRDefault="00D27D56" w:rsidP="00FB11E7">
            <w:pPr>
              <w:pStyle w:val="Default"/>
            </w:pPr>
            <w:r w:rsidRPr="003D10FE">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w:t>
            </w:r>
            <w:r w:rsidRPr="003D10FE">
              <w:t>а</w:t>
            </w:r>
            <w:r w:rsidRPr="003D10FE">
              <w:t>легания общераспространенных полезных ископаемых - в порядке, устанавливаемом законод</w:t>
            </w:r>
            <w:r w:rsidRPr="003D10FE">
              <w:t>а</w:t>
            </w:r>
            <w:r w:rsidRPr="003D10FE">
              <w:t xml:space="preserve">тельством. </w:t>
            </w:r>
          </w:p>
          <w:p w:rsidR="00D27D56" w:rsidRPr="003D10FE" w:rsidRDefault="00D27D56" w:rsidP="00FB11E7">
            <w:pPr>
              <w:pStyle w:val="Default"/>
            </w:pPr>
            <w:r w:rsidRPr="003D10FE">
              <w:t xml:space="preserve">В проектах планировки предприятий и промышленных узлов следует предусматривать: </w:t>
            </w:r>
          </w:p>
          <w:p w:rsidR="00D27D56" w:rsidRPr="003D10FE" w:rsidRDefault="00D27D56" w:rsidP="00FB11E7">
            <w:pPr>
              <w:pStyle w:val="Default"/>
            </w:pPr>
            <w:r w:rsidRPr="003D10FE">
              <w:t>- характеристики планируемого развития территории с учетом технологических связей, сан</w:t>
            </w:r>
            <w:r w:rsidRPr="003D10FE">
              <w:t>и</w:t>
            </w:r>
            <w:r w:rsidRPr="003D10FE">
              <w:t xml:space="preserve">тарно-гигиенических и противопожарных требований, грузооборота и видов транспорта; </w:t>
            </w:r>
          </w:p>
          <w:p w:rsidR="00D27D56" w:rsidRPr="003D10FE" w:rsidRDefault="00D27D56" w:rsidP="00FB11E7">
            <w:pPr>
              <w:pStyle w:val="Default"/>
            </w:pPr>
            <w:r w:rsidRPr="003D10FE">
              <w:t xml:space="preserve">- рациональные производственные, транспортные и инженерные связи на предприятиях, между ними и жилой территорией; </w:t>
            </w:r>
          </w:p>
          <w:p w:rsidR="00D27D56" w:rsidRPr="003D10FE" w:rsidRDefault="00D27D56" w:rsidP="00FB11E7">
            <w:pPr>
              <w:pStyle w:val="Default"/>
            </w:pPr>
            <w:r w:rsidRPr="003D10FE">
              <w:t xml:space="preserve">-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 </w:t>
            </w:r>
          </w:p>
          <w:p w:rsidR="00D27D56" w:rsidRPr="003D10FE" w:rsidRDefault="00D27D56" w:rsidP="00FB11E7">
            <w:pPr>
              <w:pStyle w:val="Default"/>
            </w:pPr>
            <w:r w:rsidRPr="003D10FE">
              <w:t>- интенсивное использование территории, включая наземное и подземное пространства при н</w:t>
            </w:r>
            <w:r w:rsidRPr="003D10FE">
              <w:t>е</w:t>
            </w:r>
            <w:r w:rsidRPr="003D10FE">
              <w:t xml:space="preserve">обходимых и обоснованных резервах для расширения предприятий: </w:t>
            </w:r>
          </w:p>
          <w:p w:rsidR="00D27D56" w:rsidRPr="003D10FE" w:rsidRDefault="00D27D56" w:rsidP="00FB11E7">
            <w:pPr>
              <w:pStyle w:val="Default"/>
            </w:pPr>
            <w:r w:rsidRPr="003D10FE">
              <w:t xml:space="preserve">- организацию единой сети обслуживания трудящихся; </w:t>
            </w:r>
          </w:p>
          <w:p w:rsidR="00D27D56" w:rsidRPr="003D10FE" w:rsidRDefault="00D27D56" w:rsidP="00FB11E7">
            <w:pPr>
              <w:pStyle w:val="Default"/>
            </w:pPr>
            <w:r w:rsidRPr="003D10FE">
              <w:t xml:space="preserve">- возможность осуществления строительства и ввода в эксплуатацию пусковыми комплексами или очередями: </w:t>
            </w:r>
          </w:p>
          <w:p w:rsidR="00D27D56" w:rsidRPr="003D10FE" w:rsidRDefault="00D27D56" w:rsidP="00FB11E7">
            <w:pPr>
              <w:pStyle w:val="Default"/>
            </w:pPr>
            <w:r w:rsidRPr="003D10FE">
              <w:t xml:space="preserve">- благоустройство территории (площадки); </w:t>
            </w:r>
          </w:p>
          <w:p w:rsidR="00D27D56" w:rsidRPr="003D10FE" w:rsidRDefault="00D27D56" w:rsidP="00FB11E7">
            <w:pPr>
              <w:pStyle w:val="Default"/>
            </w:pPr>
            <w:r w:rsidRPr="003D10FE">
              <w:t>- создание единого архитектурного ансамбля в увязке с архитектурой прилегающих предпр</w:t>
            </w:r>
            <w:r w:rsidRPr="003D10FE">
              <w:t>и</w:t>
            </w:r>
            <w:r w:rsidRPr="003D10FE">
              <w:t xml:space="preserve">ятий и жилой застройкой; </w:t>
            </w:r>
          </w:p>
          <w:p w:rsidR="00D27D56" w:rsidRPr="003D10FE" w:rsidRDefault="00D27D56" w:rsidP="00FB11E7">
            <w:pPr>
              <w:pStyle w:val="Default"/>
            </w:pPr>
            <w:r w:rsidRPr="003D10FE">
              <w:t>- защиту прилегающих территорий от эрозии, заболачивания, засоления и загрязнения подзе</w:t>
            </w:r>
            <w:r w:rsidRPr="003D10FE">
              <w:t>м</w:t>
            </w:r>
            <w:r w:rsidRPr="003D10FE">
              <w:t xml:space="preserve">ных вод и открытых водоемов сточными водами, отходами и отбросами предприятий; </w:t>
            </w:r>
          </w:p>
          <w:p w:rsidR="00D27D56" w:rsidRPr="003D10FE" w:rsidRDefault="00D27D56" w:rsidP="00FB11E7">
            <w:pPr>
              <w:pStyle w:val="Default"/>
            </w:pPr>
            <w:r w:rsidRPr="003D10FE">
              <w:t xml:space="preserve">- восстановление (рекультивацию) отведенных во временное пользование земель, нарушенных при строительстве. </w:t>
            </w:r>
          </w:p>
          <w:p w:rsidR="00D27D56" w:rsidRPr="003D10FE" w:rsidRDefault="00D27D56" w:rsidP="00FB11E7">
            <w:pPr>
              <w:pStyle w:val="Default"/>
            </w:pPr>
            <w:r w:rsidRPr="003D10FE">
              <w:t>На предприятиях, где предусматривается возможность использования труда инвалидов, пол</w:t>
            </w:r>
            <w:r w:rsidRPr="003D10FE">
              <w:t>ь</w:t>
            </w:r>
            <w:r w:rsidRPr="003D10FE">
              <w:t>зующихся креслами-колясками, входы в производственные, административно-бытовые и др</w:t>
            </w:r>
            <w:r w:rsidRPr="003D10FE">
              <w:t>у</w:t>
            </w:r>
            <w:r w:rsidRPr="003D10FE">
              <w:t xml:space="preserve">гие вспомогательные здания следует оборудовать пандусами с уклоном не более 1 : 12. </w:t>
            </w:r>
          </w:p>
          <w:p w:rsidR="00D27D56" w:rsidRPr="003D10FE" w:rsidRDefault="00D27D56" w:rsidP="00FB11E7">
            <w:pPr>
              <w:pStyle w:val="Default"/>
            </w:pPr>
            <w:r w:rsidRPr="003D10FE">
              <w:t>Участки для расширения предприятий или промышленных узлов должны намечаться, как пр</w:t>
            </w:r>
            <w:r w:rsidRPr="003D10FE">
              <w:t>а</w:t>
            </w:r>
            <w:r w:rsidRPr="003D10FE">
              <w:t xml:space="preserve">вило, за границами их площадок. </w:t>
            </w:r>
          </w:p>
        </w:tc>
      </w:tr>
      <w:tr w:rsidR="00D27D56" w:rsidRPr="003D10FE" w:rsidTr="00FB11E7">
        <w:trPr>
          <w:trHeight w:val="537"/>
        </w:trPr>
        <w:tc>
          <w:tcPr>
            <w:tcW w:w="186" w:type="pct"/>
            <w:vMerge w:val="restart"/>
          </w:tcPr>
          <w:p w:rsidR="00D27D56" w:rsidRPr="003D10FE" w:rsidRDefault="00D27D56" w:rsidP="00FB11E7">
            <w:pPr>
              <w:pStyle w:val="Default"/>
              <w:rPr>
                <w:b/>
              </w:rPr>
            </w:pPr>
            <w:r w:rsidRPr="003D10FE">
              <w:rPr>
                <w:b/>
              </w:rPr>
              <w:lastRenderedPageBreak/>
              <w:t>2.</w:t>
            </w:r>
          </w:p>
        </w:tc>
        <w:tc>
          <w:tcPr>
            <w:tcW w:w="959" w:type="pct"/>
            <w:vMerge w:val="restart"/>
          </w:tcPr>
          <w:p w:rsidR="00D27D56" w:rsidRPr="003D10FE" w:rsidRDefault="00D27D56" w:rsidP="00FB11E7">
            <w:pPr>
              <w:pStyle w:val="Default"/>
              <w:rPr>
                <w:b/>
              </w:rPr>
            </w:pPr>
            <w:r w:rsidRPr="003D10FE">
              <w:rPr>
                <w:b/>
              </w:rPr>
              <w:t>Объекты ко</w:t>
            </w:r>
            <w:r w:rsidRPr="003D10FE">
              <w:rPr>
                <w:b/>
              </w:rPr>
              <w:t>м</w:t>
            </w:r>
            <w:r w:rsidRPr="003D10FE">
              <w:rPr>
                <w:b/>
              </w:rPr>
              <w:t>мунально-складского н</w:t>
            </w:r>
            <w:r w:rsidRPr="003D10FE">
              <w:rPr>
                <w:b/>
              </w:rPr>
              <w:t>а</w:t>
            </w:r>
            <w:r w:rsidRPr="003D10FE">
              <w:rPr>
                <w:b/>
              </w:rPr>
              <w:t xml:space="preserve">значения </w:t>
            </w:r>
          </w:p>
        </w:tc>
        <w:tc>
          <w:tcPr>
            <w:tcW w:w="823" w:type="pct"/>
            <w:gridSpan w:val="2"/>
            <w:vMerge w:val="restart"/>
          </w:tcPr>
          <w:p w:rsidR="00D27D56" w:rsidRPr="003D10FE" w:rsidRDefault="00D27D56" w:rsidP="00FB11E7">
            <w:pPr>
              <w:pStyle w:val="Default"/>
              <w:rPr>
                <w:b/>
              </w:rPr>
            </w:pPr>
            <w:r w:rsidRPr="003D10FE">
              <w:rPr>
                <w:b/>
              </w:rPr>
              <w:t>Расчетный показатель минимально допустимого уровня обе</w:t>
            </w:r>
            <w:r w:rsidRPr="003D10FE">
              <w:rPr>
                <w:b/>
              </w:rPr>
              <w:t>с</w:t>
            </w:r>
            <w:r w:rsidRPr="003D10FE">
              <w:rPr>
                <w:b/>
              </w:rPr>
              <w:t xml:space="preserve">печенности </w:t>
            </w:r>
          </w:p>
        </w:tc>
        <w:tc>
          <w:tcPr>
            <w:tcW w:w="892" w:type="pct"/>
            <w:vMerge w:val="restart"/>
          </w:tcPr>
          <w:p w:rsidR="00D27D56" w:rsidRPr="003D10FE" w:rsidRDefault="00D27D56" w:rsidP="00FB11E7">
            <w:pPr>
              <w:pStyle w:val="Default"/>
              <w:rPr>
                <w:b/>
              </w:rPr>
            </w:pPr>
            <w:r w:rsidRPr="003D10FE">
              <w:rPr>
                <w:b/>
              </w:rPr>
              <w:t>Расчетный показатель минимально допустимого уровня инте</w:t>
            </w:r>
            <w:r w:rsidRPr="003D10FE">
              <w:rPr>
                <w:b/>
              </w:rPr>
              <w:t>н</w:t>
            </w:r>
            <w:r w:rsidRPr="003D10FE">
              <w:rPr>
                <w:b/>
              </w:rPr>
              <w:t>сивности и</w:t>
            </w:r>
            <w:r w:rsidRPr="003D10FE">
              <w:rPr>
                <w:b/>
              </w:rPr>
              <w:t>с</w:t>
            </w:r>
            <w:r w:rsidRPr="003D10FE">
              <w:rPr>
                <w:b/>
              </w:rPr>
              <w:t xml:space="preserve">пользования территории для  </w:t>
            </w:r>
          </w:p>
          <w:p w:rsidR="00D27D56" w:rsidRPr="003D10FE" w:rsidRDefault="00D27D56" w:rsidP="00FB11E7">
            <w:pPr>
              <w:pStyle w:val="Default"/>
              <w:rPr>
                <w:b/>
              </w:rPr>
            </w:pPr>
            <w:r w:rsidRPr="003D10FE">
              <w:rPr>
                <w:b/>
              </w:rPr>
              <w:t xml:space="preserve">размещения </w:t>
            </w:r>
            <w:r w:rsidRPr="003D10FE">
              <w:rPr>
                <w:b/>
              </w:rPr>
              <w:lastRenderedPageBreak/>
              <w:t xml:space="preserve">данного вида объектов </w:t>
            </w:r>
          </w:p>
          <w:p w:rsidR="00D27D56" w:rsidRPr="003D10FE" w:rsidRDefault="00D27D56" w:rsidP="00FB11E7">
            <w:pPr>
              <w:pStyle w:val="Default"/>
              <w:rPr>
                <w:b/>
              </w:rPr>
            </w:pPr>
          </w:p>
        </w:tc>
        <w:tc>
          <w:tcPr>
            <w:tcW w:w="1024" w:type="pct"/>
          </w:tcPr>
          <w:p w:rsidR="00D27D56" w:rsidRPr="003D10FE" w:rsidRDefault="00D27D56" w:rsidP="00FB11E7">
            <w:pPr>
              <w:pStyle w:val="Default"/>
              <w:rPr>
                <w:b/>
              </w:rPr>
            </w:pPr>
            <w:r w:rsidRPr="003D10FE">
              <w:rPr>
                <w:b/>
              </w:rPr>
              <w:lastRenderedPageBreak/>
              <w:t>Склады общет</w:t>
            </w:r>
            <w:r w:rsidRPr="003D10FE">
              <w:rPr>
                <w:b/>
              </w:rPr>
              <w:t>о</w:t>
            </w:r>
            <w:r w:rsidRPr="003D10FE">
              <w:rPr>
                <w:b/>
              </w:rPr>
              <w:t xml:space="preserve">варные на 1тыс.чел.: </w:t>
            </w:r>
          </w:p>
        </w:tc>
        <w:tc>
          <w:tcPr>
            <w:tcW w:w="524" w:type="pct"/>
          </w:tcPr>
          <w:p w:rsidR="00D27D56" w:rsidRPr="003D10FE" w:rsidRDefault="00D27D56" w:rsidP="00FB11E7">
            <w:pPr>
              <w:pStyle w:val="Default"/>
              <w:rPr>
                <w:b/>
              </w:rPr>
            </w:pPr>
            <w:r w:rsidRPr="003D10FE">
              <w:rPr>
                <w:b/>
              </w:rPr>
              <w:t>Пл</w:t>
            </w:r>
            <w:r w:rsidRPr="003D10FE">
              <w:rPr>
                <w:b/>
              </w:rPr>
              <w:t>о</w:t>
            </w:r>
            <w:r w:rsidRPr="003D10FE">
              <w:rPr>
                <w:b/>
              </w:rPr>
              <w:t>щадь скл</w:t>
            </w:r>
            <w:r w:rsidRPr="003D10FE">
              <w:rPr>
                <w:b/>
              </w:rPr>
              <w:t>а</w:t>
            </w:r>
            <w:r w:rsidRPr="003D10FE">
              <w:rPr>
                <w:b/>
              </w:rPr>
              <w:t xml:space="preserve">дов, кв. м </w:t>
            </w:r>
          </w:p>
        </w:tc>
        <w:tc>
          <w:tcPr>
            <w:tcW w:w="592" w:type="pct"/>
          </w:tcPr>
          <w:p w:rsidR="00D27D56" w:rsidRPr="003D10FE" w:rsidRDefault="00D27D56" w:rsidP="00FB11E7">
            <w:pPr>
              <w:pStyle w:val="Default"/>
              <w:rPr>
                <w:b/>
              </w:rPr>
            </w:pPr>
            <w:r w:rsidRPr="003D10FE">
              <w:rPr>
                <w:b/>
              </w:rPr>
              <w:t>Размеры земел</w:t>
            </w:r>
            <w:r w:rsidRPr="003D10FE">
              <w:rPr>
                <w:b/>
              </w:rPr>
              <w:t>ь</w:t>
            </w:r>
            <w:r w:rsidRPr="003D10FE">
              <w:rPr>
                <w:b/>
              </w:rPr>
              <w:t>ных учас</w:t>
            </w:r>
            <w:r w:rsidRPr="003D10FE">
              <w:rPr>
                <w:b/>
              </w:rPr>
              <w:t>т</w:t>
            </w:r>
            <w:r w:rsidRPr="003D10FE">
              <w:rPr>
                <w:b/>
              </w:rPr>
              <w:t xml:space="preserve">ков, кв. м </w:t>
            </w:r>
          </w:p>
        </w:tc>
      </w:tr>
      <w:tr w:rsidR="00D27D56" w:rsidRPr="003D10FE" w:rsidTr="00FB11E7">
        <w:trPr>
          <w:trHeight w:val="537"/>
        </w:trPr>
        <w:tc>
          <w:tcPr>
            <w:tcW w:w="186" w:type="pct"/>
            <w:vMerge/>
          </w:tcPr>
          <w:p w:rsidR="00D27D56" w:rsidRPr="003D10FE" w:rsidRDefault="00D27D56" w:rsidP="00FB11E7">
            <w:pPr>
              <w:pStyle w:val="Default"/>
            </w:pPr>
          </w:p>
        </w:tc>
        <w:tc>
          <w:tcPr>
            <w:tcW w:w="959" w:type="pct"/>
            <w:vMerge/>
          </w:tcPr>
          <w:p w:rsidR="00D27D56" w:rsidRPr="003D10FE" w:rsidRDefault="00D27D56" w:rsidP="00FB11E7">
            <w:pPr>
              <w:pStyle w:val="Default"/>
            </w:pPr>
          </w:p>
        </w:tc>
        <w:tc>
          <w:tcPr>
            <w:tcW w:w="823" w:type="pct"/>
            <w:gridSpan w:val="2"/>
            <w:vMerge/>
          </w:tcPr>
          <w:p w:rsidR="00D27D56" w:rsidRPr="003D10FE" w:rsidRDefault="00D27D56" w:rsidP="00FB11E7">
            <w:pPr>
              <w:pStyle w:val="Default"/>
            </w:pPr>
          </w:p>
        </w:tc>
        <w:tc>
          <w:tcPr>
            <w:tcW w:w="892" w:type="pct"/>
            <w:vMerge/>
          </w:tcPr>
          <w:p w:rsidR="00D27D56" w:rsidRPr="003D10FE" w:rsidRDefault="00D27D56" w:rsidP="00FB11E7">
            <w:pPr>
              <w:pStyle w:val="Default"/>
            </w:pPr>
          </w:p>
        </w:tc>
        <w:tc>
          <w:tcPr>
            <w:tcW w:w="1024" w:type="pct"/>
          </w:tcPr>
          <w:p w:rsidR="00D27D56" w:rsidRPr="003D10FE" w:rsidRDefault="00D27D56" w:rsidP="00FB11E7">
            <w:pPr>
              <w:pStyle w:val="Default"/>
            </w:pPr>
            <w:r w:rsidRPr="003D10FE">
              <w:t xml:space="preserve">Продовольст-венных товаров </w:t>
            </w:r>
          </w:p>
          <w:p w:rsidR="00D27D56" w:rsidRPr="003D10FE" w:rsidRDefault="00D27D56" w:rsidP="00FB11E7">
            <w:pPr>
              <w:pStyle w:val="Default"/>
            </w:pPr>
          </w:p>
          <w:p w:rsidR="00D27D56" w:rsidRPr="003D10FE" w:rsidRDefault="00D27D56" w:rsidP="00FB11E7">
            <w:pPr>
              <w:pStyle w:val="Default"/>
            </w:pPr>
            <w:r w:rsidRPr="003D10FE">
              <w:t>Непродовольст-</w:t>
            </w:r>
            <w:r w:rsidRPr="003D10FE">
              <w:lastRenderedPageBreak/>
              <w:t xml:space="preserve">венных товаров </w:t>
            </w:r>
          </w:p>
          <w:p w:rsidR="00D27D56" w:rsidRPr="003D10FE" w:rsidRDefault="00D27D56" w:rsidP="00FB11E7">
            <w:pPr>
              <w:pStyle w:val="Default"/>
            </w:pPr>
          </w:p>
          <w:p w:rsidR="00D27D56" w:rsidRPr="003D10FE" w:rsidRDefault="00D27D56" w:rsidP="00FB11E7">
            <w:pPr>
              <w:pStyle w:val="Default"/>
            </w:pPr>
            <w:r w:rsidRPr="003D10FE">
              <w:t>Склады специ</w:t>
            </w:r>
            <w:r w:rsidRPr="003D10FE">
              <w:t>а</w:t>
            </w:r>
            <w:r w:rsidRPr="003D10FE">
              <w:t xml:space="preserve">лизированные, на тыс.чел.: </w:t>
            </w:r>
          </w:p>
          <w:p w:rsidR="00D27D56" w:rsidRPr="003D10FE" w:rsidRDefault="00D27D56" w:rsidP="00FB11E7">
            <w:pPr>
              <w:pStyle w:val="Default"/>
            </w:pPr>
          </w:p>
          <w:p w:rsidR="00D27D56" w:rsidRPr="003D10FE" w:rsidRDefault="00D27D56" w:rsidP="00FB11E7">
            <w:pPr>
              <w:pStyle w:val="Default"/>
            </w:pPr>
            <w:r w:rsidRPr="003D10FE">
              <w:t>Холодильники распределите</w:t>
            </w:r>
            <w:r w:rsidRPr="003D10FE">
              <w:t>л</w:t>
            </w:r>
            <w:r w:rsidRPr="003D10FE">
              <w:t>ные (для хран</w:t>
            </w:r>
            <w:r w:rsidRPr="003D10FE">
              <w:t>е</w:t>
            </w:r>
            <w:r w:rsidRPr="003D10FE">
              <w:t>ния мяса мясных продуктов рыб</w:t>
            </w:r>
            <w:r w:rsidRPr="003D10FE">
              <w:t>о</w:t>
            </w:r>
            <w:r w:rsidRPr="003D10FE">
              <w:t>продуктов, масла, животного жира, молочных пр</w:t>
            </w:r>
            <w:r w:rsidRPr="003D10FE">
              <w:t>о</w:t>
            </w:r>
            <w:r w:rsidRPr="003D10FE">
              <w:t xml:space="preserve">дуктов и яиц) </w:t>
            </w:r>
          </w:p>
          <w:p w:rsidR="00D27D56" w:rsidRPr="003D10FE" w:rsidRDefault="00D27D56" w:rsidP="00FB11E7">
            <w:pPr>
              <w:pStyle w:val="Default"/>
            </w:pPr>
          </w:p>
          <w:p w:rsidR="00D27D56" w:rsidRPr="003D10FE" w:rsidRDefault="00D27D56" w:rsidP="00FB11E7">
            <w:pPr>
              <w:pStyle w:val="Default"/>
            </w:pPr>
            <w:r w:rsidRPr="003D10FE">
              <w:t>Фруктохранил</w:t>
            </w:r>
            <w:r w:rsidRPr="003D10FE">
              <w:t>и</w:t>
            </w:r>
            <w:r w:rsidRPr="003D10FE">
              <w:t>ща</w:t>
            </w:r>
          </w:p>
          <w:p w:rsidR="00D27D56" w:rsidRPr="003D10FE" w:rsidRDefault="00D27D56" w:rsidP="00FB11E7">
            <w:pPr>
              <w:pStyle w:val="Default"/>
            </w:pPr>
          </w:p>
          <w:p w:rsidR="00D27D56" w:rsidRPr="003D10FE" w:rsidRDefault="00D27D56" w:rsidP="00FB11E7">
            <w:pPr>
              <w:pStyle w:val="Default"/>
            </w:pPr>
            <w:r w:rsidRPr="003D10FE">
              <w:t>Овощехранилища</w:t>
            </w:r>
          </w:p>
          <w:p w:rsidR="00D27D56" w:rsidRPr="003D10FE" w:rsidRDefault="00D27D56" w:rsidP="00FB11E7">
            <w:pPr>
              <w:pStyle w:val="Default"/>
            </w:pPr>
          </w:p>
          <w:p w:rsidR="00D27D56" w:rsidRPr="003D10FE" w:rsidRDefault="00D27D56" w:rsidP="00FB11E7">
            <w:pPr>
              <w:pStyle w:val="Default"/>
            </w:pPr>
            <w:r w:rsidRPr="003D10FE">
              <w:t>Картофелехран</w:t>
            </w:r>
            <w:r w:rsidRPr="003D10FE">
              <w:t>и</w:t>
            </w:r>
            <w:r w:rsidRPr="003D10FE">
              <w:t xml:space="preserve">лища </w:t>
            </w:r>
          </w:p>
        </w:tc>
        <w:tc>
          <w:tcPr>
            <w:tcW w:w="524" w:type="pct"/>
          </w:tcPr>
          <w:p w:rsidR="00D27D56" w:rsidRPr="003D10FE" w:rsidRDefault="00D27D56" w:rsidP="00FB11E7">
            <w:pPr>
              <w:pStyle w:val="Default"/>
            </w:pPr>
            <w:r w:rsidRPr="003D10FE">
              <w:lastRenderedPageBreak/>
              <w:t>19</w:t>
            </w: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r w:rsidRPr="003D10FE">
              <w:t>193</w:t>
            </w: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r w:rsidRPr="003D10FE">
              <w:t>10</w:t>
            </w: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r w:rsidRPr="003D10FE">
              <w:t>90</w:t>
            </w: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tc>
        <w:tc>
          <w:tcPr>
            <w:tcW w:w="592" w:type="pct"/>
          </w:tcPr>
          <w:p w:rsidR="00D27D56" w:rsidRPr="003D10FE" w:rsidRDefault="00D27D56" w:rsidP="00FB11E7">
            <w:pPr>
              <w:pStyle w:val="Default"/>
            </w:pPr>
            <w:r w:rsidRPr="003D10FE">
              <w:lastRenderedPageBreak/>
              <w:t>60</w:t>
            </w: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r w:rsidRPr="003D10FE">
              <w:t>580</w:t>
            </w: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r w:rsidRPr="003D10FE">
              <w:t>25</w:t>
            </w: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r w:rsidRPr="003D10FE">
              <w:t>380</w:t>
            </w: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p>
        </w:tc>
      </w:tr>
      <w:tr w:rsidR="00D27D56" w:rsidRPr="003D10FE" w:rsidTr="00FB11E7">
        <w:trPr>
          <w:trHeight w:val="537"/>
        </w:trPr>
        <w:tc>
          <w:tcPr>
            <w:tcW w:w="186" w:type="pct"/>
            <w:vMerge/>
          </w:tcPr>
          <w:p w:rsidR="00D27D56" w:rsidRPr="003D10FE" w:rsidRDefault="00D27D56" w:rsidP="00FB11E7">
            <w:pPr>
              <w:pStyle w:val="Default"/>
            </w:pPr>
          </w:p>
        </w:tc>
        <w:tc>
          <w:tcPr>
            <w:tcW w:w="959" w:type="pct"/>
            <w:vMerge/>
          </w:tcPr>
          <w:p w:rsidR="00D27D56" w:rsidRPr="003D10FE" w:rsidRDefault="00D27D56" w:rsidP="00FB11E7">
            <w:pPr>
              <w:pStyle w:val="Default"/>
            </w:pPr>
          </w:p>
        </w:tc>
        <w:tc>
          <w:tcPr>
            <w:tcW w:w="823" w:type="pct"/>
            <w:gridSpan w:val="2"/>
            <w:vMerge/>
          </w:tcPr>
          <w:p w:rsidR="00D27D56" w:rsidRPr="003D10FE" w:rsidRDefault="00D27D56" w:rsidP="00FB11E7">
            <w:pPr>
              <w:pStyle w:val="Default"/>
            </w:pPr>
          </w:p>
        </w:tc>
        <w:tc>
          <w:tcPr>
            <w:tcW w:w="892" w:type="pct"/>
            <w:vMerge/>
          </w:tcPr>
          <w:p w:rsidR="00D27D56" w:rsidRPr="003D10FE" w:rsidRDefault="00D27D56" w:rsidP="00FB11E7">
            <w:pPr>
              <w:pStyle w:val="Default"/>
            </w:pPr>
          </w:p>
        </w:tc>
        <w:tc>
          <w:tcPr>
            <w:tcW w:w="1024" w:type="pct"/>
          </w:tcPr>
          <w:p w:rsidR="00D27D56" w:rsidRPr="003D10FE" w:rsidRDefault="00D27D56" w:rsidP="00FB11E7">
            <w:pPr>
              <w:pStyle w:val="Default"/>
            </w:pPr>
            <w:r w:rsidRPr="003D10FE">
              <w:t>Склады строит. материалов (п</w:t>
            </w:r>
            <w:r w:rsidRPr="003D10FE">
              <w:t>о</w:t>
            </w:r>
            <w:r w:rsidRPr="003D10FE">
              <w:t xml:space="preserve">требительские) </w:t>
            </w:r>
          </w:p>
          <w:p w:rsidR="00D27D56" w:rsidRPr="003D10FE" w:rsidRDefault="00D27D56" w:rsidP="00FB11E7">
            <w:pPr>
              <w:pStyle w:val="Default"/>
            </w:pPr>
            <w:r w:rsidRPr="003D10FE">
              <w:t xml:space="preserve">Склады твердого топлива </w:t>
            </w:r>
          </w:p>
        </w:tc>
        <w:tc>
          <w:tcPr>
            <w:tcW w:w="1116" w:type="pct"/>
            <w:gridSpan w:val="2"/>
          </w:tcPr>
          <w:p w:rsidR="00D27D56" w:rsidRPr="003D10FE" w:rsidRDefault="00D27D56" w:rsidP="00FB11E7">
            <w:pPr>
              <w:pStyle w:val="Default"/>
            </w:pPr>
            <w:r w:rsidRPr="003D10FE">
              <w:t>300</w:t>
            </w:r>
          </w:p>
          <w:p w:rsidR="00D27D56" w:rsidRPr="003D10FE" w:rsidRDefault="00D27D56" w:rsidP="00FB11E7">
            <w:pPr>
              <w:pStyle w:val="Default"/>
            </w:pPr>
          </w:p>
          <w:p w:rsidR="00D27D56" w:rsidRPr="003D10FE" w:rsidRDefault="00D27D56" w:rsidP="00FB11E7">
            <w:pPr>
              <w:pStyle w:val="Default"/>
            </w:pPr>
          </w:p>
          <w:p w:rsidR="00D27D56" w:rsidRPr="003D10FE" w:rsidRDefault="00D27D56" w:rsidP="00FB11E7">
            <w:pPr>
              <w:pStyle w:val="Default"/>
            </w:pPr>
            <w:r w:rsidRPr="003D10FE">
              <w:t>300</w:t>
            </w:r>
          </w:p>
        </w:tc>
      </w:tr>
      <w:tr w:rsidR="00D27D56" w:rsidRPr="003D10FE" w:rsidTr="00FB11E7">
        <w:trPr>
          <w:trHeight w:val="537"/>
        </w:trPr>
        <w:tc>
          <w:tcPr>
            <w:tcW w:w="186" w:type="pct"/>
            <w:vMerge/>
          </w:tcPr>
          <w:p w:rsidR="00D27D56" w:rsidRPr="003D10FE" w:rsidRDefault="00D27D56" w:rsidP="00FB11E7">
            <w:pPr>
              <w:pStyle w:val="Default"/>
            </w:pPr>
          </w:p>
        </w:tc>
        <w:tc>
          <w:tcPr>
            <w:tcW w:w="959" w:type="pct"/>
            <w:vMerge/>
          </w:tcPr>
          <w:p w:rsidR="00D27D56" w:rsidRPr="003D10FE" w:rsidRDefault="00D27D56" w:rsidP="00FB11E7">
            <w:pPr>
              <w:pStyle w:val="Default"/>
            </w:pPr>
          </w:p>
        </w:tc>
        <w:tc>
          <w:tcPr>
            <w:tcW w:w="823" w:type="pct"/>
            <w:gridSpan w:val="2"/>
            <w:vMerge/>
          </w:tcPr>
          <w:p w:rsidR="00D27D56" w:rsidRPr="003D10FE" w:rsidRDefault="00D27D56" w:rsidP="00FB11E7">
            <w:pPr>
              <w:pStyle w:val="Default"/>
            </w:pPr>
          </w:p>
        </w:tc>
        <w:tc>
          <w:tcPr>
            <w:tcW w:w="892" w:type="pct"/>
          </w:tcPr>
          <w:p w:rsidR="00D27D56" w:rsidRPr="003D10FE" w:rsidRDefault="00D27D56" w:rsidP="00FB11E7">
            <w:pPr>
              <w:pStyle w:val="Default"/>
              <w:rPr>
                <w:b/>
              </w:rPr>
            </w:pPr>
            <w:r w:rsidRPr="003D10FE">
              <w:rPr>
                <w:b/>
              </w:rPr>
              <w:t>Расчетный показатель максимально допустимого уровня терр</w:t>
            </w:r>
            <w:r w:rsidRPr="003D10FE">
              <w:rPr>
                <w:b/>
              </w:rPr>
              <w:t>и</w:t>
            </w:r>
            <w:r w:rsidRPr="003D10FE">
              <w:rPr>
                <w:b/>
              </w:rPr>
              <w:t xml:space="preserve">ториальной доступности </w:t>
            </w:r>
          </w:p>
        </w:tc>
        <w:tc>
          <w:tcPr>
            <w:tcW w:w="1024" w:type="pct"/>
          </w:tcPr>
          <w:p w:rsidR="00D27D56" w:rsidRPr="003D10FE" w:rsidRDefault="00D27D56" w:rsidP="00FB11E7">
            <w:pPr>
              <w:pStyle w:val="Default"/>
            </w:pPr>
            <w:r w:rsidRPr="003D10FE">
              <w:t xml:space="preserve">- </w:t>
            </w:r>
          </w:p>
        </w:tc>
        <w:tc>
          <w:tcPr>
            <w:tcW w:w="1116" w:type="pct"/>
            <w:gridSpan w:val="2"/>
          </w:tcPr>
          <w:p w:rsidR="00D27D56" w:rsidRPr="003D10FE" w:rsidRDefault="00D27D56" w:rsidP="00FB11E7">
            <w:pPr>
              <w:pStyle w:val="Default"/>
            </w:pPr>
            <w:r w:rsidRPr="003D10FE">
              <w:t xml:space="preserve">Автомобильным транспортом </w:t>
            </w:r>
          </w:p>
        </w:tc>
      </w:tr>
      <w:tr w:rsidR="00D27D56" w:rsidRPr="003D10FE" w:rsidTr="00FB11E7">
        <w:trPr>
          <w:trHeight w:val="537"/>
        </w:trPr>
        <w:tc>
          <w:tcPr>
            <w:tcW w:w="5000" w:type="pct"/>
            <w:gridSpan w:val="8"/>
          </w:tcPr>
          <w:p w:rsidR="00D27D56" w:rsidRPr="003D10FE" w:rsidRDefault="00D27D56" w:rsidP="00FB11E7">
            <w:pPr>
              <w:pStyle w:val="Default"/>
            </w:pPr>
            <w:r w:rsidRPr="003D10FE">
              <w:t xml:space="preserve">Объекты коммунально-складского назначения: </w:t>
            </w:r>
          </w:p>
          <w:p w:rsidR="00D27D56" w:rsidRPr="003D10FE" w:rsidRDefault="00D27D56" w:rsidP="00FB11E7">
            <w:pPr>
              <w:pStyle w:val="Default"/>
            </w:pPr>
            <w:r w:rsidRPr="003D10FE">
              <w:t>сооружения инженерной инфраструктуры; предприятия коммунального, транспортного и быт</w:t>
            </w:r>
            <w:r w:rsidRPr="003D10FE">
              <w:t>о</w:t>
            </w:r>
            <w:r w:rsidRPr="003D10FE">
              <w:t xml:space="preserve">вого обслуживания населения; складские сооружения - общетоварные, специализированные склады; </w:t>
            </w:r>
          </w:p>
          <w:p w:rsidR="00D27D56" w:rsidRPr="003D10FE" w:rsidRDefault="00D27D56" w:rsidP="00FB11E7">
            <w:pPr>
              <w:pStyle w:val="Default"/>
            </w:pPr>
            <w:r w:rsidRPr="003D10FE">
              <w:t xml:space="preserve">предприятия оптовой и мелкооптовой торговли, предприятий пищевой промышленности. </w:t>
            </w:r>
          </w:p>
          <w:p w:rsidR="00D27D56" w:rsidRPr="003D10FE" w:rsidRDefault="00D27D56" w:rsidP="00FB11E7">
            <w:pPr>
              <w:pStyle w:val="Default"/>
            </w:pPr>
            <w:r w:rsidRPr="003D10FE">
              <w:t>Для групп коммунально-складских объектов или коммунально-складского комплекса устана</w:t>
            </w:r>
            <w:r w:rsidRPr="003D10FE">
              <w:t>в</w:t>
            </w:r>
            <w:r w:rsidRPr="003D10FE">
              <w:t xml:space="preserve">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 </w:t>
            </w:r>
          </w:p>
          <w:p w:rsidR="00D27D56" w:rsidRPr="003D10FE" w:rsidRDefault="00D27D56" w:rsidP="00FB11E7">
            <w:pPr>
              <w:pStyle w:val="Default"/>
            </w:pPr>
            <w:r w:rsidRPr="003D10FE">
              <w:t>Размещение площадок для открытых складов пылящих материалов, отвалов, отходов на терр</w:t>
            </w:r>
            <w:r w:rsidRPr="003D10FE">
              <w:t>и</w:t>
            </w:r>
            <w:r w:rsidRPr="003D10FE">
              <w:t xml:space="preserve">ториях коммунально-складских зон не допускается. </w:t>
            </w:r>
          </w:p>
          <w:p w:rsidR="00D27D56" w:rsidRPr="003D10FE" w:rsidRDefault="00D27D56" w:rsidP="00FB11E7">
            <w:pPr>
              <w:pStyle w:val="Default"/>
            </w:pPr>
            <w:r w:rsidRPr="003D10FE">
              <w:t>Состав и мощности предприятий коммунально-складской зоны следует принимать с учетом р</w:t>
            </w:r>
            <w:r w:rsidRPr="003D10FE">
              <w:t>о</w:t>
            </w:r>
            <w:r w:rsidRPr="003D10FE">
              <w:t xml:space="preserve">ли населенного пункта в системе расселения. </w:t>
            </w:r>
          </w:p>
          <w:p w:rsidR="00D27D56" w:rsidRPr="003D10FE" w:rsidRDefault="00D27D56" w:rsidP="00FB11E7">
            <w:pPr>
              <w:pStyle w:val="Default"/>
            </w:pPr>
            <w:r w:rsidRPr="003D10FE">
              <w:t>Складские комплексы, не связанные с непосредственным повседневным обслуживанием нас</w:t>
            </w:r>
            <w:r w:rsidRPr="003D10FE">
              <w:t>е</w:t>
            </w:r>
            <w:r w:rsidRPr="003D10FE">
              <w:t>ления, следует формировать за пределами населенных пунктов, в обособленных складских ра</w:t>
            </w:r>
            <w:r w:rsidRPr="003D10FE">
              <w:t>й</w:t>
            </w:r>
            <w:r w:rsidRPr="003D10FE">
              <w:t>онах пригородной зоны, приближенно к узлам внешнего транспорта, при соблюдении санита</w:t>
            </w:r>
            <w:r w:rsidRPr="003D10FE">
              <w:t>р</w:t>
            </w:r>
            <w:r w:rsidRPr="003D10FE">
              <w:t>ных, противопожарных и специальных норм.</w:t>
            </w:r>
          </w:p>
          <w:p w:rsidR="00D27D56" w:rsidRPr="003D10FE" w:rsidRDefault="00D27D56" w:rsidP="00FB11E7">
            <w:pPr>
              <w:pStyle w:val="Default"/>
            </w:pPr>
            <w:r w:rsidRPr="003D10FE">
              <w:lastRenderedPageBreak/>
              <w:t>Специальные нормы и рассредоточенное размещение предусматриваются для складов госуда</w:t>
            </w:r>
            <w:r w:rsidRPr="003D10FE">
              <w:t>р</w:t>
            </w:r>
            <w:r w:rsidRPr="003D10FE">
              <w:t>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w:t>
            </w:r>
            <w:r w:rsidRPr="003D10FE">
              <w:t>а</w:t>
            </w:r>
            <w:r w:rsidRPr="003D10FE">
              <w:t>дов сильнодействующих ядовитых веществ, базисных складов продовольствия, фуража и пр</w:t>
            </w:r>
            <w:r w:rsidRPr="003D10FE">
              <w:t>о</w:t>
            </w:r>
            <w:r w:rsidRPr="003D10FE">
              <w:t>мышленного сырья, лесоперевалочных баз, базисных складов лесных и строительных матери</w:t>
            </w:r>
            <w:r w:rsidRPr="003D10FE">
              <w:t>а</w:t>
            </w:r>
            <w:r w:rsidRPr="003D10FE">
              <w:t xml:space="preserve">лов. </w:t>
            </w:r>
          </w:p>
          <w:p w:rsidR="00D27D56" w:rsidRPr="003D10FE" w:rsidRDefault="00D27D56" w:rsidP="00FB11E7">
            <w:pPr>
              <w:pStyle w:val="Default"/>
            </w:pPr>
            <w:r w:rsidRPr="003D10FE">
              <w:t xml:space="preserve">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 </w:t>
            </w:r>
          </w:p>
          <w:p w:rsidR="00D27D56" w:rsidRPr="003D10FE" w:rsidRDefault="00D27D56" w:rsidP="00FB11E7">
            <w:pPr>
              <w:pStyle w:val="Default"/>
            </w:pPr>
            <w:r w:rsidRPr="003D10FE">
              <w:t>При размещении общетоварных складов в составе специализированных групп размеры земел</w:t>
            </w:r>
            <w:r w:rsidRPr="003D10FE">
              <w:t>ь</w:t>
            </w:r>
            <w:r w:rsidRPr="003D10FE">
              <w:t xml:space="preserve">ных участков рекомендуется сокращать до 30 процентов. </w:t>
            </w:r>
          </w:p>
          <w:p w:rsidR="00D27D56" w:rsidRPr="003D10FE" w:rsidRDefault="00D27D56" w:rsidP="00FB11E7">
            <w:pPr>
              <w:pStyle w:val="Default"/>
            </w:pPr>
            <w:r w:rsidRPr="003D10FE">
              <w:t xml:space="preserve">В зонах досрочного завоза товаров размеры земельных участков следует увеличивать на 40 процентов. </w:t>
            </w:r>
          </w:p>
          <w:p w:rsidR="00D27D56" w:rsidRPr="003D10FE" w:rsidRDefault="00D27D56" w:rsidP="00FB11E7">
            <w:pPr>
              <w:pStyle w:val="Default"/>
            </w:pPr>
            <w:r w:rsidRPr="003D10FE">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 </w:t>
            </w:r>
          </w:p>
        </w:tc>
      </w:tr>
    </w:tbl>
    <w:p w:rsidR="00D27D56" w:rsidRPr="00FB11E7" w:rsidRDefault="00D27D56" w:rsidP="003D10FE">
      <w:pPr>
        <w:pStyle w:val="4"/>
        <w:jc w:val="center"/>
        <w:rPr>
          <w:sz w:val="28"/>
          <w:szCs w:val="28"/>
        </w:rPr>
      </w:pPr>
      <w:r w:rsidRPr="00FB11E7">
        <w:rPr>
          <w:sz w:val="28"/>
          <w:szCs w:val="28"/>
        </w:rPr>
        <w:lastRenderedPageBreak/>
        <w:t>2.7.8. Расчётные показатели в области ритуального обслуживания населения</w:t>
      </w:r>
    </w:p>
    <w:p w:rsidR="00D27D56" w:rsidRPr="00FB11E7" w:rsidRDefault="00D27D56" w:rsidP="003D10FE">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для объектов местного значения в области ритуал</w:t>
      </w:r>
      <w:r w:rsidRPr="00FB11E7">
        <w:rPr>
          <w:rFonts w:eastAsia="TimesNewRomanPSMT"/>
          <w:sz w:val="28"/>
          <w:szCs w:val="28"/>
        </w:rPr>
        <w:t>ь</w:t>
      </w:r>
      <w:r w:rsidRPr="00FB11E7">
        <w:rPr>
          <w:rFonts w:eastAsia="TimesNewRomanPSMT"/>
          <w:sz w:val="28"/>
          <w:szCs w:val="28"/>
        </w:rPr>
        <w:t>ного обслуживания населения установлены в соответствии с полномочиями сел</w:t>
      </w:r>
      <w:r w:rsidRPr="00FB11E7">
        <w:rPr>
          <w:rFonts w:eastAsia="TimesNewRomanPSMT"/>
          <w:sz w:val="28"/>
          <w:szCs w:val="28"/>
        </w:rPr>
        <w:t>ь</w:t>
      </w:r>
      <w:r w:rsidRPr="00FB11E7">
        <w:rPr>
          <w:rFonts w:eastAsia="TimesNewRomanPSMT"/>
          <w:sz w:val="28"/>
          <w:szCs w:val="28"/>
        </w:rPr>
        <w:t>ского поселения в указанной сфере. Расчетные показатели минимально допуст</w:t>
      </w:r>
      <w:r w:rsidRPr="00FB11E7">
        <w:rPr>
          <w:rFonts w:eastAsia="TimesNewRomanPSMT"/>
          <w:sz w:val="28"/>
          <w:szCs w:val="28"/>
        </w:rPr>
        <w:t>и</w:t>
      </w:r>
      <w:r w:rsidRPr="00FB11E7">
        <w:rPr>
          <w:rFonts w:eastAsia="TimesNewRomanPSMT"/>
          <w:sz w:val="28"/>
          <w:szCs w:val="28"/>
        </w:rPr>
        <w:t>мого уровня обеспеченности объектами местного значения и показатели макс</w:t>
      </w:r>
      <w:r w:rsidRPr="00FB11E7">
        <w:rPr>
          <w:rFonts w:eastAsia="TimesNewRomanPSMT"/>
          <w:sz w:val="28"/>
          <w:szCs w:val="28"/>
        </w:rPr>
        <w:t>и</w:t>
      </w:r>
      <w:r w:rsidRPr="00FB11E7">
        <w:rPr>
          <w:rFonts w:eastAsia="TimesNewRomanPSMT"/>
          <w:sz w:val="28"/>
          <w:szCs w:val="28"/>
        </w:rPr>
        <w:t>мально допустимого уровня территориальной доступности таких объектов, разр</w:t>
      </w:r>
      <w:r w:rsidRPr="00FB11E7">
        <w:rPr>
          <w:rFonts w:eastAsia="TimesNewRomanPSMT"/>
          <w:sz w:val="28"/>
          <w:szCs w:val="28"/>
        </w:rPr>
        <w:t>а</w:t>
      </w:r>
      <w:r w:rsidRPr="00FB11E7">
        <w:rPr>
          <w:rFonts w:eastAsia="TimesNewRomanPSMT"/>
          <w:sz w:val="28"/>
          <w:szCs w:val="28"/>
        </w:rPr>
        <w:t>ботаны в соответствии с предоставленными исходными данными и представлены в таблице 2.7.8.</w:t>
      </w:r>
    </w:p>
    <w:p w:rsidR="00D27D56" w:rsidRPr="00FB11E7" w:rsidRDefault="00D27D56" w:rsidP="00D27D56">
      <w:pPr>
        <w:autoSpaceDE w:val="0"/>
        <w:spacing w:line="276" w:lineRule="auto"/>
        <w:ind w:firstLine="851"/>
        <w:jc w:val="right"/>
        <w:rPr>
          <w:rFonts w:eastAsia="TimesNewRomanPSMT"/>
          <w:sz w:val="28"/>
          <w:szCs w:val="28"/>
        </w:rPr>
      </w:pPr>
      <w:r w:rsidRPr="00FB11E7">
        <w:rPr>
          <w:rFonts w:eastAsia="TimesNewRomanPSMT"/>
          <w:sz w:val="28"/>
          <w:szCs w:val="28"/>
        </w:rPr>
        <w:t>Таблица 2.7.8.</w:t>
      </w:r>
    </w:p>
    <w:tbl>
      <w:tblPr>
        <w:tblW w:w="9904"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45"/>
        <w:gridCol w:w="2537"/>
        <w:gridCol w:w="1821"/>
        <w:gridCol w:w="1471"/>
        <w:gridCol w:w="1971"/>
        <w:gridCol w:w="1559"/>
      </w:tblGrid>
      <w:tr w:rsidR="00D27D56" w:rsidRPr="003D10FE" w:rsidTr="003D10FE">
        <w:trPr>
          <w:trHeight w:val="778"/>
        </w:trPr>
        <w:tc>
          <w:tcPr>
            <w:tcW w:w="545" w:type="dxa"/>
            <w:vMerge w:val="restart"/>
            <w:shd w:val="clear" w:color="auto" w:fill="FFFFFF" w:themeFill="background1"/>
            <w:vAlign w:val="center"/>
          </w:tcPr>
          <w:p w:rsidR="00D27D56" w:rsidRPr="003D10FE" w:rsidRDefault="00D27D56" w:rsidP="00FB11E7">
            <w:pPr>
              <w:jc w:val="center"/>
              <w:rPr>
                <w:b/>
              </w:rPr>
            </w:pPr>
            <w:r w:rsidRPr="003D10FE">
              <w:rPr>
                <w:b/>
              </w:rPr>
              <w:t>№</w:t>
            </w:r>
          </w:p>
          <w:p w:rsidR="00D27D56" w:rsidRPr="003D10FE" w:rsidRDefault="00D27D56" w:rsidP="00FB11E7">
            <w:pPr>
              <w:jc w:val="center"/>
              <w:rPr>
                <w:b/>
              </w:rPr>
            </w:pPr>
            <w:r w:rsidRPr="003D10FE">
              <w:rPr>
                <w:b/>
              </w:rPr>
              <w:t>пп</w:t>
            </w:r>
          </w:p>
        </w:tc>
        <w:tc>
          <w:tcPr>
            <w:tcW w:w="2537" w:type="dxa"/>
            <w:vMerge w:val="restart"/>
            <w:shd w:val="clear" w:color="auto" w:fill="FFFFFF" w:themeFill="background1"/>
            <w:vAlign w:val="center"/>
          </w:tcPr>
          <w:p w:rsidR="00D27D56" w:rsidRPr="003D10FE" w:rsidRDefault="00D27D56" w:rsidP="00FB11E7">
            <w:pPr>
              <w:jc w:val="center"/>
              <w:rPr>
                <w:b/>
              </w:rPr>
            </w:pPr>
            <w:r w:rsidRPr="003D10FE">
              <w:rPr>
                <w:b/>
              </w:rPr>
              <w:t>Наименование об</w:t>
            </w:r>
            <w:r w:rsidRPr="003D10FE">
              <w:rPr>
                <w:b/>
              </w:rPr>
              <w:t>ъ</w:t>
            </w:r>
            <w:r w:rsidRPr="003D10FE">
              <w:rPr>
                <w:b/>
              </w:rPr>
              <w:t>екта</w:t>
            </w:r>
          </w:p>
          <w:p w:rsidR="00D27D56" w:rsidRPr="003D10FE" w:rsidRDefault="00D27D56" w:rsidP="00FB11E7">
            <w:pPr>
              <w:jc w:val="center"/>
              <w:rPr>
                <w:b/>
              </w:rPr>
            </w:pPr>
          </w:p>
        </w:tc>
        <w:tc>
          <w:tcPr>
            <w:tcW w:w="3292" w:type="dxa"/>
            <w:gridSpan w:val="2"/>
            <w:shd w:val="clear" w:color="auto" w:fill="FFFFFF" w:themeFill="background1"/>
            <w:vAlign w:val="center"/>
          </w:tcPr>
          <w:p w:rsidR="00D27D56" w:rsidRPr="003D10FE" w:rsidRDefault="00D27D56" w:rsidP="00FB11E7">
            <w:pPr>
              <w:jc w:val="center"/>
              <w:rPr>
                <w:b/>
              </w:rPr>
            </w:pPr>
            <w:r w:rsidRPr="003D10FE">
              <w:rPr>
                <w:b/>
              </w:rPr>
              <w:t>Минимально допустимый уровень обеспеченности</w:t>
            </w:r>
          </w:p>
        </w:tc>
        <w:tc>
          <w:tcPr>
            <w:tcW w:w="3530" w:type="dxa"/>
            <w:gridSpan w:val="2"/>
            <w:shd w:val="clear" w:color="auto" w:fill="FFFFFF" w:themeFill="background1"/>
            <w:vAlign w:val="center"/>
          </w:tcPr>
          <w:p w:rsidR="00D27D56" w:rsidRPr="003D10FE" w:rsidRDefault="00D27D56" w:rsidP="00FB11E7">
            <w:pPr>
              <w:jc w:val="center"/>
              <w:rPr>
                <w:b/>
              </w:rPr>
            </w:pPr>
            <w:r w:rsidRPr="003D10FE">
              <w:rPr>
                <w:b/>
              </w:rPr>
              <w:t>Максимально допустимый уровень территориальной доступности</w:t>
            </w:r>
          </w:p>
        </w:tc>
      </w:tr>
      <w:tr w:rsidR="00D27D56" w:rsidRPr="003D10FE" w:rsidTr="003D10FE">
        <w:trPr>
          <w:trHeight w:val="505"/>
        </w:trPr>
        <w:tc>
          <w:tcPr>
            <w:tcW w:w="545" w:type="dxa"/>
            <w:vMerge/>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p>
        </w:tc>
        <w:tc>
          <w:tcPr>
            <w:tcW w:w="2537" w:type="dxa"/>
            <w:vMerge/>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p>
        </w:tc>
        <w:tc>
          <w:tcPr>
            <w:tcW w:w="1821" w:type="dxa"/>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r w:rsidRPr="003D10FE">
              <w:rPr>
                <w:b/>
              </w:rPr>
              <w:t xml:space="preserve">Единица </w:t>
            </w:r>
          </w:p>
          <w:p w:rsidR="00D27D56" w:rsidRPr="003D10FE" w:rsidRDefault="00D27D56" w:rsidP="00FB11E7">
            <w:pPr>
              <w:jc w:val="center"/>
              <w:rPr>
                <w:b/>
              </w:rPr>
            </w:pPr>
            <w:r w:rsidRPr="003D10FE">
              <w:rPr>
                <w:b/>
              </w:rPr>
              <w:t>измерения</w:t>
            </w:r>
          </w:p>
        </w:tc>
        <w:tc>
          <w:tcPr>
            <w:tcW w:w="1471" w:type="dxa"/>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r w:rsidRPr="003D10FE">
              <w:rPr>
                <w:b/>
              </w:rPr>
              <w:t>Величина</w:t>
            </w:r>
          </w:p>
        </w:tc>
        <w:tc>
          <w:tcPr>
            <w:tcW w:w="1971" w:type="dxa"/>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r w:rsidRPr="003D10FE">
              <w:rPr>
                <w:b/>
              </w:rPr>
              <w:t>Единица изм</w:t>
            </w:r>
            <w:r w:rsidRPr="003D10FE">
              <w:rPr>
                <w:b/>
              </w:rPr>
              <w:t>е</w:t>
            </w:r>
            <w:r w:rsidRPr="003D10FE">
              <w:rPr>
                <w:b/>
              </w:rPr>
              <w:t>рения</w:t>
            </w:r>
          </w:p>
        </w:tc>
        <w:tc>
          <w:tcPr>
            <w:tcW w:w="1559" w:type="dxa"/>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r w:rsidRPr="003D10FE">
              <w:rPr>
                <w:b/>
              </w:rPr>
              <w:t>Величина</w:t>
            </w:r>
          </w:p>
        </w:tc>
      </w:tr>
      <w:tr w:rsidR="00D27D56" w:rsidRPr="003D10FE" w:rsidTr="003D10FE">
        <w:trPr>
          <w:trHeight w:val="248"/>
        </w:trPr>
        <w:tc>
          <w:tcPr>
            <w:tcW w:w="545" w:type="dxa"/>
            <w:tcBorders>
              <w:top w:val="single" w:sz="12" w:space="0" w:color="595959" w:themeColor="text1" w:themeTint="A6"/>
            </w:tcBorders>
            <w:vAlign w:val="center"/>
          </w:tcPr>
          <w:p w:rsidR="00D27D56" w:rsidRPr="003D10FE" w:rsidRDefault="00D27D56" w:rsidP="00FB11E7">
            <w:pPr>
              <w:jc w:val="center"/>
            </w:pPr>
            <w:r w:rsidRPr="003D10FE">
              <w:t>1.</w:t>
            </w:r>
          </w:p>
        </w:tc>
        <w:tc>
          <w:tcPr>
            <w:tcW w:w="2537" w:type="dxa"/>
            <w:tcBorders>
              <w:top w:val="single" w:sz="12" w:space="0" w:color="595959" w:themeColor="text1" w:themeTint="A6"/>
            </w:tcBorders>
          </w:tcPr>
          <w:p w:rsidR="00D27D56" w:rsidRPr="003D10FE" w:rsidRDefault="00D27D56" w:rsidP="00FB11E7">
            <w:pPr>
              <w:tabs>
                <w:tab w:val="left" w:pos="6780"/>
              </w:tabs>
              <w:contextualSpacing/>
              <w:rPr>
                <w:spacing w:val="-6"/>
              </w:rPr>
            </w:pPr>
            <w:r w:rsidRPr="003D10FE">
              <w:rPr>
                <w:spacing w:val="-6"/>
              </w:rPr>
              <w:t>Организации похоро</w:t>
            </w:r>
            <w:r w:rsidRPr="003D10FE">
              <w:rPr>
                <w:spacing w:val="-6"/>
              </w:rPr>
              <w:t>н</w:t>
            </w:r>
            <w:r w:rsidRPr="003D10FE">
              <w:rPr>
                <w:spacing w:val="-6"/>
              </w:rPr>
              <w:t>ного обслуживания н</w:t>
            </w:r>
            <w:r w:rsidRPr="003D10FE">
              <w:rPr>
                <w:spacing w:val="-6"/>
              </w:rPr>
              <w:t>а</w:t>
            </w:r>
            <w:r w:rsidRPr="003D10FE">
              <w:rPr>
                <w:spacing w:val="-6"/>
              </w:rPr>
              <w:t>селения</w:t>
            </w:r>
          </w:p>
        </w:tc>
        <w:tc>
          <w:tcPr>
            <w:tcW w:w="1821" w:type="dxa"/>
            <w:tcBorders>
              <w:top w:val="single" w:sz="12" w:space="0" w:color="595959" w:themeColor="text1" w:themeTint="A6"/>
            </w:tcBorders>
            <w:vAlign w:val="center"/>
          </w:tcPr>
          <w:p w:rsidR="00D27D56" w:rsidRPr="003D10FE" w:rsidRDefault="00D27D56" w:rsidP="00FB11E7">
            <w:pPr>
              <w:jc w:val="center"/>
            </w:pPr>
            <w:r w:rsidRPr="003D10FE">
              <w:t>Кол-во, объект на муниц</w:t>
            </w:r>
            <w:r w:rsidRPr="003D10FE">
              <w:t>и</w:t>
            </w:r>
            <w:r w:rsidRPr="003D10FE">
              <w:t>пальное обр</w:t>
            </w:r>
            <w:r w:rsidRPr="003D10FE">
              <w:t>а</w:t>
            </w:r>
            <w:r w:rsidRPr="003D10FE">
              <w:t>зование</w:t>
            </w:r>
          </w:p>
        </w:tc>
        <w:tc>
          <w:tcPr>
            <w:tcW w:w="1471" w:type="dxa"/>
            <w:tcBorders>
              <w:top w:val="single" w:sz="12" w:space="0" w:color="595959" w:themeColor="text1" w:themeTint="A6"/>
            </w:tcBorders>
            <w:vAlign w:val="center"/>
          </w:tcPr>
          <w:p w:rsidR="00D27D56" w:rsidRPr="003D10FE" w:rsidRDefault="00D27D56" w:rsidP="00FB11E7">
            <w:pPr>
              <w:jc w:val="center"/>
            </w:pPr>
            <w:r w:rsidRPr="003D10FE">
              <w:t>1</w:t>
            </w:r>
          </w:p>
        </w:tc>
        <w:tc>
          <w:tcPr>
            <w:tcW w:w="1971" w:type="dxa"/>
            <w:tcBorders>
              <w:top w:val="single" w:sz="12" w:space="0" w:color="595959" w:themeColor="text1" w:themeTint="A6"/>
            </w:tcBorders>
          </w:tcPr>
          <w:p w:rsidR="00D27D56" w:rsidRPr="003D10FE" w:rsidRDefault="00D27D56" w:rsidP="00FB11E7">
            <w:pPr>
              <w:tabs>
                <w:tab w:val="left" w:pos="6780"/>
              </w:tabs>
              <w:contextualSpacing/>
              <w:jc w:val="center"/>
            </w:pPr>
            <w:r w:rsidRPr="003D10FE">
              <w:t>Пешеходная доступность, м</w:t>
            </w:r>
          </w:p>
        </w:tc>
        <w:tc>
          <w:tcPr>
            <w:tcW w:w="1559" w:type="dxa"/>
            <w:tcBorders>
              <w:top w:val="single" w:sz="12" w:space="0" w:color="595959" w:themeColor="text1" w:themeTint="A6"/>
            </w:tcBorders>
            <w:vAlign w:val="center"/>
          </w:tcPr>
          <w:p w:rsidR="00D27D56" w:rsidRPr="003D10FE" w:rsidRDefault="00D27D56" w:rsidP="00FB11E7">
            <w:pPr>
              <w:jc w:val="center"/>
            </w:pPr>
            <w:r w:rsidRPr="003D10FE">
              <w:t>2 500</w:t>
            </w:r>
          </w:p>
        </w:tc>
      </w:tr>
      <w:tr w:rsidR="00D27D56" w:rsidRPr="003D10FE" w:rsidTr="003D10FE">
        <w:trPr>
          <w:trHeight w:val="818"/>
        </w:trPr>
        <w:tc>
          <w:tcPr>
            <w:tcW w:w="545" w:type="dxa"/>
            <w:tcBorders>
              <w:top w:val="single" w:sz="6" w:space="0" w:color="595959" w:themeColor="text1" w:themeTint="A6"/>
            </w:tcBorders>
          </w:tcPr>
          <w:p w:rsidR="00D27D56" w:rsidRPr="003D10FE" w:rsidRDefault="00D27D56" w:rsidP="00FB11E7">
            <w:pPr>
              <w:jc w:val="center"/>
            </w:pPr>
            <w:r w:rsidRPr="003D10FE">
              <w:t>2.</w:t>
            </w:r>
          </w:p>
        </w:tc>
        <w:tc>
          <w:tcPr>
            <w:tcW w:w="2537" w:type="dxa"/>
            <w:tcBorders>
              <w:top w:val="single" w:sz="6" w:space="0" w:color="595959" w:themeColor="text1" w:themeTint="A6"/>
            </w:tcBorders>
          </w:tcPr>
          <w:p w:rsidR="00D27D56" w:rsidRPr="003D10FE" w:rsidRDefault="00D27D56" w:rsidP="00FB11E7">
            <w:pPr>
              <w:tabs>
                <w:tab w:val="left" w:pos="6780"/>
              </w:tabs>
              <w:contextualSpacing/>
            </w:pPr>
            <w:r w:rsidRPr="003D10FE">
              <w:t>Кладбища традиц</w:t>
            </w:r>
            <w:r w:rsidRPr="003D10FE">
              <w:t>и</w:t>
            </w:r>
            <w:r w:rsidRPr="003D10FE">
              <w:t>онного захоронения</w:t>
            </w:r>
          </w:p>
        </w:tc>
        <w:tc>
          <w:tcPr>
            <w:tcW w:w="1821" w:type="dxa"/>
            <w:tcBorders>
              <w:top w:val="single" w:sz="6" w:space="0" w:color="595959" w:themeColor="text1" w:themeTint="A6"/>
            </w:tcBorders>
          </w:tcPr>
          <w:p w:rsidR="00D27D56" w:rsidRPr="003D10FE" w:rsidRDefault="00D27D56" w:rsidP="00FB11E7">
            <w:pPr>
              <w:tabs>
                <w:tab w:val="left" w:pos="6780"/>
              </w:tabs>
              <w:contextualSpacing/>
              <w:jc w:val="center"/>
            </w:pPr>
            <w:r w:rsidRPr="003D10FE">
              <w:t xml:space="preserve">Площадь, га. на 1 000 </w:t>
            </w:r>
          </w:p>
          <w:p w:rsidR="00D27D56" w:rsidRPr="003D10FE" w:rsidRDefault="00D27D56" w:rsidP="00FB11E7">
            <w:pPr>
              <w:tabs>
                <w:tab w:val="left" w:pos="6780"/>
              </w:tabs>
              <w:contextualSpacing/>
              <w:jc w:val="center"/>
            </w:pPr>
            <w:r w:rsidRPr="003D10FE">
              <w:t>жителей</w:t>
            </w:r>
          </w:p>
        </w:tc>
        <w:tc>
          <w:tcPr>
            <w:tcW w:w="1471" w:type="dxa"/>
            <w:tcBorders>
              <w:top w:val="single" w:sz="6" w:space="0" w:color="595959" w:themeColor="text1" w:themeTint="A6"/>
            </w:tcBorders>
          </w:tcPr>
          <w:p w:rsidR="00D27D56" w:rsidRPr="003D10FE" w:rsidRDefault="00D27D56" w:rsidP="00FB11E7">
            <w:pPr>
              <w:jc w:val="center"/>
            </w:pPr>
            <w:r w:rsidRPr="003D10FE">
              <w:t>0,24</w:t>
            </w:r>
          </w:p>
        </w:tc>
        <w:tc>
          <w:tcPr>
            <w:tcW w:w="1971" w:type="dxa"/>
            <w:tcBorders>
              <w:top w:val="single" w:sz="6" w:space="0" w:color="595959" w:themeColor="text1" w:themeTint="A6"/>
            </w:tcBorders>
          </w:tcPr>
          <w:p w:rsidR="00D27D56" w:rsidRPr="003D10FE" w:rsidRDefault="00D27D56" w:rsidP="00FB11E7">
            <w:pPr>
              <w:tabs>
                <w:tab w:val="left" w:pos="6780"/>
              </w:tabs>
              <w:contextualSpacing/>
              <w:jc w:val="center"/>
            </w:pPr>
            <w:r w:rsidRPr="003D10FE">
              <w:t>Транспортная доступность, мин</w:t>
            </w:r>
          </w:p>
        </w:tc>
        <w:tc>
          <w:tcPr>
            <w:tcW w:w="1559" w:type="dxa"/>
            <w:tcBorders>
              <w:top w:val="single" w:sz="6" w:space="0" w:color="595959" w:themeColor="text1" w:themeTint="A6"/>
            </w:tcBorders>
            <w:vAlign w:val="center"/>
          </w:tcPr>
          <w:p w:rsidR="00D27D56" w:rsidRPr="003D10FE" w:rsidRDefault="00D27D56" w:rsidP="00FB11E7">
            <w:pPr>
              <w:jc w:val="center"/>
            </w:pPr>
            <w:r w:rsidRPr="003D10FE">
              <w:t>40</w:t>
            </w:r>
          </w:p>
        </w:tc>
      </w:tr>
    </w:tbl>
    <w:p w:rsidR="00D27D56" w:rsidRPr="00FB11E7" w:rsidRDefault="00D27D56" w:rsidP="00D27D56">
      <w:pPr>
        <w:autoSpaceDE w:val="0"/>
        <w:spacing w:line="276" w:lineRule="auto"/>
        <w:ind w:firstLine="851"/>
        <w:jc w:val="both"/>
        <w:rPr>
          <w:rFonts w:eastAsia="TimesNewRomanPSMT"/>
          <w:sz w:val="28"/>
          <w:szCs w:val="28"/>
        </w:rPr>
      </w:pP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Примечания:</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1. Формирование кладбищ площадью более 40 га не допускается.</w:t>
      </w:r>
    </w:p>
    <w:p w:rsidR="00D27D56" w:rsidRPr="00FB11E7" w:rsidRDefault="00D27D56" w:rsidP="003D10FE">
      <w:pPr>
        <w:pStyle w:val="4"/>
        <w:jc w:val="center"/>
        <w:rPr>
          <w:sz w:val="28"/>
          <w:szCs w:val="28"/>
        </w:rPr>
      </w:pPr>
      <w:r w:rsidRPr="00FB11E7">
        <w:rPr>
          <w:sz w:val="28"/>
          <w:szCs w:val="28"/>
        </w:rPr>
        <w:t>2.7.9. Расчётные показатели в области защиты населения и территории от чрезвычайных ситуаций природного и техногенного характера</w:t>
      </w:r>
    </w:p>
    <w:p w:rsidR="00D27D56" w:rsidRPr="00FB11E7" w:rsidRDefault="00D27D56" w:rsidP="00D27D56">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минимально допустимого уровня обеспеченности объектами местного значения в области защиты населения и территории от чре</w:t>
      </w:r>
      <w:r w:rsidRPr="00FB11E7">
        <w:rPr>
          <w:rFonts w:eastAsia="TimesNewRomanPSMT"/>
          <w:sz w:val="28"/>
          <w:szCs w:val="28"/>
        </w:rPr>
        <w:t>з</w:t>
      </w:r>
      <w:r w:rsidRPr="00FB11E7">
        <w:rPr>
          <w:rFonts w:eastAsia="TimesNewRomanPSMT"/>
          <w:sz w:val="28"/>
          <w:szCs w:val="28"/>
        </w:rPr>
        <w:t>вычайных ситуаций природного и техногенного характера и показатели макс</w:t>
      </w:r>
      <w:r w:rsidRPr="00FB11E7">
        <w:rPr>
          <w:rFonts w:eastAsia="TimesNewRomanPSMT"/>
          <w:sz w:val="28"/>
          <w:szCs w:val="28"/>
        </w:rPr>
        <w:t>и</w:t>
      </w:r>
      <w:r w:rsidRPr="00FB11E7">
        <w:rPr>
          <w:rFonts w:eastAsia="TimesNewRomanPSMT"/>
          <w:sz w:val="28"/>
          <w:szCs w:val="28"/>
        </w:rPr>
        <w:t>мально допустимого уровня территориальной доступности таких объектов, разр</w:t>
      </w:r>
      <w:r w:rsidRPr="00FB11E7">
        <w:rPr>
          <w:rFonts w:eastAsia="TimesNewRomanPSMT"/>
          <w:sz w:val="28"/>
          <w:szCs w:val="28"/>
        </w:rPr>
        <w:t>а</w:t>
      </w:r>
      <w:r w:rsidRPr="00FB11E7">
        <w:rPr>
          <w:rFonts w:eastAsia="TimesNewRomanPSMT"/>
          <w:sz w:val="28"/>
          <w:szCs w:val="28"/>
        </w:rPr>
        <w:lastRenderedPageBreak/>
        <w:t>ботаны в соответствии с предоставленными исходными данными и представлены в таблице 2.7.9.</w:t>
      </w:r>
    </w:p>
    <w:p w:rsidR="00D27D56" w:rsidRPr="00FB11E7" w:rsidRDefault="00D27D56" w:rsidP="00D27D56">
      <w:pPr>
        <w:autoSpaceDE w:val="0"/>
        <w:spacing w:line="276" w:lineRule="auto"/>
        <w:ind w:firstLine="851"/>
        <w:jc w:val="right"/>
        <w:rPr>
          <w:rFonts w:eastAsia="TimesNewRomanPSMT"/>
          <w:sz w:val="28"/>
          <w:szCs w:val="28"/>
        </w:rPr>
      </w:pPr>
      <w:r w:rsidRPr="00FB11E7">
        <w:rPr>
          <w:rFonts w:eastAsia="TimesNewRomanPSMT"/>
          <w:sz w:val="28"/>
          <w:szCs w:val="28"/>
        </w:rPr>
        <w:t>Таблица 2.7.9.</w:t>
      </w:r>
    </w:p>
    <w:tbl>
      <w:tblPr>
        <w:tblW w:w="10046"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39"/>
        <w:gridCol w:w="2438"/>
        <w:gridCol w:w="1885"/>
        <w:gridCol w:w="1320"/>
        <w:gridCol w:w="2163"/>
        <w:gridCol w:w="1701"/>
      </w:tblGrid>
      <w:tr w:rsidR="00D27D56" w:rsidRPr="003D10FE" w:rsidTr="003D10FE">
        <w:trPr>
          <w:trHeight w:val="778"/>
        </w:trPr>
        <w:tc>
          <w:tcPr>
            <w:tcW w:w="539" w:type="dxa"/>
            <w:vMerge w:val="restart"/>
            <w:shd w:val="clear" w:color="auto" w:fill="FFFFFF" w:themeFill="background1"/>
            <w:vAlign w:val="center"/>
          </w:tcPr>
          <w:p w:rsidR="00D27D56" w:rsidRPr="003D10FE" w:rsidRDefault="00D27D56" w:rsidP="00FB11E7">
            <w:pPr>
              <w:jc w:val="center"/>
              <w:rPr>
                <w:b/>
              </w:rPr>
            </w:pPr>
            <w:r w:rsidRPr="003D10FE">
              <w:rPr>
                <w:b/>
              </w:rPr>
              <w:t>№</w:t>
            </w:r>
          </w:p>
          <w:p w:rsidR="00D27D56" w:rsidRPr="003D10FE" w:rsidRDefault="00D27D56" w:rsidP="00FB11E7">
            <w:pPr>
              <w:jc w:val="center"/>
              <w:rPr>
                <w:b/>
              </w:rPr>
            </w:pPr>
            <w:r w:rsidRPr="003D10FE">
              <w:rPr>
                <w:b/>
              </w:rPr>
              <w:t>пп</w:t>
            </w:r>
          </w:p>
        </w:tc>
        <w:tc>
          <w:tcPr>
            <w:tcW w:w="2438" w:type="dxa"/>
            <w:vMerge w:val="restart"/>
            <w:shd w:val="clear" w:color="auto" w:fill="FFFFFF" w:themeFill="background1"/>
            <w:vAlign w:val="center"/>
          </w:tcPr>
          <w:p w:rsidR="00D27D56" w:rsidRPr="003D10FE" w:rsidRDefault="00D27D56" w:rsidP="00FB11E7">
            <w:pPr>
              <w:jc w:val="center"/>
              <w:rPr>
                <w:b/>
              </w:rPr>
            </w:pPr>
            <w:r w:rsidRPr="003D10FE">
              <w:rPr>
                <w:b/>
              </w:rPr>
              <w:t>Наименование об</w:t>
            </w:r>
            <w:r w:rsidRPr="003D10FE">
              <w:rPr>
                <w:b/>
              </w:rPr>
              <w:t>ъ</w:t>
            </w:r>
            <w:r w:rsidRPr="003D10FE">
              <w:rPr>
                <w:b/>
              </w:rPr>
              <w:t>екта</w:t>
            </w:r>
          </w:p>
          <w:p w:rsidR="00D27D56" w:rsidRPr="003D10FE" w:rsidRDefault="00D27D56" w:rsidP="00FB11E7">
            <w:pPr>
              <w:jc w:val="center"/>
              <w:rPr>
                <w:b/>
              </w:rPr>
            </w:pPr>
          </w:p>
        </w:tc>
        <w:tc>
          <w:tcPr>
            <w:tcW w:w="3205" w:type="dxa"/>
            <w:gridSpan w:val="2"/>
            <w:shd w:val="clear" w:color="auto" w:fill="FFFFFF" w:themeFill="background1"/>
            <w:vAlign w:val="center"/>
          </w:tcPr>
          <w:p w:rsidR="00D27D56" w:rsidRPr="003D10FE" w:rsidRDefault="00D27D56" w:rsidP="00FB11E7">
            <w:pPr>
              <w:jc w:val="center"/>
              <w:rPr>
                <w:b/>
              </w:rPr>
            </w:pPr>
            <w:r w:rsidRPr="003D10FE">
              <w:rPr>
                <w:b/>
              </w:rPr>
              <w:t>Минимально допустимый уровень обеспеченности</w:t>
            </w:r>
          </w:p>
        </w:tc>
        <w:tc>
          <w:tcPr>
            <w:tcW w:w="3864" w:type="dxa"/>
            <w:gridSpan w:val="2"/>
            <w:shd w:val="clear" w:color="auto" w:fill="FFFFFF" w:themeFill="background1"/>
            <w:vAlign w:val="center"/>
          </w:tcPr>
          <w:p w:rsidR="00D27D56" w:rsidRPr="003D10FE" w:rsidRDefault="00D27D56" w:rsidP="00FB11E7">
            <w:pPr>
              <w:jc w:val="center"/>
              <w:rPr>
                <w:b/>
              </w:rPr>
            </w:pPr>
            <w:r w:rsidRPr="003D10FE">
              <w:rPr>
                <w:b/>
              </w:rPr>
              <w:t>Максимально допустимый ур</w:t>
            </w:r>
            <w:r w:rsidRPr="003D10FE">
              <w:rPr>
                <w:b/>
              </w:rPr>
              <w:t>о</w:t>
            </w:r>
            <w:r w:rsidRPr="003D10FE">
              <w:rPr>
                <w:b/>
              </w:rPr>
              <w:t>вень территориальной доступн</w:t>
            </w:r>
            <w:r w:rsidRPr="003D10FE">
              <w:rPr>
                <w:b/>
              </w:rPr>
              <w:t>о</w:t>
            </w:r>
            <w:r w:rsidRPr="003D10FE">
              <w:rPr>
                <w:b/>
              </w:rPr>
              <w:t>сти</w:t>
            </w:r>
          </w:p>
        </w:tc>
      </w:tr>
      <w:tr w:rsidR="00D27D56" w:rsidRPr="003D10FE" w:rsidTr="003D10FE">
        <w:trPr>
          <w:trHeight w:val="505"/>
        </w:trPr>
        <w:tc>
          <w:tcPr>
            <w:tcW w:w="539" w:type="dxa"/>
            <w:vMerge/>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p>
        </w:tc>
        <w:tc>
          <w:tcPr>
            <w:tcW w:w="2438" w:type="dxa"/>
            <w:vMerge/>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p>
        </w:tc>
        <w:tc>
          <w:tcPr>
            <w:tcW w:w="1885" w:type="dxa"/>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r w:rsidRPr="003D10FE">
              <w:rPr>
                <w:b/>
              </w:rPr>
              <w:t xml:space="preserve">Единица </w:t>
            </w:r>
          </w:p>
          <w:p w:rsidR="00D27D56" w:rsidRPr="003D10FE" w:rsidRDefault="00D27D56" w:rsidP="00FB11E7">
            <w:pPr>
              <w:jc w:val="center"/>
              <w:rPr>
                <w:b/>
              </w:rPr>
            </w:pPr>
            <w:r w:rsidRPr="003D10FE">
              <w:rPr>
                <w:b/>
              </w:rPr>
              <w:t>измерения</w:t>
            </w:r>
          </w:p>
        </w:tc>
        <w:tc>
          <w:tcPr>
            <w:tcW w:w="1320" w:type="dxa"/>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r w:rsidRPr="003D10FE">
              <w:rPr>
                <w:b/>
              </w:rPr>
              <w:t>Величина</w:t>
            </w:r>
          </w:p>
        </w:tc>
        <w:tc>
          <w:tcPr>
            <w:tcW w:w="2163" w:type="dxa"/>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r w:rsidRPr="003D10FE">
              <w:rPr>
                <w:b/>
              </w:rPr>
              <w:t xml:space="preserve">Единица </w:t>
            </w:r>
          </w:p>
          <w:p w:rsidR="00D27D56" w:rsidRPr="003D10FE" w:rsidRDefault="00D27D56" w:rsidP="00FB11E7">
            <w:pPr>
              <w:jc w:val="center"/>
              <w:rPr>
                <w:b/>
              </w:rPr>
            </w:pPr>
            <w:r w:rsidRPr="003D10FE">
              <w:rPr>
                <w:b/>
              </w:rPr>
              <w:t>измерения</w:t>
            </w:r>
          </w:p>
        </w:tc>
        <w:tc>
          <w:tcPr>
            <w:tcW w:w="1701" w:type="dxa"/>
            <w:tcBorders>
              <w:bottom w:val="single" w:sz="12" w:space="0" w:color="595959" w:themeColor="text1" w:themeTint="A6"/>
            </w:tcBorders>
            <w:shd w:val="clear" w:color="auto" w:fill="FFFFFF" w:themeFill="background1"/>
            <w:vAlign w:val="center"/>
          </w:tcPr>
          <w:p w:rsidR="00D27D56" w:rsidRPr="003D10FE" w:rsidRDefault="00D27D56" w:rsidP="00FB11E7">
            <w:pPr>
              <w:jc w:val="center"/>
              <w:rPr>
                <w:b/>
              </w:rPr>
            </w:pPr>
            <w:r w:rsidRPr="003D10FE">
              <w:rPr>
                <w:b/>
              </w:rPr>
              <w:t>Величина</w:t>
            </w:r>
          </w:p>
        </w:tc>
      </w:tr>
      <w:tr w:rsidR="00D27D56" w:rsidRPr="003D10FE" w:rsidTr="003D10FE">
        <w:trPr>
          <w:trHeight w:val="248"/>
        </w:trPr>
        <w:tc>
          <w:tcPr>
            <w:tcW w:w="539" w:type="dxa"/>
            <w:tcBorders>
              <w:top w:val="single" w:sz="12" w:space="0" w:color="595959" w:themeColor="text1" w:themeTint="A6"/>
            </w:tcBorders>
            <w:vAlign w:val="center"/>
          </w:tcPr>
          <w:p w:rsidR="00D27D56" w:rsidRPr="003D10FE" w:rsidRDefault="00D27D56" w:rsidP="00FB11E7">
            <w:pPr>
              <w:jc w:val="center"/>
            </w:pPr>
            <w:r w:rsidRPr="003D10FE">
              <w:t>1.</w:t>
            </w:r>
          </w:p>
        </w:tc>
        <w:tc>
          <w:tcPr>
            <w:tcW w:w="2438" w:type="dxa"/>
            <w:tcBorders>
              <w:top w:val="single" w:sz="12" w:space="0" w:color="595959" w:themeColor="text1" w:themeTint="A6"/>
            </w:tcBorders>
          </w:tcPr>
          <w:p w:rsidR="00D27D56" w:rsidRPr="003D10FE" w:rsidRDefault="00D27D56" w:rsidP="00FB11E7">
            <w:pPr>
              <w:tabs>
                <w:tab w:val="left" w:pos="6780"/>
              </w:tabs>
              <w:contextualSpacing/>
              <w:rPr>
                <w:spacing w:val="-6"/>
              </w:rPr>
            </w:pPr>
            <w:r w:rsidRPr="003D10FE">
              <w:rPr>
                <w:spacing w:val="-6"/>
              </w:rPr>
              <w:t xml:space="preserve">Системы оповещения </w:t>
            </w:r>
          </w:p>
          <w:p w:rsidR="00D27D56" w:rsidRPr="003D10FE" w:rsidRDefault="00D27D56" w:rsidP="00FB11E7">
            <w:pPr>
              <w:tabs>
                <w:tab w:val="left" w:pos="6780"/>
              </w:tabs>
              <w:contextualSpacing/>
              <w:rPr>
                <w:spacing w:val="-6"/>
              </w:rPr>
            </w:pPr>
            <w:r w:rsidRPr="003D10FE">
              <w:rPr>
                <w:spacing w:val="-6"/>
              </w:rPr>
              <w:t>населения об опасн</w:t>
            </w:r>
            <w:r w:rsidRPr="003D10FE">
              <w:rPr>
                <w:spacing w:val="-6"/>
              </w:rPr>
              <w:t>о</w:t>
            </w:r>
            <w:r w:rsidRPr="003D10FE">
              <w:rPr>
                <w:spacing w:val="-6"/>
              </w:rPr>
              <w:t xml:space="preserve">сти </w:t>
            </w:r>
          </w:p>
          <w:p w:rsidR="00D27D56" w:rsidRPr="003D10FE" w:rsidRDefault="00D27D56" w:rsidP="00FB11E7">
            <w:pPr>
              <w:tabs>
                <w:tab w:val="left" w:pos="6780"/>
              </w:tabs>
              <w:contextualSpacing/>
              <w:rPr>
                <w:spacing w:val="-6"/>
              </w:rPr>
            </w:pPr>
            <w:r w:rsidRPr="003D10FE">
              <w:rPr>
                <w:spacing w:val="-6"/>
              </w:rPr>
              <w:t xml:space="preserve">возникновения </w:t>
            </w:r>
          </w:p>
          <w:p w:rsidR="00D27D56" w:rsidRPr="003D10FE" w:rsidRDefault="00D27D56" w:rsidP="00FB11E7">
            <w:pPr>
              <w:tabs>
                <w:tab w:val="left" w:pos="6780"/>
              </w:tabs>
              <w:contextualSpacing/>
              <w:rPr>
                <w:spacing w:val="-6"/>
              </w:rPr>
            </w:pPr>
            <w:r w:rsidRPr="003D10FE">
              <w:rPr>
                <w:spacing w:val="-6"/>
              </w:rPr>
              <w:t>чрезвычайных ситу</w:t>
            </w:r>
            <w:r w:rsidRPr="003D10FE">
              <w:rPr>
                <w:spacing w:val="-6"/>
              </w:rPr>
              <w:t>а</w:t>
            </w:r>
            <w:r w:rsidRPr="003D10FE">
              <w:rPr>
                <w:spacing w:val="-6"/>
              </w:rPr>
              <w:t>ций</w:t>
            </w:r>
          </w:p>
        </w:tc>
        <w:tc>
          <w:tcPr>
            <w:tcW w:w="1885" w:type="dxa"/>
            <w:tcBorders>
              <w:top w:val="single" w:sz="12" w:space="0" w:color="595959" w:themeColor="text1" w:themeTint="A6"/>
            </w:tcBorders>
            <w:vAlign w:val="center"/>
          </w:tcPr>
          <w:p w:rsidR="00D27D56" w:rsidRPr="003D10FE" w:rsidRDefault="00D27D56" w:rsidP="00FB11E7">
            <w:pPr>
              <w:jc w:val="center"/>
            </w:pPr>
            <w:r w:rsidRPr="003D10FE">
              <w:t>Обеспеченность системами, %</w:t>
            </w:r>
          </w:p>
        </w:tc>
        <w:tc>
          <w:tcPr>
            <w:tcW w:w="1320" w:type="dxa"/>
            <w:tcBorders>
              <w:top w:val="single" w:sz="12" w:space="0" w:color="595959" w:themeColor="text1" w:themeTint="A6"/>
            </w:tcBorders>
            <w:vAlign w:val="center"/>
          </w:tcPr>
          <w:p w:rsidR="00D27D56" w:rsidRPr="003D10FE" w:rsidRDefault="00D27D56" w:rsidP="00FB11E7">
            <w:pPr>
              <w:jc w:val="center"/>
            </w:pPr>
            <w:r w:rsidRPr="003D10FE">
              <w:t>100</w:t>
            </w:r>
          </w:p>
        </w:tc>
        <w:tc>
          <w:tcPr>
            <w:tcW w:w="2163" w:type="dxa"/>
            <w:tcBorders>
              <w:top w:val="single" w:sz="12" w:space="0" w:color="595959" w:themeColor="text1" w:themeTint="A6"/>
            </w:tcBorders>
          </w:tcPr>
          <w:p w:rsidR="00D27D56" w:rsidRPr="003D10FE" w:rsidRDefault="00D27D56" w:rsidP="00FB11E7">
            <w:pPr>
              <w:tabs>
                <w:tab w:val="left" w:pos="6780"/>
              </w:tabs>
              <w:contextualSpacing/>
              <w:jc w:val="center"/>
            </w:pPr>
            <w:r w:rsidRPr="003D10FE">
              <w:t>-</w:t>
            </w:r>
          </w:p>
        </w:tc>
        <w:tc>
          <w:tcPr>
            <w:tcW w:w="1701" w:type="dxa"/>
            <w:tcBorders>
              <w:top w:val="single" w:sz="12" w:space="0" w:color="595959" w:themeColor="text1" w:themeTint="A6"/>
            </w:tcBorders>
            <w:vAlign w:val="center"/>
          </w:tcPr>
          <w:p w:rsidR="00D27D56" w:rsidRPr="003D10FE" w:rsidRDefault="00D27D56" w:rsidP="00FB11E7">
            <w:pPr>
              <w:jc w:val="center"/>
            </w:pPr>
            <w:r w:rsidRPr="003D10FE">
              <w:t>Не нормир</w:t>
            </w:r>
            <w:r w:rsidRPr="003D10FE">
              <w:t>у</w:t>
            </w:r>
            <w:r w:rsidRPr="003D10FE">
              <w:t>ется</w:t>
            </w:r>
          </w:p>
        </w:tc>
      </w:tr>
      <w:tr w:rsidR="00D27D56" w:rsidRPr="003D10FE" w:rsidTr="003D10FE">
        <w:trPr>
          <w:trHeight w:val="65"/>
        </w:trPr>
        <w:tc>
          <w:tcPr>
            <w:tcW w:w="539" w:type="dxa"/>
            <w:tcBorders>
              <w:top w:val="single" w:sz="6" w:space="0" w:color="595959" w:themeColor="text1" w:themeTint="A6"/>
            </w:tcBorders>
            <w:vAlign w:val="center"/>
          </w:tcPr>
          <w:p w:rsidR="00D27D56" w:rsidRPr="003D10FE" w:rsidRDefault="00D27D56" w:rsidP="00FB11E7">
            <w:pPr>
              <w:jc w:val="center"/>
            </w:pPr>
            <w:r w:rsidRPr="003D10FE">
              <w:t>2.</w:t>
            </w:r>
          </w:p>
        </w:tc>
        <w:tc>
          <w:tcPr>
            <w:tcW w:w="2438" w:type="dxa"/>
            <w:tcBorders>
              <w:top w:val="single" w:sz="6" w:space="0" w:color="595959" w:themeColor="text1" w:themeTint="A6"/>
            </w:tcBorders>
          </w:tcPr>
          <w:p w:rsidR="00D27D56" w:rsidRPr="003D10FE" w:rsidRDefault="00D27D56" w:rsidP="00FB11E7">
            <w:pPr>
              <w:tabs>
                <w:tab w:val="left" w:pos="6780"/>
              </w:tabs>
              <w:contextualSpacing/>
            </w:pPr>
            <w:r w:rsidRPr="003D10FE">
              <w:t xml:space="preserve">Пожарно-спасательные </w:t>
            </w:r>
          </w:p>
          <w:p w:rsidR="00D27D56" w:rsidRPr="003D10FE" w:rsidRDefault="00D27D56" w:rsidP="00FB11E7">
            <w:pPr>
              <w:tabs>
                <w:tab w:val="left" w:pos="6780"/>
              </w:tabs>
              <w:contextualSpacing/>
            </w:pPr>
            <w:r w:rsidRPr="003D10FE">
              <w:t>части</w:t>
            </w:r>
          </w:p>
        </w:tc>
        <w:tc>
          <w:tcPr>
            <w:tcW w:w="1885" w:type="dxa"/>
            <w:tcBorders>
              <w:top w:val="single" w:sz="6" w:space="0" w:color="595959" w:themeColor="text1" w:themeTint="A6"/>
            </w:tcBorders>
          </w:tcPr>
          <w:p w:rsidR="00D27D56" w:rsidRPr="003D10FE" w:rsidRDefault="00D27D56" w:rsidP="00FB11E7">
            <w:pPr>
              <w:tabs>
                <w:tab w:val="left" w:pos="6780"/>
              </w:tabs>
              <w:contextualSpacing/>
              <w:jc w:val="center"/>
            </w:pPr>
            <w:r w:rsidRPr="003D10FE">
              <w:t>Кол-во, объе</w:t>
            </w:r>
            <w:r w:rsidRPr="003D10FE">
              <w:t>к</w:t>
            </w:r>
            <w:r w:rsidRPr="003D10FE">
              <w:t>тов</w:t>
            </w:r>
          </w:p>
        </w:tc>
        <w:tc>
          <w:tcPr>
            <w:tcW w:w="1320" w:type="dxa"/>
            <w:tcBorders>
              <w:top w:val="single" w:sz="6" w:space="0" w:color="595959" w:themeColor="text1" w:themeTint="A6"/>
            </w:tcBorders>
            <w:vAlign w:val="center"/>
          </w:tcPr>
          <w:p w:rsidR="00D27D56" w:rsidRPr="003D10FE" w:rsidRDefault="00D27D56" w:rsidP="00FB11E7">
            <w:pPr>
              <w:jc w:val="center"/>
            </w:pPr>
            <w:r w:rsidRPr="003D10FE">
              <w:t>3 объекта на 6 п</w:t>
            </w:r>
            <w:r w:rsidRPr="003D10FE">
              <w:t>о</w:t>
            </w:r>
            <w:r w:rsidRPr="003D10FE">
              <w:t>стов</w:t>
            </w:r>
          </w:p>
        </w:tc>
        <w:tc>
          <w:tcPr>
            <w:tcW w:w="2163" w:type="dxa"/>
            <w:tcBorders>
              <w:top w:val="single" w:sz="6" w:space="0" w:color="595959" w:themeColor="text1" w:themeTint="A6"/>
            </w:tcBorders>
          </w:tcPr>
          <w:p w:rsidR="00D27D56" w:rsidRPr="003D10FE" w:rsidRDefault="00D27D56" w:rsidP="00FB11E7">
            <w:pPr>
              <w:tabs>
                <w:tab w:val="left" w:pos="6780"/>
              </w:tabs>
              <w:contextualSpacing/>
              <w:jc w:val="center"/>
            </w:pPr>
            <w:r w:rsidRPr="003D10FE">
              <w:t>Время прибытия первого подразд</w:t>
            </w:r>
            <w:r w:rsidRPr="003D10FE">
              <w:t>е</w:t>
            </w:r>
            <w:r w:rsidRPr="003D10FE">
              <w:t>ления пожарной охраны, мин.</w:t>
            </w:r>
          </w:p>
        </w:tc>
        <w:tc>
          <w:tcPr>
            <w:tcW w:w="1701" w:type="dxa"/>
            <w:tcBorders>
              <w:top w:val="single" w:sz="6" w:space="0" w:color="595959" w:themeColor="text1" w:themeTint="A6"/>
            </w:tcBorders>
            <w:vAlign w:val="center"/>
          </w:tcPr>
          <w:p w:rsidR="00D27D56" w:rsidRPr="003D10FE" w:rsidRDefault="00D27D56" w:rsidP="00FB11E7">
            <w:pPr>
              <w:jc w:val="center"/>
            </w:pPr>
            <w:r w:rsidRPr="003D10FE">
              <w:t>10</w:t>
            </w:r>
          </w:p>
        </w:tc>
      </w:tr>
    </w:tbl>
    <w:p w:rsidR="000919B6" w:rsidRPr="00FB11E7" w:rsidRDefault="003444EE" w:rsidP="007474A9">
      <w:pPr>
        <w:pStyle w:val="20"/>
        <w:jc w:val="center"/>
      </w:pPr>
      <w:bookmarkStart w:id="11" w:name="_Toc514172096"/>
      <w:r w:rsidRPr="00FB11E7">
        <w:t>2.8</w:t>
      </w:r>
      <w:r w:rsidR="007474A9" w:rsidRPr="00FB11E7">
        <w:t>. Расчётные показатели минимально допустимого уровня обеспеченности объектами благоустройства территории и показатели максимально допуст</w:t>
      </w:r>
      <w:r w:rsidR="007474A9" w:rsidRPr="00FB11E7">
        <w:t>и</w:t>
      </w:r>
      <w:r w:rsidR="007474A9" w:rsidRPr="00FB11E7">
        <w:t xml:space="preserve">мого уровня территориальной доступности таких объектов для населения </w:t>
      </w:r>
      <w:r w:rsidR="004A67EF" w:rsidRPr="00FB11E7">
        <w:t>Тюндюков</w:t>
      </w:r>
      <w:r w:rsidR="007474A9" w:rsidRPr="00FB11E7">
        <w:t>ского сельского поселения Бардымского муниципального района</w:t>
      </w:r>
      <w:bookmarkEnd w:id="11"/>
    </w:p>
    <w:p w:rsidR="008E7F6A" w:rsidRPr="00FB11E7" w:rsidRDefault="000919B6" w:rsidP="000919B6">
      <w:pPr>
        <w:autoSpaceDE w:val="0"/>
        <w:spacing w:line="276" w:lineRule="auto"/>
        <w:ind w:firstLine="851"/>
        <w:jc w:val="both"/>
        <w:rPr>
          <w:rFonts w:eastAsia="TimesNewRomanPSMT"/>
          <w:sz w:val="28"/>
          <w:szCs w:val="28"/>
        </w:rPr>
      </w:pPr>
      <w:r w:rsidRPr="00FB11E7">
        <w:rPr>
          <w:rFonts w:eastAsia="TimesNewRomanPSMT"/>
          <w:sz w:val="28"/>
          <w:szCs w:val="28"/>
        </w:rPr>
        <w:t xml:space="preserve">Перечень объектов и расчетные показатели для объектов </w:t>
      </w:r>
      <w:r w:rsidR="002E44F1" w:rsidRPr="00FB11E7">
        <w:rPr>
          <w:rFonts w:eastAsia="TimesNewRomanPSMT"/>
          <w:sz w:val="28"/>
          <w:szCs w:val="28"/>
        </w:rPr>
        <w:t>благоустройства территории</w:t>
      </w:r>
      <w:r w:rsidRPr="00FB11E7">
        <w:rPr>
          <w:rFonts w:eastAsia="TimesNewRomanPSMT"/>
          <w:sz w:val="28"/>
          <w:szCs w:val="28"/>
        </w:rPr>
        <w:t xml:space="preserve"> установлены в соответствии с решением вопросов местного значения </w:t>
      </w:r>
      <w:r w:rsidR="004A67EF" w:rsidRPr="00FB11E7">
        <w:rPr>
          <w:rFonts w:eastAsia="TimesNewRomanPSMT"/>
          <w:sz w:val="28"/>
          <w:szCs w:val="28"/>
        </w:rPr>
        <w:t>Тюндюков</w:t>
      </w:r>
      <w:r w:rsidR="007474A9" w:rsidRPr="00FB11E7">
        <w:rPr>
          <w:rFonts w:eastAsia="TimesNewRomanPSMT"/>
          <w:sz w:val="28"/>
          <w:szCs w:val="28"/>
        </w:rPr>
        <w:t>ского сельского поселения</w:t>
      </w:r>
      <w:r w:rsidR="00B91ABE" w:rsidRPr="00FB11E7">
        <w:rPr>
          <w:rFonts w:eastAsia="TimesNewRomanPSMT"/>
          <w:sz w:val="28"/>
          <w:szCs w:val="28"/>
        </w:rPr>
        <w:t xml:space="preserve"> </w:t>
      </w:r>
      <w:r w:rsidR="002E44F1" w:rsidRPr="00FB11E7">
        <w:rPr>
          <w:rFonts w:eastAsia="TimesNewRomanPSMT"/>
          <w:sz w:val="28"/>
          <w:szCs w:val="28"/>
        </w:rPr>
        <w:t xml:space="preserve">с учетом </w:t>
      </w:r>
      <w:r w:rsidR="005B4E1A" w:rsidRPr="00FB11E7">
        <w:rPr>
          <w:rFonts w:eastAsia="TimesNewRomanPSMT"/>
          <w:sz w:val="28"/>
          <w:szCs w:val="28"/>
        </w:rPr>
        <w:t>СП 42.13330.2016. Градостро</w:t>
      </w:r>
      <w:r w:rsidR="005B4E1A" w:rsidRPr="00FB11E7">
        <w:rPr>
          <w:rFonts w:eastAsia="TimesNewRomanPSMT"/>
          <w:sz w:val="28"/>
          <w:szCs w:val="28"/>
        </w:rPr>
        <w:t>и</w:t>
      </w:r>
      <w:r w:rsidR="005B4E1A" w:rsidRPr="00FB11E7">
        <w:rPr>
          <w:rFonts w:eastAsia="TimesNewRomanPSMT"/>
          <w:sz w:val="28"/>
          <w:szCs w:val="28"/>
        </w:rPr>
        <w:t>тельство. Планировка и застройка городских и сельских поселений. Актуализир</w:t>
      </w:r>
      <w:r w:rsidR="005B4E1A" w:rsidRPr="00FB11E7">
        <w:rPr>
          <w:rFonts w:eastAsia="TimesNewRomanPSMT"/>
          <w:sz w:val="28"/>
          <w:szCs w:val="28"/>
        </w:rPr>
        <w:t>о</w:t>
      </w:r>
      <w:r w:rsidR="005B4E1A" w:rsidRPr="00FB11E7">
        <w:rPr>
          <w:rFonts w:eastAsia="TimesNewRomanPSMT"/>
          <w:sz w:val="28"/>
          <w:szCs w:val="28"/>
        </w:rPr>
        <w:t>ванная редакция</w:t>
      </w:r>
      <w:r w:rsidR="00D22AB5" w:rsidRPr="00FB11E7">
        <w:rPr>
          <w:rFonts w:eastAsia="TimesNewRomanPSMT"/>
          <w:sz w:val="28"/>
          <w:szCs w:val="28"/>
        </w:rPr>
        <w:t xml:space="preserve"> СНиП 2.07.01-89*</w:t>
      </w:r>
      <w:r w:rsidR="008E7F6A" w:rsidRPr="00FB11E7">
        <w:rPr>
          <w:rFonts w:eastAsia="TimesNewRomanPSMT"/>
          <w:sz w:val="28"/>
          <w:szCs w:val="28"/>
        </w:rPr>
        <w:t>, СП 82.13330.2016 "СНиП III-10-75 Благоус</w:t>
      </w:r>
      <w:r w:rsidR="008E7F6A" w:rsidRPr="00FB11E7">
        <w:rPr>
          <w:rFonts w:eastAsia="TimesNewRomanPSMT"/>
          <w:sz w:val="28"/>
          <w:szCs w:val="28"/>
        </w:rPr>
        <w:t>т</w:t>
      </w:r>
      <w:r w:rsidR="008E7F6A" w:rsidRPr="00FB11E7">
        <w:rPr>
          <w:rFonts w:eastAsia="TimesNewRomanPSMT"/>
          <w:sz w:val="28"/>
          <w:szCs w:val="28"/>
        </w:rPr>
        <w:t>ройство территорий", Приказа Минстроя России от 13.04.2017 N 711/пр "Об у</w:t>
      </w:r>
      <w:r w:rsidR="008E7F6A" w:rsidRPr="00FB11E7">
        <w:rPr>
          <w:rFonts w:eastAsia="TimesNewRomanPSMT"/>
          <w:sz w:val="28"/>
          <w:szCs w:val="28"/>
        </w:rPr>
        <w:t>т</w:t>
      </w:r>
      <w:r w:rsidR="008E7F6A" w:rsidRPr="00FB11E7">
        <w:rPr>
          <w:rFonts w:eastAsia="TimesNewRomanPSMT"/>
          <w:sz w:val="28"/>
          <w:szCs w:val="28"/>
        </w:rPr>
        <w:t>верждении методических рекомендаций для подготовки правил благоустройства территорий поселений, городских округов, внутригородских районов"</w:t>
      </w:r>
      <w:r w:rsidR="00F4611A" w:rsidRPr="00FB11E7">
        <w:rPr>
          <w:rFonts w:eastAsia="TimesNewRomanPSMT"/>
          <w:sz w:val="28"/>
          <w:szCs w:val="28"/>
        </w:rPr>
        <w:t>.</w:t>
      </w:r>
    </w:p>
    <w:p w:rsidR="000919B6" w:rsidRPr="00FB11E7" w:rsidRDefault="008E7F6A" w:rsidP="005F2130">
      <w:pPr>
        <w:autoSpaceDE w:val="0"/>
        <w:spacing w:line="276" w:lineRule="auto"/>
        <w:ind w:firstLine="851"/>
        <w:jc w:val="both"/>
        <w:rPr>
          <w:rFonts w:eastAsia="TimesNewRomanPSMT"/>
          <w:sz w:val="28"/>
          <w:szCs w:val="28"/>
        </w:rPr>
      </w:pPr>
      <w:r w:rsidRPr="00FB11E7">
        <w:rPr>
          <w:rFonts w:eastAsia="TimesNewRomanPSMT"/>
          <w:sz w:val="28"/>
          <w:szCs w:val="28"/>
        </w:rPr>
        <w:t>Расчетные показатели для объектов благоустройства территории предста</w:t>
      </w:r>
      <w:r w:rsidRPr="00FB11E7">
        <w:rPr>
          <w:rFonts w:eastAsia="TimesNewRomanPSMT"/>
          <w:sz w:val="28"/>
          <w:szCs w:val="28"/>
        </w:rPr>
        <w:t>в</w:t>
      </w:r>
      <w:r w:rsidRPr="00FB11E7">
        <w:rPr>
          <w:rFonts w:eastAsia="TimesNewRomanPSMT"/>
          <w:sz w:val="28"/>
          <w:szCs w:val="28"/>
        </w:rPr>
        <w:t xml:space="preserve">лены в Таблице </w:t>
      </w:r>
      <w:r w:rsidR="003444EE" w:rsidRPr="00FB11E7">
        <w:rPr>
          <w:rFonts w:eastAsia="TimesNewRomanPSMT"/>
          <w:sz w:val="28"/>
          <w:szCs w:val="28"/>
        </w:rPr>
        <w:t>2</w:t>
      </w:r>
      <w:r w:rsidRPr="00FB11E7">
        <w:rPr>
          <w:rFonts w:eastAsia="TimesNewRomanPSMT"/>
          <w:sz w:val="28"/>
          <w:szCs w:val="28"/>
        </w:rPr>
        <w:t>.8.1</w:t>
      </w:r>
      <w:r w:rsidR="000919B6" w:rsidRPr="00FB11E7">
        <w:rPr>
          <w:rFonts w:eastAsia="TimesNewRomanPSMT"/>
          <w:sz w:val="28"/>
          <w:szCs w:val="28"/>
        </w:rPr>
        <w:t>.</w:t>
      </w:r>
    </w:p>
    <w:p w:rsidR="008E7F6A" w:rsidRPr="00FB11E7" w:rsidRDefault="008E7F6A" w:rsidP="008E7F6A">
      <w:pPr>
        <w:autoSpaceDE w:val="0"/>
        <w:spacing w:line="276" w:lineRule="auto"/>
        <w:ind w:firstLine="851"/>
        <w:jc w:val="right"/>
        <w:rPr>
          <w:rFonts w:eastAsia="TimesNewRomanPSMT"/>
          <w:sz w:val="28"/>
          <w:szCs w:val="28"/>
        </w:rPr>
      </w:pPr>
      <w:r w:rsidRPr="00FB11E7">
        <w:rPr>
          <w:rFonts w:eastAsia="TimesNewRomanPSMT"/>
          <w:sz w:val="28"/>
          <w:szCs w:val="28"/>
        </w:rPr>
        <w:t xml:space="preserve">Таблица </w:t>
      </w:r>
      <w:r w:rsidR="003444EE" w:rsidRPr="00FB11E7">
        <w:rPr>
          <w:rFonts w:eastAsia="TimesNewRomanPSMT"/>
          <w:sz w:val="28"/>
          <w:szCs w:val="28"/>
        </w:rPr>
        <w:t>2</w:t>
      </w:r>
      <w:r w:rsidRPr="00FB11E7">
        <w:rPr>
          <w:rFonts w:eastAsia="TimesNewRomanPSMT"/>
          <w:sz w:val="28"/>
          <w:szCs w:val="28"/>
        </w:rPr>
        <w:t xml:space="preserve">.8.1. Расчётные показатели обеспеченности </w:t>
      </w:r>
    </w:p>
    <w:p w:rsidR="008E7F6A" w:rsidRPr="00FB11E7" w:rsidRDefault="008E7F6A" w:rsidP="005F2130">
      <w:pPr>
        <w:autoSpaceDE w:val="0"/>
        <w:spacing w:line="276" w:lineRule="auto"/>
        <w:ind w:firstLine="851"/>
        <w:jc w:val="right"/>
        <w:rPr>
          <w:rFonts w:eastAsia="TimesNewRomanPSMT"/>
          <w:sz w:val="28"/>
          <w:szCs w:val="28"/>
        </w:rPr>
      </w:pPr>
      <w:r w:rsidRPr="00FB11E7">
        <w:rPr>
          <w:rFonts w:eastAsia="TimesNewRomanPSMT"/>
          <w:sz w:val="28"/>
          <w:szCs w:val="28"/>
        </w:rPr>
        <w:t>объектами благоустройства территории</w:t>
      </w:r>
    </w:p>
    <w:tbl>
      <w:tblPr>
        <w:tblW w:w="9904"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0A0"/>
      </w:tblPr>
      <w:tblGrid>
        <w:gridCol w:w="553"/>
        <w:gridCol w:w="2579"/>
        <w:gridCol w:w="1811"/>
        <w:gridCol w:w="1445"/>
        <w:gridCol w:w="1643"/>
        <w:gridCol w:w="1873"/>
      </w:tblGrid>
      <w:tr w:rsidR="008E7F6A" w:rsidRPr="003D10FE" w:rsidTr="003D10FE">
        <w:trPr>
          <w:trHeight w:val="778"/>
        </w:trPr>
        <w:tc>
          <w:tcPr>
            <w:tcW w:w="553" w:type="dxa"/>
            <w:vMerge w:val="restart"/>
            <w:shd w:val="clear" w:color="auto" w:fill="FFFFFF" w:themeFill="background1"/>
            <w:vAlign w:val="center"/>
          </w:tcPr>
          <w:p w:rsidR="008E7F6A" w:rsidRPr="003D10FE" w:rsidRDefault="008E7F6A" w:rsidP="004839C9">
            <w:pPr>
              <w:jc w:val="center"/>
              <w:rPr>
                <w:b/>
              </w:rPr>
            </w:pPr>
            <w:r w:rsidRPr="003D10FE">
              <w:rPr>
                <w:b/>
              </w:rPr>
              <w:t>№</w:t>
            </w:r>
          </w:p>
          <w:p w:rsidR="005F2130" w:rsidRPr="003D10FE" w:rsidRDefault="005F2130" w:rsidP="004839C9">
            <w:pPr>
              <w:jc w:val="center"/>
              <w:rPr>
                <w:b/>
              </w:rPr>
            </w:pPr>
            <w:r w:rsidRPr="003D10FE">
              <w:rPr>
                <w:b/>
              </w:rPr>
              <w:t>пп</w:t>
            </w:r>
          </w:p>
        </w:tc>
        <w:tc>
          <w:tcPr>
            <w:tcW w:w="2579" w:type="dxa"/>
            <w:vMerge w:val="restart"/>
            <w:shd w:val="clear" w:color="auto" w:fill="FFFFFF" w:themeFill="background1"/>
            <w:vAlign w:val="center"/>
          </w:tcPr>
          <w:p w:rsidR="008E7F6A" w:rsidRPr="003D10FE" w:rsidRDefault="008E7F6A" w:rsidP="004839C9">
            <w:pPr>
              <w:jc w:val="center"/>
              <w:rPr>
                <w:b/>
              </w:rPr>
            </w:pPr>
            <w:r w:rsidRPr="003D10FE">
              <w:rPr>
                <w:b/>
              </w:rPr>
              <w:t>Наименование об</w:t>
            </w:r>
            <w:r w:rsidRPr="003D10FE">
              <w:rPr>
                <w:b/>
              </w:rPr>
              <w:t>ъ</w:t>
            </w:r>
            <w:r w:rsidRPr="003D10FE">
              <w:rPr>
                <w:b/>
              </w:rPr>
              <w:t>екта</w:t>
            </w:r>
          </w:p>
          <w:p w:rsidR="008E7F6A" w:rsidRPr="003D10FE" w:rsidRDefault="008E7F6A" w:rsidP="004839C9">
            <w:pPr>
              <w:jc w:val="center"/>
              <w:rPr>
                <w:b/>
              </w:rPr>
            </w:pPr>
            <w:r w:rsidRPr="003D10FE">
              <w:rPr>
                <w:b/>
              </w:rPr>
              <w:t xml:space="preserve">благоустройства </w:t>
            </w:r>
          </w:p>
          <w:p w:rsidR="008E7F6A" w:rsidRPr="003D10FE" w:rsidRDefault="008E7F6A" w:rsidP="004839C9">
            <w:pPr>
              <w:jc w:val="center"/>
              <w:rPr>
                <w:b/>
              </w:rPr>
            </w:pPr>
            <w:r w:rsidRPr="003D10FE">
              <w:rPr>
                <w:b/>
              </w:rPr>
              <w:t>территории</w:t>
            </w:r>
          </w:p>
        </w:tc>
        <w:tc>
          <w:tcPr>
            <w:tcW w:w="3256" w:type="dxa"/>
            <w:gridSpan w:val="2"/>
            <w:shd w:val="clear" w:color="auto" w:fill="FFFFFF" w:themeFill="background1"/>
            <w:vAlign w:val="center"/>
          </w:tcPr>
          <w:p w:rsidR="008E7F6A" w:rsidRPr="003D10FE" w:rsidRDefault="008E7F6A" w:rsidP="004839C9">
            <w:pPr>
              <w:jc w:val="center"/>
              <w:rPr>
                <w:b/>
              </w:rPr>
            </w:pPr>
            <w:r w:rsidRPr="003D10FE">
              <w:rPr>
                <w:b/>
              </w:rPr>
              <w:t>Минимально допустимый уровень обеспеченности</w:t>
            </w:r>
          </w:p>
        </w:tc>
        <w:tc>
          <w:tcPr>
            <w:tcW w:w="3516" w:type="dxa"/>
            <w:gridSpan w:val="2"/>
            <w:shd w:val="clear" w:color="auto" w:fill="FFFFFF" w:themeFill="background1"/>
            <w:vAlign w:val="center"/>
          </w:tcPr>
          <w:p w:rsidR="008E7F6A" w:rsidRPr="003D10FE" w:rsidRDefault="008E7F6A" w:rsidP="004839C9">
            <w:pPr>
              <w:jc w:val="center"/>
              <w:rPr>
                <w:b/>
              </w:rPr>
            </w:pPr>
            <w:r w:rsidRPr="003D10FE">
              <w:rPr>
                <w:b/>
              </w:rPr>
              <w:t>Максимально допустимый уровень территориальной доступности</w:t>
            </w:r>
          </w:p>
        </w:tc>
      </w:tr>
      <w:tr w:rsidR="008E7F6A" w:rsidRPr="003D10FE" w:rsidTr="003D10FE">
        <w:trPr>
          <w:trHeight w:val="505"/>
        </w:trPr>
        <w:tc>
          <w:tcPr>
            <w:tcW w:w="553" w:type="dxa"/>
            <w:vMerge/>
            <w:tcBorders>
              <w:bottom w:val="single" w:sz="6" w:space="0" w:color="595959" w:themeColor="text1" w:themeTint="A6"/>
            </w:tcBorders>
            <w:shd w:val="clear" w:color="auto" w:fill="FFFFFF" w:themeFill="background1"/>
            <w:vAlign w:val="center"/>
          </w:tcPr>
          <w:p w:rsidR="008E7F6A" w:rsidRPr="003D10FE" w:rsidRDefault="008E7F6A" w:rsidP="004839C9">
            <w:pPr>
              <w:jc w:val="center"/>
              <w:rPr>
                <w:b/>
              </w:rPr>
            </w:pPr>
          </w:p>
        </w:tc>
        <w:tc>
          <w:tcPr>
            <w:tcW w:w="2579" w:type="dxa"/>
            <w:vMerge/>
            <w:tcBorders>
              <w:bottom w:val="single" w:sz="6" w:space="0" w:color="595959" w:themeColor="text1" w:themeTint="A6"/>
            </w:tcBorders>
            <w:shd w:val="clear" w:color="auto" w:fill="FFFFFF" w:themeFill="background1"/>
            <w:vAlign w:val="center"/>
          </w:tcPr>
          <w:p w:rsidR="008E7F6A" w:rsidRPr="003D10FE" w:rsidRDefault="008E7F6A" w:rsidP="004839C9">
            <w:pPr>
              <w:jc w:val="center"/>
              <w:rPr>
                <w:b/>
              </w:rPr>
            </w:pPr>
          </w:p>
        </w:tc>
        <w:tc>
          <w:tcPr>
            <w:tcW w:w="1811" w:type="dxa"/>
            <w:tcBorders>
              <w:bottom w:val="single" w:sz="6" w:space="0" w:color="595959" w:themeColor="text1" w:themeTint="A6"/>
            </w:tcBorders>
            <w:shd w:val="clear" w:color="auto" w:fill="FFFFFF" w:themeFill="background1"/>
            <w:vAlign w:val="center"/>
          </w:tcPr>
          <w:p w:rsidR="008E7F6A" w:rsidRPr="003D10FE" w:rsidRDefault="008E7F6A" w:rsidP="004839C9">
            <w:pPr>
              <w:jc w:val="center"/>
              <w:rPr>
                <w:b/>
              </w:rPr>
            </w:pPr>
            <w:r w:rsidRPr="003D10FE">
              <w:rPr>
                <w:b/>
              </w:rPr>
              <w:t xml:space="preserve">Единица </w:t>
            </w:r>
          </w:p>
          <w:p w:rsidR="008E7F6A" w:rsidRPr="003D10FE" w:rsidRDefault="008E7F6A" w:rsidP="004839C9">
            <w:pPr>
              <w:jc w:val="center"/>
              <w:rPr>
                <w:b/>
              </w:rPr>
            </w:pPr>
            <w:r w:rsidRPr="003D10FE">
              <w:rPr>
                <w:b/>
              </w:rPr>
              <w:t>измерения</w:t>
            </w:r>
          </w:p>
        </w:tc>
        <w:tc>
          <w:tcPr>
            <w:tcW w:w="1445" w:type="dxa"/>
            <w:tcBorders>
              <w:bottom w:val="single" w:sz="6" w:space="0" w:color="595959" w:themeColor="text1" w:themeTint="A6"/>
            </w:tcBorders>
            <w:shd w:val="clear" w:color="auto" w:fill="FFFFFF" w:themeFill="background1"/>
            <w:vAlign w:val="center"/>
          </w:tcPr>
          <w:p w:rsidR="008E7F6A" w:rsidRPr="003D10FE" w:rsidRDefault="008E7F6A" w:rsidP="004839C9">
            <w:pPr>
              <w:jc w:val="center"/>
              <w:rPr>
                <w:b/>
              </w:rPr>
            </w:pPr>
            <w:r w:rsidRPr="003D10FE">
              <w:rPr>
                <w:b/>
              </w:rPr>
              <w:t>Величина</w:t>
            </w:r>
          </w:p>
        </w:tc>
        <w:tc>
          <w:tcPr>
            <w:tcW w:w="1643" w:type="dxa"/>
            <w:tcBorders>
              <w:bottom w:val="single" w:sz="6" w:space="0" w:color="595959" w:themeColor="text1" w:themeTint="A6"/>
            </w:tcBorders>
            <w:shd w:val="clear" w:color="auto" w:fill="FFFFFF" w:themeFill="background1"/>
            <w:vAlign w:val="center"/>
          </w:tcPr>
          <w:p w:rsidR="008E7F6A" w:rsidRPr="003D10FE" w:rsidRDefault="008E7F6A" w:rsidP="004839C9">
            <w:pPr>
              <w:jc w:val="center"/>
              <w:rPr>
                <w:b/>
              </w:rPr>
            </w:pPr>
            <w:r w:rsidRPr="003D10FE">
              <w:rPr>
                <w:b/>
              </w:rPr>
              <w:t xml:space="preserve">Единица </w:t>
            </w:r>
          </w:p>
          <w:p w:rsidR="008E7F6A" w:rsidRPr="003D10FE" w:rsidRDefault="008E7F6A" w:rsidP="004839C9">
            <w:pPr>
              <w:jc w:val="center"/>
              <w:rPr>
                <w:b/>
              </w:rPr>
            </w:pPr>
            <w:r w:rsidRPr="003D10FE">
              <w:rPr>
                <w:b/>
              </w:rPr>
              <w:t>измерения</w:t>
            </w:r>
          </w:p>
        </w:tc>
        <w:tc>
          <w:tcPr>
            <w:tcW w:w="1873" w:type="dxa"/>
            <w:tcBorders>
              <w:bottom w:val="single" w:sz="6" w:space="0" w:color="595959" w:themeColor="text1" w:themeTint="A6"/>
            </w:tcBorders>
            <w:shd w:val="clear" w:color="auto" w:fill="FFFFFF" w:themeFill="background1"/>
            <w:vAlign w:val="center"/>
          </w:tcPr>
          <w:p w:rsidR="008E7F6A" w:rsidRPr="003D10FE" w:rsidRDefault="008E7F6A" w:rsidP="004839C9">
            <w:pPr>
              <w:jc w:val="center"/>
              <w:rPr>
                <w:b/>
              </w:rPr>
            </w:pPr>
            <w:r w:rsidRPr="003D10FE">
              <w:rPr>
                <w:b/>
              </w:rPr>
              <w:t>Величина</w:t>
            </w:r>
          </w:p>
        </w:tc>
      </w:tr>
      <w:tr w:rsidR="005F2130" w:rsidRPr="003D10FE" w:rsidTr="003D10FE">
        <w:trPr>
          <w:trHeight w:val="65"/>
        </w:trPr>
        <w:tc>
          <w:tcPr>
            <w:tcW w:w="553" w:type="dxa"/>
            <w:tcBorders>
              <w:top w:val="single" w:sz="6" w:space="0" w:color="595959" w:themeColor="text1" w:themeTint="A6"/>
              <w:bottom w:val="single" w:sz="6" w:space="0" w:color="595959" w:themeColor="text1" w:themeTint="A6"/>
            </w:tcBorders>
            <w:vAlign w:val="center"/>
          </w:tcPr>
          <w:p w:rsidR="005F2130" w:rsidRPr="003D10FE" w:rsidRDefault="005F2130" w:rsidP="004839C9">
            <w:pPr>
              <w:jc w:val="center"/>
            </w:pPr>
            <w:r w:rsidRPr="003D10FE">
              <w:t>1.</w:t>
            </w:r>
          </w:p>
        </w:tc>
        <w:tc>
          <w:tcPr>
            <w:tcW w:w="2579" w:type="dxa"/>
            <w:tcBorders>
              <w:top w:val="single" w:sz="6" w:space="0" w:color="595959" w:themeColor="text1" w:themeTint="A6"/>
              <w:bottom w:val="single" w:sz="6" w:space="0" w:color="595959" w:themeColor="text1" w:themeTint="A6"/>
              <w:right w:val="single" w:sz="6" w:space="0" w:color="595959" w:themeColor="text1" w:themeTint="A6"/>
            </w:tcBorders>
          </w:tcPr>
          <w:p w:rsidR="005F2130" w:rsidRPr="003D10FE" w:rsidRDefault="005F2130" w:rsidP="004839C9">
            <w:pPr>
              <w:tabs>
                <w:tab w:val="left" w:pos="6780"/>
              </w:tabs>
              <w:contextualSpacing/>
            </w:pPr>
            <w:r w:rsidRPr="003D10FE">
              <w:t>Парк культуры и о</w:t>
            </w:r>
            <w:r w:rsidRPr="003D10FE">
              <w:t>т</w:t>
            </w:r>
            <w:r w:rsidRPr="003D10FE">
              <w:t>дыха</w:t>
            </w:r>
          </w:p>
        </w:tc>
        <w:tc>
          <w:tcPr>
            <w:tcW w:w="1811" w:type="dxa"/>
            <w:tcBorders>
              <w:top w:val="single" w:sz="6" w:space="0" w:color="595959" w:themeColor="text1" w:themeTint="A6"/>
              <w:left w:val="single" w:sz="6" w:space="0" w:color="595959" w:themeColor="text1" w:themeTint="A6"/>
              <w:bottom w:val="single" w:sz="6" w:space="0" w:color="595959" w:themeColor="text1" w:themeTint="A6"/>
            </w:tcBorders>
          </w:tcPr>
          <w:p w:rsidR="005F2130" w:rsidRPr="003D10FE" w:rsidRDefault="005F2130" w:rsidP="00552021">
            <w:pPr>
              <w:tabs>
                <w:tab w:val="left" w:pos="6780"/>
              </w:tabs>
              <w:contextualSpacing/>
              <w:jc w:val="center"/>
            </w:pPr>
            <w:r w:rsidRPr="003D10FE">
              <w:t>Кол-во (об</w:t>
            </w:r>
            <w:r w:rsidRPr="003D10FE">
              <w:t>ъ</w:t>
            </w:r>
            <w:r w:rsidRPr="003D10FE">
              <w:t>ект) на нас</w:t>
            </w:r>
            <w:r w:rsidRPr="003D10FE">
              <w:t>е</w:t>
            </w:r>
            <w:r w:rsidRPr="003D10FE">
              <w:t>ленный пункт</w:t>
            </w:r>
          </w:p>
        </w:tc>
        <w:tc>
          <w:tcPr>
            <w:tcW w:w="1445" w:type="dxa"/>
            <w:tcBorders>
              <w:top w:val="single" w:sz="6" w:space="0" w:color="595959" w:themeColor="text1" w:themeTint="A6"/>
              <w:bottom w:val="single" w:sz="6" w:space="0" w:color="595959" w:themeColor="text1" w:themeTint="A6"/>
            </w:tcBorders>
            <w:vAlign w:val="center"/>
          </w:tcPr>
          <w:p w:rsidR="005F2130" w:rsidRPr="003D10FE" w:rsidRDefault="005F2130" w:rsidP="004839C9">
            <w:pPr>
              <w:jc w:val="center"/>
              <w:rPr>
                <w:color w:val="FF0000"/>
              </w:rPr>
            </w:pPr>
            <w:r w:rsidRPr="003D10FE">
              <w:t>1</w:t>
            </w:r>
          </w:p>
        </w:tc>
        <w:tc>
          <w:tcPr>
            <w:tcW w:w="1643" w:type="dxa"/>
            <w:tcBorders>
              <w:top w:val="single" w:sz="6" w:space="0" w:color="595959" w:themeColor="text1" w:themeTint="A6"/>
              <w:bottom w:val="single" w:sz="6" w:space="0" w:color="595959" w:themeColor="text1" w:themeTint="A6"/>
            </w:tcBorders>
            <w:vAlign w:val="center"/>
          </w:tcPr>
          <w:p w:rsidR="005F2130" w:rsidRPr="003D10FE" w:rsidRDefault="005F2130" w:rsidP="005F2130">
            <w:pPr>
              <w:jc w:val="center"/>
            </w:pPr>
            <w:r w:rsidRPr="003D10FE">
              <w:t>Транспортная доступность, мин.</w:t>
            </w:r>
          </w:p>
        </w:tc>
        <w:tc>
          <w:tcPr>
            <w:tcW w:w="1873" w:type="dxa"/>
            <w:tcBorders>
              <w:top w:val="single" w:sz="6" w:space="0" w:color="595959" w:themeColor="text1" w:themeTint="A6"/>
              <w:bottom w:val="single" w:sz="6" w:space="0" w:color="595959" w:themeColor="text1" w:themeTint="A6"/>
            </w:tcBorders>
            <w:vAlign w:val="center"/>
          </w:tcPr>
          <w:p w:rsidR="005F2130" w:rsidRPr="003D10FE" w:rsidRDefault="005F2130" w:rsidP="005F2130">
            <w:pPr>
              <w:jc w:val="center"/>
            </w:pPr>
            <w:r w:rsidRPr="003D10FE">
              <w:t>15</w:t>
            </w:r>
          </w:p>
        </w:tc>
      </w:tr>
      <w:tr w:rsidR="009D418C" w:rsidRPr="003D10FE" w:rsidTr="003D10FE">
        <w:trPr>
          <w:trHeight w:val="65"/>
        </w:trPr>
        <w:tc>
          <w:tcPr>
            <w:tcW w:w="553" w:type="dxa"/>
            <w:tcBorders>
              <w:top w:val="single" w:sz="6" w:space="0" w:color="595959" w:themeColor="text1" w:themeTint="A6"/>
              <w:bottom w:val="single" w:sz="6" w:space="0" w:color="595959" w:themeColor="text1" w:themeTint="A6"/>
            </w:tcBorders>
            <w:vAlign w:val="center"/>
          </w:tcPr>
          <w:p w:rsidR="009D418C" w:rsidRPr="003D10FE" w:rsidRDefault="009D418C" w:rsidP="009D418C">
            <w:pPr>
              <w:jc w:val="center"/>
            </w:pPr>
            <w:r w:rsidRPr="003D10FE">
              <w:t>2.</w:t>
            </w:r>
          </w:p>
        </w:tc>
        <w:tc>
          <w:tcPr>
            <w:tcW w:w="2579" w:type="dxa"/>
            <w:shd w:val="clear" w:color="auto" w:fill="auto"/>
          </w:tcPr>
          <w:p w:rsidR="009D418C" w:rsidRPr="003D10FE" w:rsidRDefault="009D418C" w:rsidP="009D418C">
            <w:pPr>
              <w:tabs>
                <w:tab w:val="left" w:pos="6780"/>
              </w:tabs>
              <w:contextualSpacing/>
            </w:pPr>
            <w:r w:rsidRPr="003D10FE">
              <w:t>Места массового о</w:t>
            </w:r>
            <w:r w:rsidRPr="003D10FE">
              <w:t>т</w:t>
            </w:r>
            <w:r w:rsidRPr="003D10FE">
              <w:t>дыха на водных об</w:t>
            </w:r>
            <w:r w:rsidRPr="003D10FE">
              <w:t>ъ</w:t>
            </w:r>
            <w:r w:rsidRPr="003D10FE">
              <w:lastRenderedPageBreak/>
              <w:t>ектах (пляжи)</w:t>
            </w:r>
          </w:p>
        </w:tc>
        <w:tc>
          <w:tcPr>
            <w:tcW w:w="1811"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9D418C" w:rsidRPr="003D10FE" w:rsidRDefault="009D418C" w:rsidP="009D418C">
            <w:pPr>
              <w:tabs>
                <w:tab w:val="left" w:pos="6780"/>
              </w:tabs>
              <w:contextualSpacing/>
              <w:jc w:val="center"/>
            </w:pPr>
            <w:r w:rsidRPr="003D10FE">
              <w:lastRenderedPageBreak/>
              <w:t>Площадь на 1 посетителя, м</w:t>
            </w:r>
            <w:r w:rsidRPr="003D10FE">
              <w:rPr>
                <w:vertAlign w:val="superscript"/>
              </w:rPr>
              <w:t>2</w:t>
            </w:r>
          </w:p>
        </w:tc>
        <w:tc>
          <w:tcPr>
            <w:tcW w:w="1445" w:type="dxa"/>
            <w:tcBorders>
              <w:top w:val="single" w:sz="6" w:space="0" w:color="595959" w:themeColor="text1" w:themeTint="A6"/>
              <w:bottom w:val="single" w:sz="6" w:space="0" w:color="595959" w:themeColor="text1" w:themeTint="A6"/>
            </w:tcBorders>
            <w:vAlign w:val="center"/>
          </w:tcPr>
          <w:p w:rsidR="009D418C" w:rsidRPr="003D10FE" w:rsidRDefault="009D418C" w:rsidP="009D418C">
            <w:pPr>
              <w:jc w:val="center"/>
            </w:pPr>
            <w:r w:rsidRPr="003D10FE">
              <w:t>8</w:t>
            </w:r>
          </w:p>
        </w:tc>
        <w:tc>
          <w:tcPr>
            <w:tcW w:w="1643" w:type="dxa"/>
            <w:tcBorders>
              <w:top w:val="single" w:sz="6" w:space="0" w:color="595959" w:themeColor="text1" w:themeTint="A6"/>
              <w:bottom w:val="single" w:sz="6" w:space="0" w:color="595959" w:themeColor="text1" w:themeTint="A6"/>
            </w:tcBorders>
            <w:vAlign w:val="center"/>
          </w:tcPr>
          <w:p w:rsidR="009D418C" w:rsidRPr="003D10FE" w:rsidRDefault="009D418C" w:rsidP="009D418C">
            <w:pPr>
              <w:jc w:val="center"/>
            </w:pPr>
            <w:r w:rsidRPr="003D10FE">
              <w:t xml:space="preserve">Транспортная доступность, </w:t>
            </w:r>
            <w:r w:rsidRPr="003D10FE">
              <w:lastRenderedPageBreak/>
              <w:t>мин.</w:t>
            </w:r>
          </w:p>
        </w:tc>
        <w:tc>
          <w:tcPr>
            <w:tcW w:w="1873" w:type="dxa"/>
            <w:tcBorders>
              <w:top w:val="single" w:sz="6" w:space="0" w:color="595959" w:themeColor="text1" w:themeTint="A6"/>
              <w:bottom w:val="single" w:sz="6" w:space="0" w:color="595959" w:themeColor="text1" w:themeTint="A6"/>
            </w:tcBorders>
            <w:vAlign w:val="center"/>
          </w:tcPr>
          <w:p w:rsidR="009D418C" w:rsidRPr="003D10FE" w:rsidRDefault="009D418C" w:rsidP="009D418C">
            <w:pPr>
              <w:jc w:val="center"/>
            </w:pPr>
            <w:r w:rsidRPr="003D10FE">
              <w:lastRenderedPageBreak/>
              <w:t>15</w:t>
            </w:r>
          </w:p>
        </w:tc>
      </w:tr>
      <w:tr w:rsidR="007F3A96" w:rsidRPr="003D10FE" w:rsidTr="003D10FE">
        <w:trPr>
          <w:trHeight w:val="65"/>
        </w:trPr>
        <w:tc>
          <w:tcPr>
            <w:tcW w:w="55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lastRenderedPageBreak/>
              <w:t>3.</w:t>
            </w:r>
          </w:p>
        </w:tc>
        <w:tc>
          <w:tcPr>
            <w:tcW w:w="2579" w:type="dxa"/>
            <w:shd w:val="clear" w:color="auto" w:fill="auto"/>
          </w:tcPr>
          <w:p w:rsidR="007F3A96" w:rsidRPr="003D10FE" w:rsidRDefault="007F3A96" w:rsidP="007F3A96">
            <w:pPr>
              <w:tabs>
                <w:tab w:val="left" w:pos="6780"/>
              </w:tabs>
              <w:contextualSpacing/>
            </w:pPr>
            <w:r w:rsidRPr="003D10FE">
              <w:t>Территория рекреац</w:t>
            </w:r>
            <w:r w:rsidRPr="003D10FE">
              <w:t>и</w:t>
            </w:r>
            <w:r w:rsidRPr="003D10FE">
              <w:t>онного назначения (лесопарк, парк, сквер, бульвар, аллея)</w:t>
            </w:r>
          </w:p>
        </w:tc>
        <w:tc>
          <w:tcPr>
            <w:tcW w:w="1811"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7F3A96" w:rsidRPr="003D10FE" w:rsidRDefault="007F3A96" w:rsidP="007F3A96">
            <w:pPr>
              <w:tabs>
                <w:tab w:val="left" w:pos="6780"/>
              </w:tabs>
              <w:contextualSpacing/>
              <w:jc w:val="center"/>
            </w:pPr>
            <w:r w:rsidRPr="003D10FE">
              <w:t>Площадь на 1 человека, м</w:t>
            </w:r>
            <w:r w:rsidRPr="003D10FE">
              <w:rPr>
                <w:vertAlign w:val="superscript"/>
              </w:rPr>
              <w:t>2</w:t>
            </w:r>
          </w:p>
        </w:tc>
        <w:tc>
          <w:tcPr>
            <w:tcW w:w="1445"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10</w:t>
            </w:r>
          </w:p>
        </w:tc>
        <w:tc>
          <w:tcPr>
            <w:tcW w:w="164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Транспортная доступность, мин.</w:t>
            </w:r>
          </w:p>
        </w:tc>
        <w:tc>
          <w:tcPr>
            <w:tcW w:w="187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30</w:t>
            </w:r>
          </w:p>
        </w:tc>
      </w:tr>
      <w:tr w:rsidR="007F3A96" w:rsidRPr="003D10FE" w:rsidTr="003D10FE">
        <w:trPr>
          <w:trHeight w:val="65"/>
        </w:trPr>
        <w:tc>
          <w:tcPr>
            <w:tcW w:w="55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4.</w:t>
            </w:r>
          </w:p>
        </w:tc>
        <w:tc>
          <w:tcPr>
            <w:tcW w:w="2579" w:type="dxa"/>
            <w:shd w:val="clear" w:color="auto" w:fill="auto"/>
          </w:tcPr>
          <w:p w:rsidR="007F3A96" w:rsidRPr="003D10FE" w:rsidRDefault="007F3A96" w:rsidP="007F3A96">
            <w:pPr>
              <w:tabs>
                <w:tab w:val="left" w:pos="6780"/>
              </w:tabs>
              <w:contextualSpacing/>
            </w:pPr>
            <w:r w:rsidRPr="003D10FE">
              <w:t>Детская площадка</w:t>
            </w:r>
          </w:p>
        </w:tc>
        <w:tc>
          <w:tcPr>
            <w:tcW w:w="1811"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7F3A96" w:rsidRPr="003D10FE" w:rsidRDefault="007F3A96" w:rsidP="007F3A96">
            <w:pPr>
              <w:tabs>
                <w:tab w:val="left" w:pos="6780"/>
              </w:tabs>
              <w:contextualSpacing/>
              <w:jc w:val="center"/>
            </w:pPr>
            <w:r w:rsidRPr="003D10FE">
              <w:t>Площадь на 1 человека, м</w:t>
            </w:r>
            <w:r w:rsidRPr="003D10FE">
              <w:rPr>
                <w:vertAlign w:val="superscript"/>
              </w:rPr>
              <w:t>2</w:t>
            </w:r>
          </w:p>
        </w:tc>
        <w:tc>
          <w:tcPr>
            <w:tcW w:w="1445"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0,5</w:t>
            </w:r>
          </w:p>
        </w:tc>
        <w:tc>
          <w:tcPr>
            <w:tcW w:w="164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Пешеходная доступность, м</w:t>
            </w:r>
          </w:p>
        </w:tc>
        <w:tc>
          <w:tcPr>
            <w:tcW w:w="187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500</w:t>
            </w:r>
          </w:p>
        </w:tc>
      </w:tr>
      <w:tr w:rsidR="007F3A96" w:rsidRPr="003D10FE" w:rsidTr="003D10FE">
        <w:trPr>
          <w:trHeight w:val="65"/>
        </w:trPr>
        <w:tc>
          <w:tcPr>
            <w:tcW w:w="55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5.</w:t>
            </w:r>
          </w:p>
        </w:tc>
        <w:tc>
          <w:tcPr>
            <w:tcW w:w="2579" w:type="dxa"/>
            <w:shd w:val="clear" w:color="auto" w:fill="auto"/>
          </w:tcPr>
          <w:p w:rsidR="007F3A96" w:rsidRPr="003D10FE" w:rsidRDefault="007F3A96" w:rsidP="007F3A96">
            <w:pPr>
              <w:tabs>
                <w:tab w:val="left" w:pos="6780"/>
              </w:tabs>
              <w:contextualSpacing/>
            </w:pPr>
            <w:r w:rsidRPr="003D10FE">
              <w:t>Площадка отдыха и досуга</w:t>
            </w:r>
          </w:p>
        </w:tc>
        <w:tc>
          <w:tcPr>
            <w:tcW w:w="1811" w:type="dxa"/>
            <w:tcBorders>
              <w:top w:val="single" w:sz="6" w:space="0" w:color="595959" w:themeColor="text1" w:themeTint="A6"/>
              <w:left w:val="single" w:sz="6" w:space="0" w:color="595959" w:themeColor="text1" w:themeTint="A6"/>
              <w:bottom w:val="single" w:sz="6" w:space="0" w:color="595959" w:themeColor="text1" w:themeTint="A6"/>
            </w:tcBorders>
            <w:vAlign w:val="center"/>
          </w:tcPr>
          <w:p w:rsidR="007F3A96" w:rsidRPr="003D10FE" w:rsidRDefault="007F3A96" w:rsidP="007F3A96">
            <w:pPr>
              <w:tabs>
                <w:tab w:val="left" w:pos="6780"/>
              </w:tabs>
              <w:contextualSpacing/>
              <w:jc w:val="center"/>
            </w:pPr>
            <w:r w:rsidRPr="003D10FE">
              <w:t>Площадь на 1 человека, м</w:t>
            </w:r>
            <w:r w:rsidRPr="003D10FE">
              <w:rPr>
                <w:vertAlign w:val="superscript"/>
              </w:rPr>
              <w:t>2</w:t>
            </w:r>
          </w:p>
        </w:tc>
        <w:tc>
          <w:tcPr>
            <w:tcW w:w="1445"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0,1</w:t>
            </w:r>
          </w:p>
        </w:tc>
        <w:tc>
          <w:tcPr>
            <w:tcW w:w="164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Пешеходная доступность, м</w:t>
            </w:r>
          </w:p>
        </w:tc>
        <w:tc>
          <w:tcPr>
            <w:tcW w:w="187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600</w:t>
            </w:r>
          </w:p>
        </w:tc>
      </w:tr>
      <w:tr w:rsidR="007F3A96" w:rsidRPr="003D10FE" w:rsidTr="003D10FE">
        <w:trPr>
          <w:trHeight w:val="65"/>
        </w:trPr>
        <w:tc>
          <w:tcPr>
            <w:tcW w:w="553" w:type="dxa"/>
            <w:tcBorders>
              <w:top w:val="single" w:sz="6" w:space="0" w:color="595959" w:themeColor="text1" w:themeTint="A6"/>
              <w:bottom w:val="single" w:sz="12" w:space="0" w:color="595959" w:themeColor="text1" w:themeTint="A6"/>
            </w:tcBorders>
            <w:vAlign w:val="center"/>
          </w:tcPr>
          <w:p w:rsidR="007F3A96" w:rsidRPr="003D10FE" w:rsidRDefault="007F3A96" w:rsidP="007F3A96">
            <w:pPr>
              <w:jc w:val="center"/>
            </w:pPr>
            <w:r w:rsidRPr="003D10FE">
              <w:t>6.</w:t>
            </w:r>
          </w:p>
        </w:tc>
        <w:tc>
          <w:tcPr>
            <w:tcW w:w="2579" w:type="dxa"/>
            <w:shd w:val="clear" w:color="auto" w:fill="auto"/>
          </w:tcPr>
          <w:p w:rsidR="007F3A96" w:rsidRPr="003D10FE" w:rsidRDefault="007F3A96" w:rsidP="007F3A96">
            <w:pPr>
              <w:tabs>
                <w:tab w:val="left" w:pos="6780"/>
              </w:tabs>
              <w:contextualSpacing/>
            </w:pPr>
            <w:r w:rsidRPr="003D10FE">
              <w:t>Площадки для выгула собак</w:t>
            </w:r>
          </w:p>
        </w:tc>
        <w:tc>
          <w:tcPr>
            <w:tcW w:w="1811" w:type="dxa"/>
            <w:tcBorders>
              <w:top w:val="single" w:sz="6" w:space="0" w:color="595959" w:themeColor="text1" w:themeTint="A6"/>
              <w:left w:val="single" w:sz="6" w:space="0" w:color="595959" w:themeColor="text1" w:themeTint="A6"/>
              <w:bottom w:val="single" w:sz="12" w:space="0" w:color="595959" w:themeColor="text1" w:themeTint="A6"/>
            </w:tcBorders>
            <w:vAlign w:val="center"/>
          </w:tcPr>
          <w:p w:rsidR="007F3A96" w:rsidRPr="003D10FE" w:rsidRDefault="007F3A96" w:rsidP="007F3A96">
            <w:pPr>
              <w:tabs>
                <w:tab w:val="left" w:pos="6780"/>
              </w:tabs>
              <w:contextualSpacing/>
              <w:jc w:val="center"/>
            </w:pPr>
            <w:r w:rsidRPr="003D10FE">
              <w:t>Площадь на 1 человека, м</w:t>
            </w:r>
            <w:r w:rsidRPr="003D10FE">
              <w:rPr>
                <w:vertAlign w:val="superscript"/>
              </w:rPr>
              <w:t>2</w:t>
            </w:r>
          </w:p>
        </w:tc>
        <w:tc>
          <w:tcPr>
            <w:tcW w:w="1445" w:type="dxa"/>
            <w:tcBorders>
              <w:top w:val="single" w:sz="6" w:space="0" w:color="595959" w:themeColor="text1" w:themeTint="A6"/>
              <w:bottom w:val="single" w:sz="12" w:space="0" w:color="595959" w:themeColor="text1" w:themeTint="A6"/>
            </w:tcBorders>
            <w:vAlign w:val="center"/>
          </w:tcPr>
          <w:p w:rsidR="007F3A96" w:rsidRPr="003D10FE" w:rsidRDefault="007F3A96" w:rsidP="007F3A96">
            <w:pPr>
              <w:jc w:val="center"/>
            </w:pPr>
            <w:r w:rsidRPr="003D10FE">
              <w:t>0,1</w:t>
            </w:r>
          </w:p>
        </w:tc>
        <w:tc>
          <w:tcPr>
            <w:tcW w:w="164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Пешеходная доступность, м</w:t>
            </w:r>
          </w:p>
        </w:tc>
        <w:tc>
          <w:tcPr>
            <w:tcW w:w="1873" w:type="dxa"/>
            <w:tcBorders>
              <w:top w:val="single" w:sz="6" w:space="0" w:color="595959" w:themeColor="text1" w:themeTint="A6"/>
              <w:bottom w:val="single" w:sz="6" w:space="0" w:color="595959" w:themeColor="text1" w:themeTint="A6"/>
            </w:tcBorders>
            <w:vAlign w:val="center"/>
          </w:tcPr>
          <w:p w:rsidR="007F3A96" w:rsidRPr="003D10FE" w:rsidRDefault="007F3A96" w:rsidP="007F3A96">
            <w:pPr>
              <w:jc w:val="center"/>
            </w:pPr>
            <w:r w:rsidRPr="003D10FE">
              <w:t>600</w:t>
            </w:r>
          </w:p>
        </w:tc>
      </w:tr>
    </w:tbl>
    <w:p w:rsidR="008E7F6A" w:rsidRPr="00FB11E7" w:rsidRDefault="00AE57E6" w:rsidP="00A87CE1">
      <w:pPr>
        <w:autoSpaceDE w:val="0"/>
        <w:ind w:firstLine="851"/>
        <w:jc w:val="both"/>
        <w:rPr>
          <w:rFonts w:eastAsia="TimesNewRomanPSMT"/>
          <w:sz w:val="28"/>
          <w:szCs w:val="28"/>
        </w:rPr>
      </w:pPr>
      <w:r w:rsidRPr="00FB11E7">
        <w:rPr>
          <w:rFonts w:eastAsia="TimesNewRomanPSMT"/>
          <w:sz w:val="28"/>
          <w:szCs w:val="28"/>
        </w:rPr>
        <w:t>Примечания:</w:t>
      </w:r>
    </w:p>
    <w:p w:rsidR="00AE57E6" w:rsidRPr="00FB11E7" w:rsidRDefault="00AE57E6" w:rsidP="00A87CE1">
      <w:pPr>
        <w:autoSpaceDE w:val="0"/>
        <w:ind w:firstLine="851"/>
        <w:jc w:val="both"/>
        <w:rPr>
          <w:rFonts w:eastAsia="TimesNewRomanPSMT"/>
          <w:sz w:val="28"/>
          <w:szCs w:val="28"/>
        </w:rPr>
      </w:pPr>
      <w:r w:rsidRPr="00FB11E7">
        <w:rPr>
          <w:rFonts w:eastAsia="TimesNewRomanPSMT"/>
          <w:sz w:val="28"/>
          <w:szCs w:val="28"/>
        </w:rPr>
        <w:t>1. Количество посетителей, одновременно находящихся на территории рекреационных объектов общего пользования, рекомендуется принимать 10 - 15% от численности населения, проживающего в радиусе доступности объекта рекре</w:t>
      </w:r>
      <w:r w:rsidRPr="00FB11E7">
        <w:rPr>
          <w:rFonts w:eastAsia="TimesNewRomanPSMT"/>
          <w:sz w:val="28"/>
          <w:szCs w:val="28"/>
        </w:rPr>
        <w:t>а</w:t>
      </w:r>
      <w:r w:rsidRPr="00FB11E7">
        <w:rPr>
          <w:rFonts w:eastAsia="TimesNewRomanPSMT"/>
          <w:sz w:val="28"/>
          <w:szCs w:val="28"/>
        </w:rPr>
        <w:t>ции;</w:t>
      </w:r>
    </w:p>
    <w:p w:rsidR="00AE57E6" w:rsidRPr="00FB11E7" w:rsidRDefault="00F2569C" w:rsidP="00A87CE1">
      <w:pPr>
        <w:autoSpaceDE w:val="0"/>
        <w:ind w:firstLine="851"/>
        <w:jc w:val="both"/>
        <w:rPr>
          <w:rFonts w:eastAsia="TimesNewRomanPSMT"/>
          <w:sz w:val="28"/>
          <w:szCs w:val="28"/>
        </w:rPr>
      </w:pPr>
      <w:r w:rsidRPr="00FB11E7">
        <w:rPr>
          <w:rFonts w:eastAsia="TimesNewRomanPSMT"/>
          <w:sz w:val="28"/>
          <w:szCs w:val="28"/>
        </w:rPr>
        <w:t>2</w:t>
      </w:r>
      <w:r w:rsidR="00AE57E6" w:rsidRPr="00FB11E7">
        <w:rPr>
          <w:rFonts w:eastAsia="TimesNewRomanPSMT"/>
          <w:sz w:val="28"/>
          <w:szCs w:val="28"/>
        </w:rPr>
        <w:t>. Минимальные размеры площади территории рекреационных объектов общего пользования принимаются, га:</w:t>
      </w:r>
    </w:p>
    <w:p w:rsidR="00AE57E6" w:rsidRPr="00FB11E7" w:rsidRDefault="00AE57E6" w:rsidP="00A87CE1">
      <w:pPr>
        <w:autoSpaceDE w:val="0"/>
        <w:ind w:firstLine="851"/>
        <w:jc w:val="both"/>
        <w:rPr>
          <w:rFonts w:eastAsia="TimesNewRomanPSMT"/>
          <w:sz w:val="28"/>
          <w:szCs w:val="28"/>
        </w:rPr>
      </w:pPr>
      <w:r w:rsidRPr="00FB11E7">
        <w:rPr>
          <w:rFonts w:eastAsia="TimesNewRomanPSMT"/>
          <w:sz w:val="28"/>
          <w:szCs w:val="28"/>
        </w:rPr>
        <w:t>- садов жилых зон - 3;</w:t>
      </w:r>
    </w:p>
    <w:p w:rsidR="00AE57E6" w:rsidRPr="00FB11E7" w:rsidRDefault="00F4611A" w:rsidP="00A87CE1">
      <w:pPr>
        <w:autoSpaceDE w:val="0"/>
        <w:ind w:firstLine="851"/>
        <w:jc w:val="both"/>
        <w:rPr>
          <w:rFonts w:eastAsia="TimesNewRomanPSMT"/>
          <w:sz w:val="28"/>
          <w:szCs w:val="28"/>
        </w:rPr>
      </w:pPr>
      <w:r w:rsidRPr="00FB11E7">
        <w:rPr>
          <w:rFonts w:eastAsia="TimesNewRomanPSMT"/>
          <w:sz w:val="28"/>
          <w:szCs w:val="28"/>
        </w:rPr>
        <w:t>- скверов - 0,5</w:t>
      </w:r>
    </w:p>
    <w:p w:rsidR="00F4611A" w:rsidRPr="00FB11E7" w:rsidRDefault="009C7B3D" w:rsidP="00A87CE1">
      <w:pPr>
        <w:autoSpaceDE w:val="0"/>
        <w:ind w:firstLine="851"/>
        <w:jc w:val="both"/>
        <w:rPr>
          <w:rFonts w:eastAsia="TimesNewRomanPSMT"/>
          <w:sz w:val="28"/>
          <w:szCs w:val="28"/>
        </w:rPr>
      </w:pPr>
      <w:r w:rsidRPr="00FB11E7">
        <w:rPr>
          <w:rFonts w:eastAsia="TimesNewRomanPSMT"/>
          <w:sz w:val="28"/>
          <w:szCs w:val="28"/>
        </w:rPr>
        <w:t>4</w:t>
      </w:r>
      <w:r w:rsidR="00F4611A" w:rsidRPr="00FB11E7">
        <w:rPr>
          <w:rFonts w:eastAsia="TimesNewRomanPSMT"/>
          <w:sz w:val="28"/>
          <w:szCs w:val="28"/>
        </w:rPr>
        <w:t>. Подробные нормативы благоустройства территории муниципального образования необходимо разрабатывать в Правилах благоустройства территорий</w:t>
      </w:r>
      <w:r w:rsidR="00B32B61" w:rsidRPr="00FB11E7">
        <w:rPr>
          <w:rFonts w:eastAsia="TimesNewRomanPSMT"/>
          <w:sz w:val="28"/>
          <w:szCs w:val="28"/>
        </w:rPr>
        <w:t xml:space="preserve"> </w:t>
      </w:r>
      <w:r w:rsidR="004A67EF" w:rsidRPr="00FB11E7">
        <w:rPr>
          <w:rFonts w:eastAsia="TimesNewRomanPSMT"/>
          <w:sz w:val="28"/>
          <w:szCs w:val="28"/>
        </w:rPr>
        <w:t>Тюндюков</w:t>
      </w:r>
      <w:r w:rsidR="00B32B61" w:rsidRPr="00FB11E7">
        <w:rPr>
          <w:rFonts w:eastAsia="TimesNewRomanPSMT"/>
          <w:sz w:val="28"/>
          <w:szCs w:val="28"/>
        </w:rPr>
        <w:t>ского сельского поселения</w:t>
      </w:r>
      <w:r w:rsidR="00F4611A" w:rsidRPr="00FB11E7">
        <w:rPr>
          <w:rFonts w:eastAsia="TimesNewRomanPSMT"/>
          <w:sz w:val="28"/>
          <w:szCs w:val="28"/>
        </w:rPr>
        <w:t xml:space="preserve"> </w:t>
      </w:r>
      <w:r w:rsidR="00785AAA" w:rsidRPr="00FB11E7">
        <w:rPr>
          <w:rFonts w:eastAsia="TimesNewRomanPSMT"/>
          <w:sz w:val="28"/>
          <w:szCs w:val="28"/>
        </w:rPr>
        <w:t>Бардымского муниципального района</w:t>
      </w:r>
      <w:r w:rsidR="00F2569C" w:rsidRPr="00FB11E7">
        <w:rPr>
          <w:rFonts w:eastAsia="TimesNewRomanPSMT"/>
          <w:sz w:val="28"/>
          <w:szCs w:val="28"/>
        </w:rPr>
        <w:t xml:space="preserve"> Пермского края</w:t>
      </w:r>
      <w:r w:rsidR="00F4611A" w:rsidRPr="00FB11E7">
        <w:rPr>
          <w:rFonts w:eastAsia="TimesNewRomanPSMT"/>
          <w:sz w:val="28"/>
          <w:szCs w:val="28"/>
        </w:rPr>
        <w:t>, соответствующих требованиям Приказа Минстроя России от 13.04.2017 N 711/пр "Об утверждении методических рекомендаций для подгото</w:t>
      </w:r>
      <w:r w:rsidR="00F4611A" w:rsidRPr="00FB11E7">
        <w:rPr>
          <w:rFonts w:eastAsia="TimesNewRomanPSMT"/>
          <w:sz w:val="28"/>
          <w:szCs w:val="28"/>
        </w:rPr>
        <w:t>в</w:t>
      </w:r>
      <w:r w:rsidR="00F4611A" w:rsidRPr="00FB11E7">
        <w:rPr>
          <w:rFonts w:eastAsia="TimesNewRomanPSMT"/>
          <w:sz w:val="28"/>
          <w:szCs w:val="28"/>
        </w:rPr>
        <w:t>ки правил благоустройства территорий поселений, городских округов, внутриг</w:t>
      </w:r>
      <w:r w:rsidR="00F4611A" w:rsidRPr="00FB11E7">
        <w:rPr>
          <w:rFonts w:eastAsia="TimesNewRomanPSMT"/>
          <w:sz w:val="28"/>
          <w:szCs w:val="28"/>
        </w:rPr>
        <w:t>о</w:t>
      </w:r>
      <w:r w:rsidR="00F4611A" w:rsidRPr="00FB11E7">
        <w:rPr>
          <w:rFonts w:eastAsia="TimesNewRomanPSMT"/>
          <w:sz w:val="28"/>
          <w:szCs w:val="28"/>
        </w:rPr>
        <w:t>родских районов".</w:t>
      </w:r>
    </w:p>
    <w:p w:rsidR="00363E60" w:rsidRPr="00FB11E7" w:rsidRDefault="003444EE" w:rsidP="00363E60">
      <w:pPr>
        <w:pStyle w:val="20"/>
        <w:jc w:val="center"/>
      </w:pPr>
      <w:bookmarkStart w:id="12" w:name="_Toc513216644"/>
      <w:bookmarkStart w:id="13" w:name="_Toc514172097"/>
      <w:r w:rsidRPr="00FB11E7">
        <w:rPr>
          <w:rFonts w:eastAsia="TimesNewRomanPSMT"/>
        </w:rPr>
        <w:t>2.9</w:t>
      </w:r>
      <w:r w:rsidR="00363E60" w:rsidRPr="00FB11E7">
        <w:rPr>
          <w:rFonts w:eastAsia="TimesNewRomanPSMT"/>
        </w:rPr>
        <w:t xml:space="preserve">. </w:t>
      </w:r>
      <w:r w:rsidR="00363E60" w:rsidRPr="00FB11E7">
        <w:t>Нормативы обеспечения доступности жилых объектов, объектов соц</w:t>
      </w:r>
      <w:r w:rsidR="00363E60" w:rsidRPr="00FB11E7">
        <w:t>и</w:t>
      </w:r>
      <w:r w:rsidR="00363E60" w:rsidRPr="00FB11E7">
        <w:t>альной</w:t>
      </w:r>
      <w:r w:rsidR="003D10FE">
        <w:t xml:space="preserve"> </w:t>
      </w:r>
      <w:r w:rsidR="00363E60" w:rsidRPr="00FB11E7">
        <w:t>инфраструктуры для инвалидов и других маломобильных групп н</w:t>
      </w:r>
      <w:r w:rsidR="00363E60" w:rsidRPr="00FB11E7">
        <w:t>а</w:t>
      </w:r>
      <w:r w:rsidR="00363E60" w:rsidRPr="00FB11E7">
        <w:t>селения</w:t>
      </w:r>
      <w:bookmarkEnd w:id="12"/>
      <w:bookmarkEnd w:id="13"/>
    </w:p>
    <w:p w:rsidR="00363E60" w:rsidRPr="00FB11E7" w:rsidRDefault="00363E60" w:rsidP="00363E60">
      <w:pPr>
        <w:autoSpaceDE w:val="0"/>
        <w:ind w:firstLine="851"/>
        <w:jc w:val="both"/>
        <w:rPr>
          <w:rFonts w:eastAsia="TimesNewRomanPSMT"/>
          <w:sz w:val="28"/>
          <w:szCs w:val="28"/>
        </w:rPr>
      </w:pPr>
      <w:r w:rsidRPr="00FB11E7">
        <w:rPr>
          <w:rFonts w:eastAsia="TimesNewRomanPSMT"/>
          <w:sz w:val="28"/>
          <w:szCs w:val="28"/>
        </w:rPr>
        <w:t>Предельные значения расчетных показателей минимально допустимого уровня обеспеченности объектами в области обеспечения потребностей малом</w:t>
      </w:r>
      <w:r w:rsidRPr="00FB11E7">
        <w:rPr>
          <w:rFonts w:eastAsia="TimesNewRomanPSMT"/>
          <w:sz w:val="28"/>
          <w:szCs w:val="28"/>
        </w:rPr>
        <w:t>о</w:t>
      </w:r>
      <w:r w:rsidRPr="00FB11E7">
        <w:rPr>
          <w:rFonts w:eastAsia="TimesNewRomanPSMT"/>
          <w:sz w:val="28"/>
          <w:szCs w:val="28"/>
        </w:rPr>
        <w:t>бильных групп населения и максимально допустимого уровня их территориал</w:t>
      </w:r>
      <w:r w:rsidRPr="00FB11E7">
        <w:rPr>
          <w:rFonts w:eastAsia="TimesNewRomanPSMT"/>
          <w:sz w:val="28"/>
          <w:szCs w:val="28"/>
        </w:rPr>
        <w:t>ь</w:t>
      </w:r>
      <w:r w:rsidRPr="00FB11E7">
        <w:rPr>
          <w:rFonts w:eastAsia="TimesNewRomanPSMT"/>
          <w:sz w:val="28"/>
          <w:szCs w:val="28"/>
        </w:rPr>
        <w:t xml:space="preserve">ной доступности принимается в соответствии с таблицей </w:t>
      </w:r>
      <w:r w:rsidR="003444EE" w:rsidRPr="00FB11E7">
        <w:rPr>
          <w:rFonts w:eastAsia="TimesNewRomanPSMT"/>
          <w:sz w:val="28"/>
          <w:szCs w:val="28"/>
        </w:rPr>
        <w:t>2</w:t>
      </w:r>
      <w:r w:rsidRPr="00FB11E7">
        <w:rPr>
          <w:rFonts w:eastAsia="TimesNewRomanPSMT"/>
          <w:sz w:val="28"/>
          <w:szCs w:val="28"/>
        </w:rPr>
        <w:t>.9.1.</w:t>
      </w:r>
    </w:p>
    <w:p w:rsidR="00363E60" w:rsidRPr="00FB11E7" w:rsidRDefault="00363E60" w:rsidP="00363E60">
      <w:pPr>
        <w:pStyle w:val="05"/>
        <w:rPr>
          <w:sz w:val="28"/>
        </w:rPr>
      </w:pPr>
      <w:r w:rsidRPr="00FB11E7">
        <w:rPr>
          <w:sz w:val="28"/>
        </w:rPr>
        <w:t xml:space="preserve">Таблица </w:t>
      </w:r>
      <w:r w:rsidR="003444EE" w:rsidRPr="00FB11E7">
        <w:rPr>
          <w:sz w:val="28"/>
        </w:rPr>
        <w:t>2</w:t>
      </w:r>
      <w:r w:rsidRPr="00FB11E7">
        <w:rPr>
          <w:sz w:val="28"/>
        </w:rPr>
        <w:t>.9.1.</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443"/>
        <w:gridCol w:w="1835"/>
        <w:gridCol w:w="2653"/>
        <w:gridCol w:w="3182"/>
      </w:tblGrid>
      <w:tr w:rsidR="00363E60" w:rsidRPr="003D10FE" w:rsidTr="00FB11E7">
        <w:trPr>
          <w:trHeight w:val="57"/>
        </w:trPr>
        <w:tc>
          <w:tcPr>
            <w:tcW w:w="0" w:type="auto"/>
            <w:vMerge w:val="restart"/>
            <w:tcMar>
              <w:top w:w="0" w:type="dxa"/>
              <w:bottom w:w="0" w:type="dxa"/>
            </w:tcMar>
            <w:vAlign w:val="center"/>
          </w:tcPr>
          <w:p w:rsidR="00363E60" w:rsidRPr="003D10FE" w:rsidRDefault="00363E60" w:rsidP="00FB11E7">
            <w:pPr>
              <w:pStyle w:val="210"/>
            </w:pPr>
            <w:r w:rsidRPr="003D10FE">
              <w:t>Наименование об</w:t>
            </w:r>
            <w:r w:rsidRPr="003D10FE">
              <w:t>ъ</w:t>
            </w:r>
            <w:r w:rsidRPr="003D10FE">
              <w:t>ектов</w:t>
            </w:r>
          </w:p>
        </w:tc>
        <w:tc>
          <w:tcPr>
            <w:tcW w:w="0" w:type="auto"/>
            <w:gridSpan w:val="3"/>
            <w:tcMar>
              <w:top w:w="0" w:type="dxa"/>
              <w:bottom w:w="0" w:type="dxa"/>
            </w:tcMar>
            <w:vAlign w:val="center"/>
          </w:tcPr>
          <w:p w:rsidR="00363E60" w:rsidRPr="003D10FE" w:rsidRDefault="00363E60" w:rsidP="00FB11E7">
            <w:pPr>
              <w:pStyle w:val="210"/>
            </w:pPr>
            <w:r w:rsidRPr="003D10FE">
              <w:t>Предельные значения расчетных показателей</w:t>
            </w:r>
          </w:p>
        </w:tc>
      </w:tr>
      <w:tr w:rsidR="00363E60" w:rsidRPr="003D10FE" w:rsidTr="00FB11E7">
        <w:trPr>
          <w:trHeight w:val="57"/>
        </w:trPr>
        <w:tc>
          <w:tcPr>
            <w:tcW w:w="0" w:type="auto"/>
            <w:vMerge/>
            <w:tcMar>
              <w:top w:w="0" w:type="dxa"/>
              <w:bottom w:w="0" w:type="dxa"/>
            </w:tcMar>
            <w:vAlign w:val="center"/>
          </w:tcPr>
          <w:p w:rsidR="00363E60" w:rsidRPr="003D10FE" w:rsidRDefault="00363E60" w:rsidP="00FB11E7">
            <w:pPr>
              <w:pStyle w:val="210"/>
            </w:pPr>
          </w:p>
        </w:tc>
        <w:tc>
          <w:tcPr>
            <w:tcW w:w="0" w:type="auto"/>
            <w:gridSpan w:val="2"/>
            <w:tcMar>
              <w:top w:w="0" w:type="dxa"/>
              <w:bottom w:w="0" w:type="dxa"/>
            </w:tcMar>
            <w:vAlign w:val="center"/>
          </w:tcPr>
          <w:p w:rsidR="00363E60" w:rsidRPr="003D10FE" w:rsidRDefault="00363E60" w:rsidP="00FB11E7">
            <w:pPr>
              <w:pStyle w:val="210"/>
            </w:pPr>
            <w:r w:rsidRPr="003D10FE">
              <w:t>минимально допустимого уровня обе</w:t>
            </w:r>
            <w:r w:rsidRPr="003D10FE">
              <w:t>с</w:t>
            </w:r>
            <w:r w:rsidRPr="003D10FE">
              <w:t>печенности</w:t>
            </w:r>
          </w:p>
        </w:tc>
        <w:tc>
          <w:tcPr>
            <w:tcW w:w="0" w:type="auto"/>
            <w:tcMar>
              <w:top w:w="0" w:type="dxa"/>
              <w:bottom w:w="0" w:type="dxa"/>
            </w:tcMar>
            <w:vAlign w:val="center"/>
          </w:tcPr>
          <w:p w:rsidR="00363E60" w:rsidRPr="003D10FE" w:rsidRDefault="00363E60" w:rsidP="00FB11E7">
            <w:pPr>
              <w:pStyle w:val="210"/>
            </w:pPr>
            <w:r w:rsidRPr="003D10FE">
              <w:t>максимально допустимого уровня территориальной доступности</w:t>
            </w:r>
          </w:p>
        </w:tc>
      </w:tr>
      <w:tr w:rsidR="00363E60" w:rsidRPr="003D10FE" w:rsidTr="00FB11E7">
        <w:trPr>
          <w:trHeight w:val="57"/>
        </w:trPr>
        <w:tc>
          <w:tcPr>
            <w:tcW w:w="0" w:type="auto"/>
            <w:vMerge w:val="restart"/>
            <w:tcMar>
              <w:top w:w="0" w:type="dxa"/>
              <w:bottom w:w="0" w:type="dxa"/>
            </w:tcMar>
            <w:vAlign w:val="center"/>
          </w:tcPr>
          <w:p w:rsidR="00363E60" w:rsidRPr="003D10FE" w:rsidRDefault="00363E60" w:rsidP="00FB11E7">
            <w:pPr>
              <w:pStyle w:val="220"/>
            </w:pPr>
            <w:r w:rsidRPr="003D10FE">
              <w:t>Стоянки (парковки) транспортных средств инвалидов</w:t>
            </w:r>
          </w:p>
        </w:tc>
        <w:tc>
          <w:tcPr>
            <w:tcW w:w="0" w:type="auto"/>
            <w:gridSpan w:val="2"/>
            <w:tcMar>
              <w:top w:w="0" w:type="dxa"/>
              <w:bottom w:w="0" w:type="dxa"/>
            </w:tcMar>
            <w:vAlign w:val="center"/>
          </w:tcPr>
          <w:p w:rsidR="00363E60" w:rsidRPr="003D10FE" w:rsidRDefault="00363E60" w:rsidP="00FB11E7">
            <w:pPr>
              <w:pStyle w:val="230"/>
            </w:pPr>
            <w:r w:rsidRPr="003D10FE">
              <w:t>Доля мест для транспорта инвалидов на участке около или внутри зданий орган</w:t>
            </w:r>
            <w:r w:rsidRPr="003D10FE">
              <w:t>и</w:t>
            </w:r>
            <w:r w:rsidRPr="003D10FE">
              <w:t>зации сферы услуг – 10%</w:t>
            </w:r>
          </w:p>
        </w:tc>
        <w:tc>
          <w:tcPr>
            <w:tcW w:w="0" w:type="auto"/>
            <w:vMerge w:val="restart"/>
            <w:tcMar>
              <w:top w:w="0" w:type="dxa"/>
              <w:bottom w:w="0" w:type="dxa"/>
            </w:tcMar>
            <w:vAlign w:val="center"/>
          </w:tcPr>
          <w:p w:rsidR="00363E60" w:rsidRPr="003D10FE" w:rsidRDefault="00363E60" w:rsidP="00FB11E7">
            <w:pPr>
              <w:pStyle w:val="230"/>
            </w:pPr>
            <w:r w:rsidRPr="003D10FE">
              <w:t xml:space="preserve">Максимальное расстояние от мест для стоянки (парковки) транспортных средств, </w:t>
            </w:r>
            <w:r w:rsidRPr="003D10FE">
              <w:lastRenderedPageBreak/>
              <w:t>управляемых инвалидами или перевозящих инвалидов до входов в предприятия, о</w:t>
            </w:r>
            <w:r w:rsidRPr="003D10FE">
              <w:t>р</w:t>
            </w:r>
            <w:r w:rsidRPr="003D10FE">
              <w:t>ганизации или в учреждения, доступные для инвалидов – 50 м, до входов в жилые зд</w:t>
            </w:r>
            <w:r w:rsidRPr="003D10FE">
              <w:t>а</w:t>
            </w:r>
            <w:r w:rsidRPr="003D10FE">
              <w:t>ния – 100 м</w:t>
            </w:r>
          </w:p>
        </w:tc>
      </w:tr>
      <w:tr w:rsidR="00363E60" w:rsidRPr="003D10FE" w:rsidTr="00FB11E7">
        <w:trPr>
          <w:trHeight w:val="57"/>
        </w:trPr>
        <w:tc>
          <w:tcPr>
            <w:tcW w:w="0" w:type="auto"/>
            <w:vMerge/>
            <w:tcMar>
              <w:top w:w="0" w:type="dxa"/>
              <w:bottom w:w="0" w:type="dxa"/>
            </w:tcMar>
            <w:vAlign w:val="center"/>
          </w:tcPr>
          <w:p w:rsidR="00363E60" w:rsidRPr="003D10FE" w:rsidRDefault="00363E60" w:rsidP="00FB11E7">
            <w:pPr>
              <w:pStyle w:val="220"/>
            </w:pPr>
          </w:p>
        </w:tc>
        <w:tc>
          <w:tcPr>
            <w:tcW w:w="0" w:type="auto"/>
            <w:gridSpan w:val="2"/>
            <w:tcMar>
              <w:top w:w="0" w:type="dxa"/>
              <w:bottom w:w="0" w:type="dxa"/>
            </w:tcMar>
            <w:vAlign w:val="center"/>
          </w:tcPr>
          <w:p w:rsidR="00363E60" w:rsidRPr="003D10FE" w:rsidRDefault="00363E60" w:rsidP="00FB11E7">
            <w:pPr>
              <w:pStyle w:val="230"/>
            </w:pPr>
            <w:r w:rsidRPr="003D10FE">
              <w:t>Специализированных мест для авт</w:t>
            </w:r>
            <w:r w:rsidRPr="003D10FE">
              <w:t>о</w:t>
            </w:r>
            <w:r w:rsidRPr="003D10FE">
              <w:t>транспорта инвалидов на кресле-коляске на участке около или внутри зданий орг</w:t>
            </w:r>
            <w:r w:rsidRPr="003D10FE">
              <w:t>а</w:t>
            </w:r>
            <w:r w:rsidRPr="003D10FE">
              <w:t>низации сферы услуг из расчета:</w:t>
            </w:r>
          </w:p>
        </w:tc>
        <w:tc>
          <w:tcPr>
            <w:tcW w:w="0" w:type="auto"/>
            <w:vMerge/>
            <w:tcMar>
              <w:top w:w="0" w:type="dxa"/>
              <w:bottom w:w="0" w:type="dxa"/>
            </w:tcMar>
            <w:vAlign w:val="center"/>
          </w:tcPr>
          <w:p w:rsidR="00363E60" w:rsidRPr="003D10FE" w:rsidRDefault="00363E60" w:rsidP="00FB11E7">
            <w:pPr>
              <w:pStyle w:val="230"/>
            </w:pPr>
          </w:p>
        </w:tc>
      </w:tr>
      <w:tr w:rsidR="00363E60" w:rsidRPr="003D10FE" w:rsidTr="00FB11E7">
        <w:trPr>
          <w:trHeight w:val="57"/>
        </w:trPr>
        <w:tc>
          <w:tcPr>
            <w:tcW w:w="0" w:type="auto"/>
            <w:vMerge/>
            <w:tcMar>
              <w:top w:w="0" w:type="dxa"/>
              <w:bottom w:w="0" w:type="dxa"/>
            </w:tcMar>
            <w:vAlign w:val="center"/>
          </w:tcPr>
          <w:p w:rsidR="00363E60" w:rsidRPr="003D10FE" w:rsidRDefault="00363E60" w:rsidP="00FB11E7">
            <w:pPr>
              <w:pStyle w:val="220"/>
            </w:pPr>
          </w:p>
        </w:tc>
        <w:tc>
          <w:tcPr>
            <w:tcW w:w="0" w:type="auto"/>
            <w:tcMar>
              <w:top w:w="0" w:type="dxa"/>
              <w:bottom w:w="0" w:type="dxa"/>
            </w:tcMar>
            <w:vAlign w:val="center"/>
          </w:tcPr>
          <w:p w:rsidR="00363E60" w:rsidRPr="003D10FE" w:rsidRDefault="00363E60" w:rsidP="00FB11E7">
            <w:pPr>
              <w:pStyle w:val="220"/>
            </w:pPr>
            <w:r w:rsidRPr="003D10FE">
              <w:t>число мест на стоянке</w:t>
            </w:r>
          </w:p>
        </w:tc>
        <w:tc>
          <w:tcPr>
            <w:tcW w:w="0" w:type="auto"/>
            <w:tcMar>
              <w:top w:w="0" w:type="dxa"/>
              <w:bottom w:w="0" w:type="dxa"/>
            </w:tcMar>
            <w:vAlign w:val="center"/>
          </w:tcPr>
          <w:p w:rsidR="00363E60" w:rsidRPr="003D10FE" w:rsidRDefault="00363E60" w:rsidP="00FB11E7">
            <w:pPr>
              <w:pStyle w:val="512"/>
              <w:rPr>
                <w:sz w:val="24"/>
                <w:szCs w:val="24"/>
              </w:rPr>
            </w:pPr>
            <w:r w:rsidRPr="003D10FE">
              <w:rPr>
                <w:sz w:val="24"/>
                <w:szCs w:val="24"/>
              </w:rPr>
              <w:t>число специализир</w:t>
            </w:r>
            <w:r w:rsidRPr="003D10FE">
              <w:rPr>
                <w:sz w:val="24"/>
                <w:szCs w:val="24"/>
              </w:rPr>
              <w:t>о</w:t>
            </w:r>
            <w:r w:rsidRPr="003D10FE">
              <w:rPr>
                <w:sz w:val="24"/>
                <w:szCs w:val="24"/>
              </w:rPr>
              <w:t>ванных мест</w:t>
            </w:r>
          </w:p>
        </w:tc>
        <w:tc>
          <w:tcPr>
            <w:tcW w:w="0" w:type="auto"/>
            <w:vMerge/>
            <w:tcMar>
              <w:top w:w="0" w:type="dxa"/>
              <w:bottom w:w="0" w:type="dxa"/>
            </w:tcMar>
            <w:vAlign w:val="center"/>
          </w:tcPr>
          <w:p w:rsidR="00363E60" w:rsidRPr="003D10FE" w:rsidRDefault="00363E60" w:rsidP="00FB11E7">
            <w:pPr>
              <w:pStyle w:val="230"/>
            </w:pPr>
          </w:p>
        </w:tc>
      </w:tr>
      <w:tr w:rsidR="00363E60" w:rsidRPr="003D10FE" w:rsidTr="00FB11E7">
        <w:trPr>
          <w:trHeight w:val="77"/>
        </w:trPr>
        <w:tc>
          <w:tcPr>
            <w:tcW w:w="0" w:type="auto"/>
            <w:vMerge/>
            <w:tcMar>
              <w:top w:w="0" w:type="dxa"/>
              <w:bottom w:w="0" w:type="dxa"/>
            </w:tcMar>
            <w:vAlign w:val="center"/>
          </w:tcPr>
          <w:p w:rsidR="00363E60" w:rsidRPr="003D10FE" w:rsidRDefault="00363E60" w:rsidP="00FB11E7">
            <w:pPr>
              <w:pStyle w:val="220"/>
            </w:pPr>
          </w:p>
        </w:tc>
        <w:tc>
          <w:tcPr>
            <w:tcW w:w="0" w:type="auto"/>
            <w:tcMar>
              <w:top w:w="0" w:type="dxa"/>
              <w:bottom w:w="0" w:type="dxa"/>
            </w:tcMar>
          </w:tcPr>
          <w:p w:rsidR="00363E60" w:rsidRPr="003D10FE" w:rsidRDefault="00363E60" w:rsidP="00FB11E7">
            <w:pPr>
              <w:pStyle w:val="220"/>
            </w:pPr>
            <w:r w:rsidRPr="003D10FE">
              <w:t>до 100 включ</w:t>
            </w:r>
            <w:r w:rsidRPr="003D10FE">
              <w:t>и</w:t>
            </w:r>
            <w:r w:rsidRPr="003D10FE">
              <w:t>тельно</w:t>
            </w:r>
          </w:p>
        </w:tc>
        <w:tc>
          <w:tcPr>
            <w:tcW w:w="0" w:type="auto"/>
            <w:tcMar>
              <w:top w:w="0" w:type="dxa"/>
              <w:bottom w:w="0" w:type="dxa"/>
            </w:tcMar>
          </w:tcPr>
          <w:p w:rsidR="00363E60" w:rsidRPr="003D10FE" w:rsidRDefault="00363E60" w:rsidP="00FB11E7">
            <w:pPr>
              <w:pStyle w:val="512"/>
              <w:rPr>
                <w:sz w:val="24"/>
                <w:szCs w:val="24"/>
              </w:rPr>
            </w:pPr>
            <w:r w:rsidRPr="003D10FE">
              <w:rPr>
                <w:sz w:val="24"/>
                <w:szCs w:val="24"/>
              </w:rPr>
              <w:t>5 %, но не менее одного места</w:t>
            </w:r>
          </w:p>
        </w:tc>
        <w:tc>
          <w:tcPr>
            <w:tcW w:w="0" w:type="auto"/>
            <w:vMerge/>
            <w:tcMar>
              <w:top w:w="0" w:type="dxa"/>
              <w:bottom w:w="0" w:type="dxa"/>
            </w:tcMar>
            <w:vAlign w:val="center"/>
          </w:tcPr>
          <w:p w:rsidR="00363E60" w:rsidRPr="003D10FE" w:rsidRDefault="00363E60" w:rsidP="00FB11E7">
            <w:pPr>
              <w:pStyle w:val="230"/>
            </w:pPr>
          </w:p>
        </w:tc>
      </w:tr>
      <w:tr w:rsidR="00363E60" w:rsidRPr="003D10FE" w:rsidTr="00FB11E7">
        <w:trPr>
          <w:trHeight w:val="57"/>
        </w:trPr>
        <w:tc>
          <w:tcPr>
            <w:tcW w:w="0" w:type="auto"/>
            <w:tcMar>
              <w:top w:w="0" w:type="dxa"/>
              <w:bottom w:w="0" w:type="dxa"/>
            </w:tcMar>
            <w:vAlign w:val="center"/>
          </w:tcPr>
          <w:p w:rsidR="00363E60" w:rsidRPr="003D10FE" w:rsidRDefault="00363E60" w:rsidP="00FB11E7">
            <w:pPr>
              <w:pStyle w:val="220"/>
            </w:pPr>
            <w:r w:rsidRPr="003D10FE">
              <w:t>Места для людей на креслах-колясках в зрительных залах, на трибунах спортивно-зрелищных сооруж</w:t>
            </w:r>
            <w:r w:rsidRPr="003D10FE">
              <w:t>е</w:t>
            </w:r>
            <w:r w:rsidRPr="003D10FE">
              <w:t>ний и других зрели</w:t>
            </w:r>
            <w:r w:rsidRPr="003D10FE">
              <w:t>щ</w:t>
            </w:r>
            <w:r w:rsidRPr="003D10FE">
              <w:t>ных объектах со ст</w:t>
            </w:r>
            <w:r w:rsidRPr="003D10FE">
              <w:t>а</w:t>
            </w:r>
            <w:r w:rsidRPr="003D10FE">
              <w:t>ционарными местами</w:t>
            </w:r>
          </w:p>
        </w:tc>
        <w:tc>
          <w:tcPr>
            <w:tcW w:w="0" w:type="auto"/>
            <w:gridSpan w:val="2"/>
            <w:tcMar>
              <w:top w:w="0" w:type="dxa"/>
              <w:bottom w:w="0" w:type="dxa"/>
            </w:tcMar>
            <w:vAlign w:val="center"/>
          </w:tcPr>
          <w:p w:rsidR="00363E60" w:rsidRPr="003D10FE" w:rsidRDefault="00363E60" w:rsidP="00FB11E7">
            <w:pPr>
              <w:pStyle w:val="512"/>
              <w:rPr>
                <w:sz w:val="24"/>
                <w:szCs w:val="24"/>
              </w:rPr>
            </w:pPr>
            <w:r w:rsidRPr="003D10FE">
              <w:rPr>
                <w:sz w:val="24"/>
                <w:szCs w:val="24"/>
              </w:rPr>
              <w:t>5 % общего числа зрителей, в том числе:</w:t>
            </w:r>
          </w:p>
          <w:p w:rsidR="00363E60" w:rsidRPr="003D10FE" w:rsidRDefault="00363E60" w:rsidP="00FB11E7">
            <w:pPr>
              <w:pStyle w:val="512"/>
              <w:rPr>
                <w:sz w:val="24"/>
                <w:szCs w:val="24"/>
              </w:rPr>
            </w:pPr>
            <w:r w:rsidRPr="003D10FE">
              <w:rPr>
                <w:sz w:val="24"/>
                <w:szCs w:val="24"/>
              </w:rPr>
              <w:t>0,75 % – для инвалидов, передвигающи</w:t>
            </w:r>
            <w:r w:rsidRPr="003D10FE">
              <w:rPr>
                <w:sz w:val="24"/>
                <w:szCs w:val="24"/>
              </w:rPr>
              <w:t>х</w:t>
            </w:r>
            <w:r w:rsidRPr="003D10FE">
              <w:rPr>
                <w:sz w:val="24"/>
                <w:szCs w:val="24"/>
              </w:rPr>
              <w:t>ся на креслах-колясках;</w:t>
            </w:r>
          </w:p>
          <w:p w:rsidR="00363E60" w:rsidRPr="003D10FE" w:rsidRDefault="00363E60" w:rsidP="00FB11E7">
            <w:pPr>
              <w:pStyle w:val="512"/>
              <w:rPr>
                <w:sz w:val="24"/>
                <w:szCs w:val="24"/>
              </w:rPr>
            </w:pPr>
            <w:r w:rsidRPr="003D10FE">
              <w:rPr>
                <w:sz w:val="24"/>
                <w:szCs w:val="24"/>
              </w:rPr>
              <w:t>0,25 % – со свободным доступом пов</w:t>
            </w:r>
            <w:r w:rsidRPr="003D10FE">
              <w:rPr>
                <w:sz w:val="24"/>
                <w:szCs w:val="24"/>
              </w:rPr>
              <w:t>ы</w:t>
            </w:r>
            <w:r w:rsidRPr="003D10FE">
              <w:rPr>
                <w:sz w:val="24"/>
                <w:szCs w:val="24"/>
              </w:rPr>
              <w:t>шенной комфортности (ширина места 0,5 м, ширина прохода между рядами не м</w:t>
            </w:r>
            <w:r w:rsidRPr="003D10FE">
              <w:rPr>
                <w:sz w:val="24"/>
                <w:szCs w:val="24"/>
              </w:rPr>
              <w:t>е</w:t>
            </w:r>
            <w:r w:rsidRPr="003D10FE">
              <w:rPr>
                <w:sz w:val="24"/>
                <w:szCs w:val="24"/>
              </w:rPr>
              <w:t>нее 0,65 м);</w:t>
            </w:r>
          </w:p>
          <w:p w:rsidR="00363E60" w:rsidRPr="003D10FE" w:rsidRDefault="00363E60" w:rsidP="00FB11E7">
            <w:pPr>
              <w:pStyle w:val="512"/>
              <w:rPr>
                <w:sz w:val="24"/>
                <w:szCs w:val="24"/>
              </w:rPr>
            </w:pPr>
            <w:r w:rsidRPr="003D10FE">
              <w:rPr>
                <w:sz w:val="24"/>
                <w:szCs w:val="24"/>
              </w:rPr>
              <w:t>4% – размещаемые в зоне действия си</w:t>
            </w:r>
            <w:r w:rsidRPr="003D10FE">
              <w:rPr>
                <w:sz w:val="24"/>
                <w:szCs w:val="24"/>
              </w:rPr>
              <w:t>с</w:t>
            </w:r>
            <w:r w:rsidRPr="003D10FE">
              <w:rPr>
                <w:sz w:val="24"/>
                <w:szCs w:val="24"/>
              </w:rPr>
              <w:t>темы усиления звука, в зоне видимости «бегущей строки» или сурдопереводчика и зоне слышимости аудиокомментиров</w:t>
            </w:r>
            <w:r w:rsidRPr="003D10FE">
              <w:rPr>
                <w:sz w:val="24"/>
                <w:szCs w:val="24"/>
              </w:rPr>
              <w:t>а</w:t>
            </w:r>
            <w:r w:rsidRPr="003D10FE">
              <w:rPr>
                <w:sz w:val="24"/>
                <w:szCs w:val="24"/>
              </w:rPr>
              <w:t>ния</w:t>
            </w:r>
          </w:p>
        </w:tc>
        <w:tc>
          <w:tcPr>
            <w:tcW w:w="0" w:type="auto"/>
            <w:tcMar>
              <w:top w:w="0" w:type="dxa"/>
              <w:bottom w:w="0" w:type="dxa"/>
            </w:tcMar>
            <w:vAlign w:val="center"/>
          </w:tcPr>
          <w:p w:rsidR="00363E60" w:rsidRPr="003D10FE" w:rsidRDefault="00363E60" w:rsidP="00FB11E7">
            <w:pPr>
              <w:pStyle w:val="230"/>
            </w:pPr>
            <w:r w:rsidRPr="003D10FE">
              <w:t>Не нормируется</w:t>
            </w:r>
          </w:p>
        </w:tc>
      </w:tr>
    </w:tbl>
    <w:p w:rsidR="003D10FE" w:rsidRDefault="003D10FE" w:rsidP="00363E60">
      <w:pPr>
        <w:pStyle w:val="Default"/>
        <w:ind w:firstLine="851"/>
        <w:jc w:val="both"/>
        <w:rPr>
          <w:rFonts w:eastAsia="Times New Roman"/>
          <w:color w:val="auto"/>
          <w:sz w:val="28"/>
          <w:szCs w:val="28"/>
          <w:lang w:eastAsia="ru-RU"/>
        </w:rPr>
      </w:pP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При проектировании и реконструкции жилых, общественных и промы</w:t>
      </w:r>
      <w:r w:rsidRPr="00FB11E7">
        <w:rPr>
          <w:rFonts w:eastAsia="Times New Roman"/>
          <w:color w:val="auto"/>
          <w:sz w:val="28"/>
          <w:szCs w:val="28"/>
          <w:lang w:eastAsia="ru-RU"/>
        </w:rPr>
        <w:t>ш</w:t>
      </w:r>
      <w:r w:rsidRPr="00FB11E7">
        <w:rPr>
          <w:rFonts w:eastAsia="Times New Roman"/>
          <w:color w:val="auto"/>
          <w:sz w:val="28"/>
          <w:szCs w:val="28"/>
          <w:lang w:eastAsia="ru-RU"/>
        </w:rPr>
        <w:t>ленных зданий следует предусматривать для инвалидов и граждан других мал</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мобильных групп населения условия жизнедеятельности, равные с остальными категориями населения, в соответствии с требованиями СНиП 35-01-2001, СП 35-101-2001, СП 35-102-2001, СП 31-102-99, СП 35-103-2001, ВСН 62-91*, РДС 35-201-99.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Проектные решения объектов, доступных для маломобильных групп нас</w:t>
      </w:r>
      <w:r w:rsidRPr="00FB11E7">
        <w:rPr>
          <w:rFonts w:eastAsia="Times New Roman"/>
          <w:color w:val="auto"/>
          <w:sz w:val="28"/>
          <w:szCs w:val="28"/>
          <w:lang w:eastAsia="ru-RU"/>
        </w:rPr>
        <w:t>е</w:t>
      </w:r>
      <w:r w:rsidRPr="00FB11E7">
        <w:rPr>
          <w:rFonts w:eastAsia="Times New Roman"/>
          <w:color w:val="auto"/>
          <w:sz w:val="28"/>
          <w:szCs w:val="28"/>
          <w:lang w:eastAsia="ru-RU"/>
        </w:rPr>
        <w:t xml:space="preserve">ления, должны обеспечивать: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1) досягаемость мест целевого посещения и беспрепятственность перем</w:t>
      </w:r>
      <w:r w:rsidRPr="00FB11E7">
        <w:rPr>
          <w:rFonts w:eastAsia="Times New Roman"/>
          <w:color w:val="auto"/>
          <w:sz w:val="28"/>
          <w:szCs w:val="28"/>
          <w:lang w:eastAsia="ru-RU"/>
        </w:rPr>
        <w:t>е</w:t>
      </w:r>
      <w:r w:rsidRPr="00FB11E7">
        <w:rPr>
          <w:rFonts w:eastAsia="Times New Roman"/>
          <w:color w:val="auto"/>
          <w:sz w:val="28"/>
          <w:szCs w:val="28"/>
          <w:lang w:eastAsia="ru-RU"/>
        </w:rPr>
        <w:t xml:space="preserve">щения внутри зданий и сооружений;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2) безопасность путей движения (в том числе эвакуационных), а также мест проживания, обслуживания и приложения труда;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w:t>
      </w:r>
      <w:r w:rsidRPr="00FB11E7">
        <w:rPr>
          <w:rFonts w:eastAsia="Times New Roman"/>
          <w:color w:val="auto"/>
          <w:sz w:val="28"/>
          <w:szCs w:val="28"/>
          <w:lang w:eastAsia="ru-RU"/>
        </w:rPr>
        <w:t>б</w:t>
      </w:r>
      <w:r w:rsidRPr="00FB11E7">
        <w:rPr>
          <w:rFonts w:eastAsia="Times New Roman"/>
          <w:color w:val="auto"/>
          <w:sz w:val="28"/>
          <w:szCs w:val="28"/>
          <w:lang w:eastAsia="ru-RU"/>
        </w:rPr>
        <w:t xml:space="preserve">ном процессе и т. д.; </w:t>
      </w:r>
    </w:p>
    <w:p w:rsidR="00363E60" w:rsidRPr="00FB11E7" w:rsidRDefault="00363E60" w:rsidP="00363E60">
      <w:pPr>
        <w:autoSpaceDE w:val="0"/>
        <w:spacing w:line="276" w:lineRule="auto"/>
        <w:ind w:firstLine="851"/>
        <w:jc w:val="both"/>
        <w:rPr>
          <w:sz w:val="28"/>
          <w:szCs w:val="28"/>
        </w:rPr>
      </w:pPr>
      <w:r w:rsidRPr="00FB11E7">
        <w:rPr>
          <w:sz w:val="28"/>
          <w:szCs w:val="28"/>
        </w:rPr>
        <w:t xml:space="preserve">4) удобство и комфорт среды жизнедеятельности.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w:t>
      </w:r>
      <w:r w:rsidRPr="00FB11E7">
        <w:rPr>
          <w:rFonts w:eastAsia="Times New Roman"/>
          <w:color w:val="auto"/>
          <w:sz w:val="28"/>
          <w:szCs w:val="28"/>
          <w:lang w:eastAsia="ru-RU"/>
        </w:rPr>
        <w:t>а</w:t>
      </w:r>
      <w:r w:rsidRPr="00FB11E7">
        <w:rPr>
          <w:rFonts w:eastAsia="Times New Roman"/>
          <w:color w:val="auto"/>
          <w:sz w:val="28"/>
          <w:szCs w:val="28"/>
          <w:lang w:eastAsia="ru-RU"/>
        </w:rPr>
        <w:t>стоящих нормативов. Система средств информационной поддержки должна быть обеспечена на всех путях движения, доступных для маломобильных групп нас</w:t>
      </w:r>
      <w:r w:rsidRPr="00FB11E7">
        <w:rPr>
          <w:rFonts w:eastAsia="Times New Roman"/>
          <w:color w:val="auto"/>
          <w:sz w:val="28"/>
          <w:szCs w:val="28"/>
          <w:lang w:eastAsia="ru-RU"/>
        </w:rPr>
        <w:t>е</w:t>
      </w:r>
      <w:r w:rsidRPr="00FB11E7">
        <w:rPr>
          <w:rFonts w:eastAsia="Times New Roman"/>
          <w:color w:val="auto"/>
          <w:sz w:val="28"/>
          <w:szCs w:val="28"/>
          <w:lang w:eastAsia="ru-RU"/>
        </w:rPr>
        <w:t xml:space="preserve">ления на все время эксплуатации.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Жилые районы города и их улично-дорожная сеть должны проектироват</w:t>
      </w:r>
      <w:r w:rsidRPr="00FB11E7">
        <w:rPr>
          <w:rFonts w:eastAsia="Times New Roman"/>
          <w:color w:val="auto"/>
          <w:sz w:val="28"/>
          <w:szCs w:val="28"/>
          <w:lang w:eastAsia="ru-RU"/>
        </w:rPr>
        <w:t>ь</w:t>
      </w:r>
      <w:r w:rsidRPr="00FB11E7">
        <w:rPr>
          <w:rFonts w:eastAsia="Times New Roman"/>
          <w:color w:val="auto"/>
          <w:sz w:val="28"/>
          <w:szCs w:val="28"/>
          <w:lang w:eastAsia="ru-RU"/>
        </w:rPr>
        <w:t xml:space="preserve">ся с учетом прокладки пешеходных маршрутов для инвалидов и маломобильных </w:t>
      </w:r>
      <w:r w:rsidRPr="00FB11E7">
        <w:rPr>
          <w:rFonts w:eastAsia="Times New Roman"/>
          <w:color w:val="auto"/>
          <w:sz w:val="28"/>
          <w:szCs w:val="28"/>
          <w:lang w:eastAsia="ru-RU"/>
        </w:rPr>
        <w:lastRenderedPageBreak/>
        <w:t xml:space="preserve">групп населения с устройством доступных им подходов к площадкам и местам посадки в общественный транспорт.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Уклоны пешеходных дорожек и тротуаров, которые предназначаются для пользования инвалидами на креслах-колясках и престарелых, не должны прев</w:t>
      </w:r>
      <w:r w:rsidRPr="00FB11E7">
        <w:rPr>
          <w:rFonts w:eastAsia="Times New Roman"/>
          <w:color w:val="auto"/>
          <w:sz w:val="28"/>
          <w:szCs w:val="28"/>
          <w:lang w:eastAsia="ru-RU"/>
        </w:rPr>
        <w:t>ы</w:t>
      </w:r>
      <w:r w:rsidRPr="00FB11E7">
        <w:rPr>
          <w:rFonts w:eastAsia="Times New Roman"/>
          <w:color w:val="auto"/>
          <w:sz w:val="28"/>
          <w:szCs w:val="28"/>
          <w:lang w:eastAsia="ru-RU"/>
        </w:rPr>
        <w:t>шать: продольный – 5 % , поперечный – 1 %. В случаях, когда по условиям рель</w:t>
      </w:r>
      <w:r w:rsidRPr="00FB11E7">
        <w:rPr>
          <w:rFonts w:eastAsia="Times New Roman"/>
          <w:color w:val="auto"/>
          <w:sz w:val="28"/>
          <w:szCs w:val="28"/>
          <w:lang w:eastAsia="ru-RU"/>
        </w:rPr>
        <w:t>е</w:t>
      </w:r>
      <w:r w:rsidRPr="00FB11E7">
        <w:rPr>
          <w:rFonts w:eastAsia="Times New Roman"/>
          <w:color w:val="auto"/>
          <w:sz w:val="28"/>
          <w:szCs w:val="28"/>
          <w:lang w:eastAsia="ru-RU"/>
        </w:rPr>
        <w:t>фа невозможно обеспечить указанные пределы, допускается увеличивать пр</w:t>
      </w:r>
      <w:r w:rsidRPr="00FB11E7">
        <w:rPr>
          <w:rFonts w:eastAsia="Times New Roman"/>
          <w:color w:val="auto"/>
          <w:sz w:val="28"/>
          <w:szCs w:val="28"/>
          <w:lang w:eastAsia="ru-RU"/>
        </w:rPr>
        <w:t>о</w:t>
      </w:r>
      <w:r w:rsidRPr="00FB11E7">
        <w:rPr>
          <w:rFonts w:eastAsia="Times New Roman"/>
          <w:color w:val="auto"/>
          <w:sz w:val="28"/>
          <w:szCs w:val="28"/>
          <w:lang w:eastAsia="ru-RU"/>
        </w:rPr>
        <w:t>дольный уклон до 10 % на протяжении не более 12 м пути с устройством горизо</w:t>
      </w:r>
      <w:r w:rsidRPr="00FB11E7">
        <w:rPr>
          <w:rFonts w:eastAsia="Times New Roman"/>
          <w:color w:val="auto"/>
          <w:sz w:val="28"/>
          <w:szCs w:val="28"/>
          <w:lang w:eastAsia="ru-RU"/>
        </w:rPr>
        <w:t>н</w:t>
      </w:r>
      <w:r w:rsidRPr="00FB11E7">
        <w:rPr>
          <w:rFonts w:eastAsia="Times New Roman"/>
          <w:color w:val="auto"/>
          <w:sz w:val="28"/>
          <w:szCs w:val="28"/>
          <w:lang w:eastAsia="ru-RU"/>
        </w:rPr>
        <w:t xml:space="preserve">тальных промежуточных площадок вдоль спуска.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Ширина пешеходного пути через островок безопасности в местах перехода через проезжую часть улиц должна быть не менее 3 м, длина – не менее 2 м.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Опасные для инвалидов участки и пространства следует огораживать бо</w:t>
      </w:r>
      <w:r w:rsidRPr="00FB11E7">
        <w:rPr>
          <w:rFonts w:eastAsia="Times New Roman"/>
          <w:color w:val="auto"/>
          <w:sz w:val="28"/>
          <w:szCs w:val="28"/>
          <w:lang w:eastAsia="ru-RU"/>
        </w:rPr>
        <w:t>р</w:t>
      </w:r>
      <w:r w:rsidRPr="00FB11E7">
        <w:rPr>
          <w:rFonts w:eastAsia="Times New Roman"/>
          <w:color w:val="auto"/>
          <w:sz w:val="28"/>
          <w:szCs w:val="28"/>
          <w:lang w:eastAsia="ru-RU"/>
        </w:rPr>
        <w:t xml:space="preserve">товым камнем высотой не менее 0,1 м.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Объекты социальной инфраструктуры должны оснащаться следующими специальными приспособлениями и оборудованием: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1) визуальной и звуковой информацией, включая специальные знаки у строящихся, ремонтируемых объектов и звуковую сигнализацию у светофоров;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2) телефонами-автоматами или иными средствами связи, доступными для инвалидов;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3) санитарно-гигиеническими помещениями;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4) пандусами и поручнями у лестниц при входах в здания;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5) пологими спусками у тротуаров в местах наземных переходов улиц, д</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рог, магистралей и остановок городского транспорта общего пользования;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6) специальными указателями маршрутов движения инвалидов по терр</w:t>
      </w:r>
      <w:r w:rsidRPr="00FB11E7">
        <w:rPr>
          <w:rFonts w:eastAsia="Times New Roman"/>
          <w:color w:val="auto"/>
          <w:sz w:val="28"/>
          <w:szCs w:val="28"/>
          <w:lang w:eastAsia="ru-RU"/>
        </w:rPr>
        <w:t>и</w:t>
      </w:r>
      <w:r w:rsidRPr="00FB11E7">
        <w:rPr>
          <w:rFonts w:eastAsia="Times New Roman"/>
          <w:color w:val="auto"/>
          <w:sz w:val="28"/>
          <w:szCs w:val="28"/>
          <w:lang w:eastAsia="ru-RU"/>
        </w:rPr>
        <w:t xml:space="preserve">тории вокзалов, парков и других рекреационных зон;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w:t>
      </w:r>
      <w:r w:rsidRPr="00FB11E7">
        <w:rPr>
          <w:rFonts w:eastAsia="Times New Roman"/>
          <w:color w:val="auto"/>
          <w:sz w:val="28"/>
          <w:szCs w:val="28"/>
          <w:lang w:eastAsia="ru-RU"/>
        </w:rPr>
        <w:t>и</w:t>
      </w:r>
      <w:r w:rsidRPr="00FB11E7">
        <w:rPr>
          <w:rFonts w:eastAsia="Times New Roman"/>
          <w:color w:val="auto"/>
          <w:sz w:val="28"/>
          <w:szCs w:val="28"/>
          <w:lang w:eastAsia="ru-RU"/>
        </w:rPr>
        <w:t xml:space="preserve">ров;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8) пандусами при входах в здания, пандусами или подъемными устройс</w:t>
      </w:r>
      <w:r w:rsidRPr="00FB11E7">
        <w:rPr>
          <w:rFonts w:eastAsia="Times New Roman"/>
          <w:color w:val="auto"/>
          <w:sz w:val="28"/>
          <w:szCs w:val="28"/>
          <w:lang w:eastAsia="ru-RU"/>
        </w:rPr>
        <w:t>т</w:t>
      </w:r>
      <w:r w:rsidRPr="00FB11E7">
        <w:rPr>
          <w:rFonts w:eastAsia="Times New Roman"/>
          <w:color w:val="auto"/>
          <w:sz w:val="28"/>
          <w:szCs w:val="28"/>
          <w:lang w:eastAsia="ru-RU"/>
        </w:rPr>
        <w:t>вами у лестниц на лифтовых площадках, а также при входах в надземные и по</w:t>
      </w:r>
      <w:r w:rsidRPr="00FB11E7">
        <w:rPr>
          <w:rFonts w:eastAsia="Times New Roman"/>
          <w:color w:val="auto"/>
          <w:sz w:val="28"/>
          <w:szCs w:val="28"/>
          <w:lang w:eastAsia="ru-RU"/>
        </w:rPr>
        <w:t>д</w:t>
      </w:r>
      <w:r w:rsidRPr="00FB11E7">
        <w:rPr>
          <w:rFonts w:eastAsia="Times New Roman"/>
          <w:color w:val="auto"/>
          <w:sz w:val="28"/>
          <w:szCs w:val="28"/>
          <w:lang w:eastAsia="ru-RU"/>
        </w:rPr>
        <w:t xml:space="preserve">земные переходы улиц, дорог и магистралей.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Размещение специализированных учреждений, предназначенных для м</w:t>
      </w:r>
      <w:r w:rsidRPr="00FB11E7">
        <w:rPr>
          <w:rFonts w:eastAsia="Times New Roman"/>
          <w:color w:val="auto"/>
          <w:sz w:val="28"/>
          <w:szCs w:val="28"/>
          <w:lang w:eastAsia="ru-RU"/>
        </w:rPr>
        <w:t>е</w:t>
      </w:r>
      <w:r w:rsidRPr="00FB11E7">
        <w:rPr>
          <w:rFonts w:eastAsia="Times New Roman"/>
          <w:color w:val="auto"/>
          <w:sz w:val="28"/>
          <w:szCs w:val="28"/>
          <w:lang w:eastAsia="ru-RU"/>
        </w:rPr>
        <w:t>дицинского обслуживания и реабилитации инвалидов, и вместимость этих учре</w:t>
      </w:r>
      <w:r w:rsidRPr="00FB11E7">
        <w:rPr>
          <w:rFonts w:eastAsia="Times New Roman"/>
          <w:color w:val="auto"/>
          <w:sz w:val="28"/>
          <w:szCs w:val="28"/>
          <w:lang w:eastAsia="ru-RU"/>
        </w:rPr>
        <w:t>ж</w:t>
      </w:r>
      <w:r w:rsidRPr="00FB11E7">
        <w:rPr>
          <w:rFonts w:eastAsia="Times New Roman"/>
          <w:color w:val="auto"/>
          <w:sz w:val="28"/>
          <w:szCs w:val="28"/>
          <w:lang w:eastAsia="ru-RU"/>
        </w:rPr>
        <w:t>дений следует определять по реальной и прогнозируемой потребности в горо</w:t>
      </w:r>
      <w:r w:rsidRPr="00FB11E7">
        <w:rPr>
          <w:rFonts w:eastAsia="Times New Roman"/>
          <w:color w:val="auto"/>
          <w:sz w:val="28"/>
          <w:szCs w:val="28"/>
          <w:lang w:eastAsia="ru-RU"/>
        </w:rPr>
        <w:t>д</w:t>
      </w:r>
      <w:r w:rsidRPr="00FB11E7">
        <w:rPr>
          <w:rFonts w:eastAsia="Times New Roman"/>
          <w:color w:val="auto"/>
          <w:sz w:val="28"/>
          <w:szCs w:val="28"/>
          <w:lang w:eastAsia="ru-RU"/>
        </w:rPr>
        <w:t xml:space="preserve">ском округе, микрорайонах.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Центры социального обслуживания следует проектировать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w:t>
      </w:r>
      <w:r w:rsidRPr="00FB11E7">
        <w:rPr>
          <w:rFonts w:eastAsia="Times New Roman"/>
          <w:color w:val="auto"/>
          <w:sz w:val="28"/>
          <w:szCs w:val="28"/>
          <w:lang w:eastAsia="ru-RU"/>
        </w:rPr>
        <w:t>ю</w:t>
      </w:r>
      <w:r w:rsidRPr="00FB11E7">
        <w:rPr>
          <w:rFonts w:eastAsia="Times New Roman"/>
          <w:color w:val="auto"/>
          <w:sz w:val="28"/>
          <w:szCs w:val="28"/>
          <w:lang w:eastAsia="ru-RU"/>
        </w:rPr>
        <w:t xml:space="preserve">чать в состав домов-интернатов для инвалидов и престарелых. </w:t>
      </w:r>
    </w:p>
    <w:p w:rsidR="00363E60" w:rsidRPr="00FB11E7" w:rsidRDefault="00363E60" w:rsidP="00363E60">
      <w:pPr>
        <w:autoSpaceDE w:val="0"/>
        <w:spacing w:line="276" w:lineRule="auto"/>
        <w:ind w:firstLine="851"/>
        <w:jc w:val="both"/>
        <w:rPr>
          <w:sz w:val="28"/>
          <w:szCs w:val="28"/>
        </w:rPr>
      </w:pPr>
      <w:r w:rsidRPr="00FB11E7">
        <w:rPr>
          <w:sz w:val="28"/>
          <w:szCs w:val="28"/>
        </w:rPr>
        <w:t>При включении центра социального обслуживания или его отделений в с</w:t>
      </w:r>
      <w:r w:rsidRPr="00FB11E7">
        <w:rPr>
          <w:sz w:val="28"/>
          <w:szCs w:val="28"/>
        </w:rPr>
        <w:t>о</w:t>
      </w:r>
      <w:r w:rsidRPr="00FB11E7">
        <w:rPr>
          <w:sz w:val="28"/>
          <w:szCs w:val="28"/>
        </w:rPr>
        <w:t>став жилого здания, рассчитанного на проживание инвалидов и престарелых, п</w:t>
      </w:r>
      <w:r w:rsidRPr="00FB11E7">
        <w:rPr>
          <w:sz w:val="28"/>
          <w:szCs w:val="28"/>
        </w:rPr>
        <w:t>о</w:t>
      </w:r>
      <w:r w:rsidRPr="00FB11E7">
        <w:rPr>
          <w:sz w:val="28"/>
          <w:szCs w:val="28"/>
        </w:rPr>
        <w:t>мещения территориального центра должны проектироваться с учетом обслужив</w:t>
      </w:r>
      <w:r w:rsidRPr="00FB11E7">
        <w:rPr>
          <w:sz w:val="28"/>
          <w:szCs w:val="28"/>
        </w:rPr>
        <w:t>а</w:t>
      </w:r>
      <w:r w:rsidRPr="00FB11E7">
        <w:rPr>
          <w:sz w:val="28"/>
          <w:szCs w:val="28"/>
        </w:rPr>
        <w:t>ния дополнительно не менее 30 % численности инвалидов и престарелых, прож</w:t>
      </w:r>
      <w:r w:rsidRPr="00FB11E7">
        <w:rPr>
          <w:sz w:val="28"/>
          <w:szCs w:val="28"/>
        </w:rPr>
        <w:t>и</w:t>
      </w:r>
      <w:r w:rsidRPr="00FB11E7">
        <w:rPr>
          <w:sz w:val="28"/>
          <w:szCs w:val="28"/>
        </w:rPr>
        <w:t xml:space="preserve">вающих в здании.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lastRenderedPageBreak/>
        <w:t>Здания должны иметь как минимум один вход, приспособленный для м</w:t>
      </w:r>
      <w:r w:rsidRPr="00FB11E7">
        <w:rPr>
          <w:rFonts w:eastAsia="Times New Roman"/>
          <w:color w:val="auto"/>
          <w:sz w:val="28"/>
          <w:szCs w:val="28"/>
          <w:lang w:eastAsia="ru-RU"/>
        </w:rPr>
        <w:t>а</w:t>
      </w:r>
      <w:r w:rsidRPr="00FB11E7">
        <w:rPr>
          <w:rFonts w:eastAsia="Times New Roman"/>
          <w:color w:val="auto"/>
          <w:sz w:val="28"/>
          <w:szCs w:val="28"/>
          <w:lang w:eastAsia="ru-RU"/>
        </w:rPr>
        <w:t>ломобильных групп населения, с поверхности земли и из каждого доступного для маломобильных групп населения подземного или надземного перехода, соед</w:t>
      </w:r>
      <w:r w:rsidRPr="00FB11E7">
        <w:rPr>
          <w:rFonts w:eastAsia="Times New Roman"/>
          <w:color w:val="auto"/>
          <w:sz w:val="28"/>
          <w:szCs w:val="28"/>
          <w:lang w:eastAsia="ru-RU"/>
        </w:rPr>
        <w:t>и</w:t>
      </w:r>
      <w:r w:rsidRPr="00FB11E7">
        <w:rPr>
          <w:rFonts w:eastAsia="Times New Roman"/>
          <w:color w:val="auto"/>
          <w:sz w:val="28"/>
          <w:szCs w:val="28"/>
          <w:lang w:eastAsia="ru-RU"/>
        </w:rPr>
        <w:t xml:space="preserve">ненного с этим зданием.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Места обслуживания и постоянного нахождения граждан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Эвакуационные выходы и пути должны проектироваться из непожар</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опасных материалов и соответствовать требованиям СНиП 35-01-2001, СНиП 21-01-97*.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При проектировании участка здания или комплекса следует соблюдать н</w:t>
      </w:r>
      <w:r w:rsidRPr="00FB11E7">
        <w:rPr>
          <w:rFonts w:eastAsia="Times New Roman"/>
          <w:color w:val="auto"/>
          <w:sz w:val="28"/>
          <w:szCs w:val="28"/>
          <w:lang w:eastAsia="ru-RU"/>
        </w:rPr>
        <w:t>е</w:t>
      </w:r>
      <w:r w:rsidRPr="00FB11E7">
        <w:rPr>
          <w:rFonts w:eastAsia="Times New Roman"/>
          <w:color w:val="auto"/>
          <w:sz w:val="28"/>
          <w:szCs w:val="28"/>
          <w:lang w:eastAsia="ru-RU"/>
        </w:rPr>
        <w:t>прерывность пешеходных и транспортных путей, обеспечивающих доступ инв</w:t>
      </w:r>
      <w:r w:rsidRPr="00FB11E7">
        <w:rPr>
          <w:rFonts w:eastAsia="Times New Roman"/>
          <w:color w:val="auto"/>
          <w:sz w:val="28"/>
          <w:szCs w:val="28"/>
          <w:lang w:eastAsia="ru-RU"/>
        </w:rPr>
        <w:t>а</w:t>
      </w:r>
      <w:r w:rsidRPr="00FB11E7">
        <w:rPr>
          <w:rFonts w:eastAsia="Times New Roman"/>
          <w:color w:val="auto"/>
          <w:sz w:val="28"/>
          <w:szCs w:val="28"/>
          <w:lang w:eastAsia="ru-RU"/>
        </w:rPr>
        <w:t>лидов и маломобильных лиц в здания. Эти пути должны стыковаться с внешними по отношению к участку коммуникациями и остановками общественного пасс</w:t>
      </w:r>
      <w:r w:rsidRPr="00FB11E7">
        <w:rPr>
          <w:rFonts w:eastAsia="Times New Roman"/>
          <w:color w:val="auto"/>
          <w:sz w:val="28"/>
          <w:szCs w:val="28"/>
          <w:lang w:eastAsia="ru-RU"/>
        </w:rPr>
        <w:t>а</w:t>
      </w:r>
      <w:r w:rsidRPr="00FB11E7">
        <w:rPr>
          <w:rFonts w:eastAsia="Times New Roman"/>
          <w:color w:val="auto"/>
          <w:sz w:val="28"/>
          <w:szCs w:val="28"/>
          <w:lang w:eastAsia="ru-RU"/>
        </w:rPr>
        <w:t xml:space="preserve">жирского транспорта.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Ограждения участков должны обеспечивать возможность опорного движ</w:t>
      </w:r>
      <w:r w:rsidRPr="00FB11E7">
        <w:rPr>
          <w:rFonts w:eastAsia="Times New Roman"/>
          <w:color w:val="auto"/>
          <w:sz w:val="28"/>
          <w:szCs w:val="28"/>
          <w:lang w:eastAsia="ru-RU"/>
        </w:rPr>
        <w:t>е</w:t>
      </w:r>
      <w:r w:rsidRPr="00FB11E7">
        <w:rPr>
          <w:rFonts w:eastAsia="Times New Roman"/>
          <w:color w:val="auto"/>
          <w:sz w:val="28"/>
          <w:szCs w:val="28"/>
          <w:lang w:eastAsia="ru-RU"/>
        </w:rPr>
        <w:t xml:space="preserve">ния маломобильных групп населения через проходы и вдоль них.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Транспортные проезды и пешеходные дороги на пути к объектам, пос</w:t>
      </w:r>
      <w:r w:rsidRPr="00FB11E7">
        <w:rPr>
          <w:rFonts w:eastAsia="Times New Roman"/>
          <w:color w:val="auto"/>
          <w:sz w:val="28"/>
          <w:szCs w:val="28"/>
          <w:lang w:eastAsia="ru-RU"/>
        </w:rPr>
        <w:t>е</w:t>
      </w:r>
      <w:r w:rsidRPr="00FB11E7">
        <w:rPr>
          <w:rFonts w:eastAsia="Times New Roman"/>
          <w:color w:val="auto"/>
          <w:sz w:val="28"/>
          <w:szCs w:val="28"/>
          <w:lang w:eastAsia="ru-RU"/>
        </w:rPr>
        <w:t>щаемым инвалидами и гражданами других маломобильных групп населения, д</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пускается совмещать при соблюдении требований к параметрам путей движения.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w:t>
      </w:r>
      <w:r w:rsidRPr="00FB11E7">
        <w:rPr>
          <w:rFonts w:eastAsia="Times New Roman"/>
          <w:color w:val="auto"/>
          <w:sz w:val="28"/>
          <w:szCs w:val="28"/>
          <w:lang w:eastAsia="ru-RU"/>
        </w:rPr>
        <w:t>е</w:t>
      </w:r>
      <w:r w:rsidRPr="00FB11E7">
        <w:rPr>
          <w:rFonts w:eastAsia="Times New Roman"/>
          <w:color w:val="auto"/>
          <w:sz w:val="28"/>
          <w:szCs w:val="28"/>
          <w:lang w:eastAsia="ru-RU"/>
        </w:rPr>
        <w:t xml:space="preserve">сел-колясок.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В условиях сложившейся застройки при невозможности достижения но</w:t>
      </w:r>
      <w:r w:rsidRPr="00FB11E7">
        <w:rPr>
          <w:rFonts w:eastAsia="Times New Roman"/>
          <w:color w:val="auto"/>
          <w:sz w:val="28"/>
          <w:szCs w:val="28"/>
          <w:lang w:eastAsia="ru-RU"/>
        </w:rPr>
        <w:t>р</w:t>
      </w:r>
      <w:r w:rsidRPr="00FB11E7">
        <w:rPr>
          <w:rFonts w:eastAsia="Times New Roman"/>
          <w:color w:val="auto"/>
          <w:sz w:val="28"/>
          <w:szCs w:val="28"/>
          <w:lang w:eastAsia="ru-RU"/>
        </w:rPr>
        <w:t>мативных параметров ширины пути движения следует предусматривать устро</w:t>
      </w:r>
      <w:r w:rsidRPr="00FB11E7">
        <w:rPr>
          <w:rFonts w:eastAsia="Times New Roman"/>
          <w:color w:val="auto"/>
          <w:sz w:val="28"/>
          <w:szCs w:val="28"/>
          <w:lang w:eastAsia="ru-RU"/>
        </w:rPr>
        <w:t>й</w:t>
      </w:r>
      <w:r w:rsidRPr="00FB11E7">
        <w:rPr>
          <w:rFonts w:eastAsia="Times New Roman"/>
          <w:color w:val="auto"/>
          <w:sz w:val="28"/>
          <w:szCs w:val="28"/>
          <w:lang w:eastAsia="ru-RU"/>
        </w:rPr>
        <w:t xml:space="preserve">ство горизонтальных площадок размером не менее 1,6×1,6 м через каждые 60-100 м пути для обеспечения возможности разъезда инвалидов на креслах-колясках. </w:t>
      </w:r>
    </w:p>
    <w:p w:rsidR="00363E60" w:rsidRPr="00FB11E7" w:rsidRDefault="00363E60" w:rsidP="00363E60">
      <w:pPr>
        <w:autoSpaceDE w:val="0"/>
        <w:spacing w:line="276" w:lineRule="auto"/>
        <w:ind w:firstLine="851"/>
        <w:jc w:val="both"/>
        <w:rPr>
          <w:sz w:val="28"/>
          <w:szCs w:val="28"/>
        </w:rPr>
      </w:pPr>
      <w:r w:rsidRPr="00FB11E7">
        <w:rPr>
          <w:sz w:val="28"/>
          <w:szCs w:val="28"/>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w:t>
      </w:r>
      <w:r w:rsidRPr="00FB11E7">
        <w:rPr>
          <w:sz w:val="28"/>
          <w:szCs w:val="28"/>
        </w:rPr>
        <w:t>е</w:t>
      </w:r>
      <w:r w:rsidRPr="00FB11E7">
        <w:rPr>
          <w:sz w:val="28"/>
          <w:szCs w:val="28"/>
        </w:rPr>
        <w:t>ние людей, в том числе использующих технические средства реабилитации, с а</w:t>
      </w:r>
      <w:r w:rsidRPr="00FB11E7">
        <w:rPr>
          <w:sz w:val="28"/>
          <w:szCs w:val="28"/>
        </w:rPr>
        <w:t>в</w:t>
      </w:r>
      <w:r w:rsidRPr="00FB11E7">
        <w:rPr>
          <w:sz w:val="28"/>
          <w:szCs w:val="28"/>
        </w:rPr>
        <w:t>тотранспортом. Полосу движения инвалидов на креслах-колясках и механических колясках рекомендуется выделять с левой стороны на полосе пешеходного дв</w:t>
      </w:r>
      <w:r w:rsidRPr="00FB11E7">
        <w:rPr>
          <w:sz w:val="28"/>
          <w:szCs w:val="28"/>
        </w:rPr>
        <w:t>и</w:t>
      </w:r>
      <w:r w:rsidRPr="00FB11E7">
        <w:rPr>
          <w:sz w:val="28"/>
          <w:szCs w:val="28"/>
        </w:rPr>
        <w:t xml:space="preserve">жения на участке, пешеходных дорогах, аллеях.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При невозможности организации отдельного наземного прохода для инв</w:t>
      </w:r>
      <w:r w:rsidRPr="00FB11E7">
        <w:rPr>
          <w:rFonts w:eastAsia="Times New Roman"/>
          <w:color w:val="auto"/>
          <w:sz w:val="28"/>
          <w:szCs w:val="28"/>
          <w:lang w:eastAsia="ru-RU"/>
        </w:rPr>
        <w:t>а</w:t>
      </w:r>
      <w:r w:rsidRPr="00FB11E7">
        <w:rPr>
          <w:rFonts w:eastAsia="Times New Roman"/>
          <w:color w:val="auto"/>
          <w:sz w:val="28"/>
          <w:szCs w:val="28"/>
          <w:lang w:eastAsia="ru-RU"/>
        </w:rPr>
        <w:t>лидов и маломобильных групп населения, подземные и надземные переходы сл</w:t>
      </w:r>
      <w:r w:rsidRPr="00FB11E7">
        <w:rPr>
          <w:rFonts w:eastAsia="Times New Roman"/>
          <w:color w:val="auto"/>
          <w:sz w:val="28"/>
          <w:szCs w:val="28"/>
          <w:lang w:eastAsia="ru-RU"/>
        </w:rPr>
        <w:t>е</w:t>
      </w:r>
      <w:r w:rsidRPr="00FB11E7">
        <w:rPr>
          <w:rFonts w:eastAsia="Times New Roman"/>
          <w:color w:val="auto"/>
          <w:sz w:val="28"/>
          <w:szCs w:val="28"/>
          <w:lang w:eastAsia="ru-RU"/>
        </w:rPr>
        <w:t xml:space="preserve">дует оборудовать пандусами и подъемными устройствами.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Тактильные средства, выполняющие предупредительную функцию на п</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lastRenderedPageBreak/>
        <w:t>Примечание. На путях движения маломобильных групп населения не д</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пускается применять непрозрачные калитки на навесных петлях двустороннего действия, калитки с вращающимися полотнами, а также турникеты.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w:t>
      </w:r>
      <w:r w:rsidRPr="00FB11E7">
        <w:rPr>
          <w:rFonts w:eastAsia="Times New Roman"/>
          <w:color w:val="auto"/>
          <w:sz w:val="28"/>
          <w:szCs w:val="28"/>
          <w:lang w:eastAsia="ru-RU"/>
        </w:rPr>
        <w:t>н</w:t>
      </w:r>
      <w:r w:rsidRPr="00FB11E7">
        <w:rPr>
          <w:rFonts w:eastAsia="Times New Roman"/>
          <w:color w:val="auto"/>
          <w:sz w:val="28"/>
          <w:szCs w:val="28"/>
          <w:lang w:eastAsia="ru-RU"/>
        </w:rPr>
        <w:t xml:space="preserve">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Устройства и оборудование (почтовые ящики, укрытия таксофонов, и</w:t>
      </w:r>
      <w:r w:rsidRPr="00FB11E7">
        <w:rPr>
          <w:rFonts w:eastAsia="Times New Roman"/>
          <w:color w:val="auto"/>
          <w:sz w:val="28"/>
          <w:szCs w:val="28"/>
          <w:lang w:eastAsia="ru-RU"/>
        </w:rPr>
        <w:t>н</w:t>
      </w:r>
      <w:r w:rsidRPr="00FB11E7">
        <w:rPr>
          <w:rFonts w:eastAsia="Times New Roman"/>
          <w:color w:val="auto"/>
          <w:sz w:val="28"/>
          <w:szCs w:val="28"/>
          <w:lang w:eastAsia="ru-RU"/>
        </w:rPr>
        <w:t>формационные щиты и т.п.), размещаемые на стенах зданий, сооружений или на отдельных конструкциях, а также выступающие элементы и части зданий и с</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оружений не должны сокращать нормируемое пространство для прохода, а также проезда и маневрирования кресла-коляски.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 мест (но не менее одного места) для транспорта инвалидов с учетом ширины зоны для парковки не менее 3,5 м.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На автомобильных стоянках при специализированных зданиях и сооруж</w:t>
      </w:r>
      <w:r w:rsidRPr="00FB11E7">
        <w:rPr>
          <w:rFonts w:eastAsia="Times New Roman"/>
          <w:color w:val="auto"/>
          <w:sz w:val="28"/>
          <w:szCs w:val="28"/>
          <w:lang w:eastAsia="ru-RU"/>
        </w:rPr>
        <w:t>е</w:t>
      </w:r>
      <w:r w:rsidRPr="00FB11E7">
        <w:rPr>
          <w:rFonts w:eastAsia="Times New Roman"/>
          <w:color w:val="auto"/>
          <w:sz w:val="28"/>
          <w:szCs w:val="28"/>
          <w:lang w:eastAsia="ru-RU"/>
        </w:rPr>
        <w:t>ниях для инвалидов следует выделять для личных автомобилей инвалидов не м</w:t>
      </w:r>
      <w:r w:rsidRPr="00FB11E7">
        <w:rPr>
          <w:rFonts w:eastAsia="Times New Roman"/>
          <w:color w:val="auto"/>
          <w:sz w:val="28"/>
          <w:szCs w:val="28"/>
          <w:lang w:eastAsia="ru-RU"/>
        </w:rPr>
        <w:t>е</w:t>
      </w:r>
      <w:r w:rsidRPr="00FB11E7">
        <w:rPr>
          <w:rFonts w:eastAsia="Times New Roman"/>
          <w:color w:val="auto"/>
          <w:sz w:val="28"/>
          <w:szCs w:val="28"/>
          <w:lang w:eastAsia="ru-RU"/>
        </w:rPr>
        <w:t xml:space="preserve">нее 20 % мест, а около учреждений, специализирующихся на лечении спинальных больных и восстановлении опорно-двигательных функций, – не менее 30 % мест.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Места парковки оснащаются знаками, применяемыми в международной практике.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Площадки и места отдыха следует размещать смежно вне габаритов путей движения мест отдыха и ожидания. Площадки и места отдыха должны быть об</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рудованы устройствами для защиты от перегрева, осадков и постороннего шума (для мест тихого отдыха); информационными указателями.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Для озеленения участков объектов, посещаемых инвалидами и малом</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бильными группами населения, следует применять нетравмирующие древесно-кустарниковые породы. </w:t>
      </w:r>
    </w:p>
    <w:p w:rsidR="00363E60" w:rsidRPr="00FB11E7" w:rsidRDefault="00363E60" w:rsidP="00363E60">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Следует предусматривать линейную посадку деревьев и кустарников для формирования кромок путей пешеходного движения. Граница озелененных эк</w:t>
      </w:r>
      <w:r w:rsidRPr="00FB11E7">
        <w:rPr>
          <w:rFonts w:eastAsia="Times New Roman"/>
          <w:color w:val="auto"/>
          <w:sz w:val="28"/>
          <w:szCs w:val="28"/>
          <w:lang w:eastAsia="ru-RU"/>
        </w:rPr>
        <w:t>с</w:t>
      </w:r>
      <w:r w:rsidRPr="00FB11E7">
        <w:rPr>
          <w:rFonts w:eastAsia="Times New Roman"/>
          <w:color w:val="auto"/>
          <w:sz w:val="28"/>
          <w:szCs w:val="28"/>
          <w:lang w:eastAsia="ru-RU"/>
        </w:rPr>
        <w:t xml:space="preserve">плуатируемых площадок, примыкающая к путям пешеходного движения не должна иметь перепада высот, бордюров, бортовых камней высотой более 0,04 м. </w:t>
      </w:r>
    </w:p>
    <w:p w:rsidR="00363E60" w:rsidRPr="00FB11E7" w:rsidRDefault="00363E60" w:rsidP="00363E60">
      <w:pPr>
        <w:autoSpaceDE w:val="0"/>
        <w:spacing w:line="276" w:lineRule="auto"/>
        <w:ind w:firstLine="851"/>
        <w:jc w:val="both"/>
        <w:rPr>
          <w:sz w:val="28"/>
          <w:szCs w:val="28"/>
        </w:rPr>
      </w:pPr>
      <w:r w:rsidRPr="00FB11E7">
        <w:rPr>
          <w:sz w:val="28"/>
          <w:szCs w:val="28"/>
        </w:rPr>
        <w:t>В целях безопасности элементы озеленения не должны закрывать обзор для оценки ситуации на перекрестках, опасных участках, затенять проходы и пр</w:t>
      </w:r>
      <w:r w:rsidRPr="00FB11E7">
        <w:rPr>
          <w:sz w:val="28"/>
          <w:szCs w:val="28"/>
        </w:rPr>
        <w:t>о</w:t>
      </w:r>
      <w:r w:rsidRPr="00FB11E7">
        <w:rPr>
          <w:sz w:val="28"/>
          <w:szCs w:val="28"/>
        </w:rPr>
        <w:lastRenderedPageBreak/>
        <w:t xml:space="preserve">езды, сигналы, информационные устройства, ограждения опасных мест, а также иметь выступающие части (кроны, стволы, корни). </w:t>
      </w:r>
    </w:p>
    <w:p w:rsidR="00C650B9" w:rsidRPr="00FB11E7" w:rsidRDefault="00C650B9">
      <w:pPr>
        <w:spacing w:after="200" w:line="276" w:lineRule="auto"/>
        <w:rPr>
          <w:rFonts w:eastAsia="TimesNewRomanPSMT"/>
          <w:sz w:val="28"/>
          <w:szCs w:val="28"/>
        </w:rPr>
      </w:pPr>
      <w:r w:rsidRPr="00FB11E7">
        <w:rPr>
          <w:rFonts w:eastAsia="TimesNewRomanPSMT"/>
          <w:sz w:val="28"/>
          <w:szCs w:val="28"/>
        </w:rPr>
        <w:br w:type="page"/>
      </w:r>
    </w:p>
    <w:p w:rsidR="00626914" w:rsidRPr="00FB11E7" w:rsidRDefault="00626914" w:rsidP="003D10FE">
      <w:pPr>
        <w:pStyle w:val="10"/>
        <w:ind w:left="0" w:firstLine="0"/>
        <w:rPr>
          <w:sz w:val="28"/>
        </w:rPr>
      </w:pPr>
      <w:bookmarkStart w:id="14" w:name="_Toc514172098"/>
      <w:r w:rsidRPr="00FB11E7">
        <w:rPr>
          <w:sz w:val="28"/>
        </w:rPr>
        <w:lastRenderedPageBreak/>
        <w:t>МАТЕРИАЛЫ ПО ОБОСНОВАНИЮ РАСЧЕТНЫХ ПОКАЗАТЕЛЕЙ, СОДЕРЖАЩИХСЯ В ОСНОВНОЙ ЧАСТИ</w:t>
      </w:r>
      <w:bookmarkEnd w:id="14"/>
    </w:p>
    <w:p w:rsidR="00626914" w:rsidRPr="00FB11E7" w:rsidRDefault="00626914" w:rsidP="00626914">
      <w:pPr>
        <w:widowControl w:val="0"/>
        <w:autoSpaceDE w:val="0"/>
        <w:autoSpaceDN w:val="0"/>
        <w:adjustRightInd w:val="0"/>
        <w:spacing w:before="120"/>
        <w:ind w:firstLine="851"/>
        <w:jc w:val="both"/>
        <w:rPr>
          <w:sz w:val="28"/>
          <w:szCs w:val="28"/>
        </w:rPr>
      </w:pPr>
      <w:r w:rsidRPr="00FB11E7">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w:t>
      </w:r>
      <w:r w:rsidR="004A67EF" w:rsidRPr="00FB11E7">
        <w:rPr>
          <w:sz w:val="28"/>
          <w:szCs w:val="28"/>
        </w:rPr>
        <w:t>Тюндюков</w:t>
      </w:r>
      <w:r w:rsidR="007474A9" w:rsidRPr="00FB11E7">
        <w:rPr>
          <w:sz w:val="28"/>
          <w:szCs w:val="28"/>
        </w:rPr>
        <w:t xml:space="preserve">ского сельского поселения </w:t>
      </w:r>
      <w:r w:rsidR="00785AAA" w:rsidRPr="00FB11E7">
        <w:rPr>
          <w:sz w:val="28"/>
          <w:szCs w:val="28"/>
        </w:rPr>
        <w:t>Бардымского муниципального района</w:t>
      </w:r>
      <w:r w:rsidR="00B91ABE" w:rsidRPr="00FB11E7">
        <w:rPr>
          <w:sz w:val="28"/>
          <w:szCs w:val="28"/>
        </w:rPr>
        <w:t xml:space="preserve"> </w:t>
      </w:r>
      <w:r w:rsidR="001671DE" w:rsidRPr="00FB11E7">
        <w:rPr>
          <w:sz w:val="28"/>
          <w:szCs w:val="28"/>
        </w:rPr>
        <w:t>Пермского края</w:t>
      </w:r>
      <w:r w:rsidR="00B91ABE" w:rsidRPr="00FB11E7">
        <w:rPr>
          <w:sz w:val="28"/>
          <w:szCs w:val="28"/>
        </w:rPr>
        <w:t xml:space="preserve"> </w:t>
      </w:r>
      <w:r w:rsidRPr="00FB11E7">
        <w:rPr>
          <w:sz w:val="28"/>
          <w:szCs w:val="28"/>
        </w:rPr>
        <w:t>уст</w:t>
      </w:r>
      <w:r w:rsidRPr="00FB11E7">
        <w:rPr>
          <w:sz w:val="28"/>
          <w:szCs w:val="28"/>
        </w:rPr>
        <w:t>а</w:t>
      </w:r>
      <w:r w:rsidRPr="00FB11E7">
        <w:rPr>
          <w:sz w:val="28"/>
          <w:szCs w:val="28"/>
        </w:rPr>
        <w:t>новлены в соответствии с действующими федеральными и региональными норм</w:t>
      </w:r>
      <w:r w:rsidRPr="00FB11E7">
        <w:rPr>
          <w:sz w:val="28"/>
          <w:szCs w:val="28"/>
        </w:rPr>
        <w:t>а</w:t>
      </w:r>
      <w:r w:rsidRPr="00FB11E7">
        <w:rPr>
          <w:sz w:val="28"/>
          <w:szCs w:val="28"/>
        </w:rPr>
        <w:t xml:space="preserve">тивно-правовыми актами в области регулирования вопросов градостроительной деятельности и полномочий </w:t>
      </w:r>
      <w:r w:rsidR="00703368" w:rsidRPr="00FB11E7">
        <w:rPr>
          <w:sz w:val="28"/>
          <w:szCs w:val="28"/>
        </w:rPr>
        <w:t>муниципального района</w:t>
      </w:r>
      <w:r w:rsidRPr="00FB11E7">
        <w:rPr>
          <w:sz w:val="28"/>
          <w:szCs w:val="28"/>
        </w:rPr>
        <w:t xml:space="preserve">, на основании параметров и условий социально-экономического развития </w:t>
      </w:r>
      <w:r w:rsidR="00D661AE" w:rsidRPr="00FB11E7">
        <w:rPr>
          <w:sz w:val="28"/>
          <w:szCs w:val="28"/>
        </w:rPr>
        <w:t>закрытого административно-территориального</w:t>
      </w:r>
      <w:r w:rsidR="00B91ABE" w:rsidRPr="00FB11E7">
        <w:rPr>
          <w:sz w:val="28"/>
          <w:szCs w:val="28"/>
        </w:rPr>
        <w:t xml:space="preserve"> </w:t>
      </w:r>
      <w:r w:rsidR="008A5648" w:rsidRPr="00FB11E7">
        <w:rPr>
          <w:sz w:val="28"/>
          <w:szCs w:val="28"/>
        </w:rPr>
        <w:t>образования и</w:t>
      </w:r>
      <w:r w:rsidR="00B91ABE" w:rsidRPr="00FB11E7">
        <w:rPr>
          <w:sz w:val="28"/>
          <w:szCs w:val="28"/>
        </w:rPr>
        <w:t xml:space="preserve"> </w:t>
      </w:r>
      <w:r w:rsidRPr="00FB11E7">
        <w:rPr>
          <w:sz w:val="28"/>
          <w:szCs w:val="28"/>
        </w:rPr>
        <w:t>региона</w:t>
      </w:r>
      <w:r w:rsidR="008A5648" w:rsidRPr="00FB11E7">
        <w:rPr>
          <w:sz w:val="28"/>
          <w:szCs w:val="28"/>
        </w:rPr>
        <w:t xml:space="preserve"> в целом</w:t>
      </w:r>
      <w:r w:rsidRPr="00FB11E7">
        <w:rPr>
          <w:sz w:val="28"/>
          <w:szCs w:val="28"/>
        </w:rPr>
        <w:t>, социальных, демографических, природно-экологических</w:t>
      </w:r>
      <w:r w:rsidR="008A5648" w:rsidRPr="00FB11E7">
        <w:rPr>
          <w:sz w:val="28"/>
          <w:szCs w:val="28"/>
        </w:rPr>
        <w:t>, историко-культурных</w:t>
      </w:r>
      <w:r w:rsidRPr="00FB11E7">
        <w:rPr>
          <w:sz w:val="28"/>
          <w:szCs w:val="28"/>
        </w:rPr>
        <w:t xml:space="preserve"> и иных условий развития</w:t>
      </w:r>
      <w:r w:rsidR="00C650B9" w:rsidRPr="00FB11E7">
        <w:rPr>
          <w:sz w:val="28"/>
          <w:szCs w:val="28"/>
        </w:rPr>
        <w:t xml:space="preserve"> терр</w:t>
      </w:r>
      <w:r w:rsidR="00C650B9" w:rsidRPr="00FB11E7">
        <w:rPr>
          <w:sz w:val="28"/>
          <w:szCs w:val="28"/>
        </w:rPr>
        <w:t>и</w:t>
      </w:r>
      <w:r w:rsidR="00C650B9" w:rsidRPr="00FB11E7">
        <w:rPr>
          <w:sz w:val="28"/>
          <w:szCs w:val="28"/>
        </w:rPr>
        <w:t>тории</w:t>
      </w:r>
      <w:r w:rsidRPr="00FB11E7">
        <w:rPr>
          <w:sz w:val="28"/>
          <w:szCs w:val="28"/>
        </w:rPr>
        <w:t xml:space="preserve">, условий осуществления градостроительной деятельности на территории субъекта Российской Федерации в части формирования объектов </w:t>
      </w:r>
      <w:r w:rsidR="00C650B9" w:rsidRPr="00FB11E7">
        <w:rPr>
          <w:sz w:val="28"/>
          <w:szCs w:val="28"/>
        </w:rPr>
        <w:t>местн</w:t>
      </w:r>
      <w:r w:rsidRPr="00FB11E7">
        <w:rPr>
          <w:sz w:val="28"/>
          <w:szCs w:val="28"/>
        </w:rPr>
        <w:t>ого знач</w:t>
      </w:r>
      <w:r w:rsidRPr="00FB11E7">
        <w:rPr>
          <w:sz w:val="28"/>
          <w:szCs w:val="28"/>
        </w:rPr>
        <w:t>е</w:t>
      </w:r>
      <w:r w:rsidRPr="00FB11E7">
        <w:rPr>
          <w:sz w:val="28"/>
          <w:szCs w:val="28"/>
        </w:rPr>
        <w:t>ния</w:t>
      </w:r>
      <w:r w:rsidR="00B32B61" w:rsidRPr="00FB11E7">
        <w:rPr>
          <w:sz w:val="28"/>
          <w:szCs w:val="28"/>
        </w:rPr>
        <w:t xml:space="preserve"> </w:t>
      </w:r>
      <w:r w:rsidR="004A67EF" w:rsidRPr="00FB11E7">
        <w:rPr>
          <w:sz w:val="28"/>
          <w:szCs w:val="28"/>
        </w:rPr>
        <w:t>Тюндюков</w:t>
      </w:r>
      <w:r w:rsidR="00B32B61" w:rsidRPr="00FB11E7">
        <w:rPr>
          <w:sz w:val="28"/>
          <w:szCs w:val="28"/>
        </w:rPr>
        <w:t>ского сельского поселения</w:t>
      </w:r>
      <w:r w:rsidR="00B91ABE" w:rsidRPr="00FB11E7">
        <w:rPr>
          <w:sz w:val="28"/>
          <w:szCs w:val="28"/>
        </w:rPr>
        <w:t xml:space="preserve"> </w:t>
      </w:r>
      <w:r w:rsidR="00785AAA" w:rsidRPr="00FB11E7">
        <w:rPr>
          <w:sz w:val="28"/>
          <w:szCs w:val="28"/>
        </w:rPr>
        <w:t>Бардымского муниципального района</w:t>
      </w:r>
      <w:r w:rsidRPr="00FB11E7">
        <w:rPr>
          <w:sz w:val="28"/>
          <w:szCs w:val="28"/>
        </w:rPr>
        <w:t>.</w:t>
      </w:r>
    </w:p>
    <w:p w:rsidR="00420DC5" w:rsidRPr="00FB11E7" w:rsidRDefault="007474A9" w:rsidP="007474A9">
      <w:pPr>
        <w:pStyle w:val="20"/>
        <w:jc w:val="center"/>
      </w:pPr>
      <w:bookmarkStart w:id="15" w:name="_Toc514172099"/>
      <w:r w:rsidRPr="00FB11E7">
        <w:t>3</w:t>
      </w:r>
      <w:r w:rsidR="00420DC5" w:rsidRPr="00FB11E7">
        <w:t xml:space="preserve">.1.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 </w:t>
      </w:r>
      <w:r w:rsidR="00785AAA" w:rsidRPr="00FB11E7">
        <w:t>Бардымского муниципального района</w:t>
      </w:r>
      <w:r w:rsidR="00B91ABE" w:rsidRPr="00FB11E7">
        <w:t xml:space="preserve"> </w:t>
      </w:r>
      <w:r w:rsidR="00BA6FF3" w:rsidRPr="00FB11E7">
        <w:t>Пермского края</w:t>
      </w:r>
      <w:bookmarkEnd w:id="15"/>
    </w:p>
    <w:p w:rsidR="00626914" w:rsidRPr="00FB11E7" w:rsidRDefault="00626914" w:rsidP="00626914">
      <w:pPr>
        <w:widowControl w:val="0"/>
        <w:autoSpaceDE w:val="0"/>
        <w:autoSpaceDN w:val="0"/>
        <w:adjustRightInd w:val="0"/>
        <w:spacing w:before="120"/>
        <w:ind w:firstLine="851"/>
        <w:jc w:val="both"/>
        <w:rPr>
          <w:bCs/>
          <w:sz w:val="28"/>
          <w:szCs w:val="28"/>
        </w:rPr>
      </w:pPr>
      <w:r w:rsidRPr="00FB11E7">
        <w:rPr>
          <w:bCs/>
          <w:sz w:val="28"/>
          <w:szCs w:val="28"/>
        </w:rPr>
        <w:t xml:space="preserve">Обоснование расчетных показателей для объектов </w:t>
      </w:r>
      <w:r w:rsidR="00C650B9" w:rsidRPr="00FB11E7">
        <w:rPr>
          <w:bCs/>
          <w:sz w:val="28"/>
          <w:szCs w:val="28"/>
        </w:rPr>
        <w:t>мест</w:t>
      </w:r>
      <w:r w:rsidRPr="00FB11E7">
        <w:rPr>
          <w:bCs/>
          <w:sz w:val="28"/>
          <w:szCs w:val="28"/>
        </w:rPr>
        <w:t xml:space="preserve">ного значения, </w:t>
      </w:r>
      <w:r w:rsidR="00C650B9" w:rsidRPr="00FB11E7">
        <w:rPr>
          <w:bCs/>
          <w:sz w:val="28"/>
          <w:szCs w:val="28"/>
        </w:rPr>
        <w:t>с</w:t>
      </w:r>
      <w:r w:rsidR="00C650B9" w:rsidRPr="00FB11E7">
        <w:rPr>
          <w:bCs/>
          <w:sz w:val="28"/>
          <w:szCs w:val="28"/>
        </w:rPr>
        <w:t>о</w:t>
      </w:r>
      <w:r w:rsidR="00C650B9" w:rsidRPr="00FB11E7">
        <w:rPr>
          <w:bCs/>
          <w:sz w:val="28"/>
          <w:szCs w:val="28"/>
        </w:rPr>
        <w:t>держащихся</w:t>
      </w:r>
      <w:r w:rsidRPr="00FB11E7">
        <w:rPr>
          <w:bCs/>
          <w:sz w:val="28"/>
          <w:szCs w:val="28"/>
        </w:rPr>
        <w:t xml:space="preserve"> в основной части </w:t>
      </w:r>
      <w:r w:rsidR="00C650B9" w:rsidRPr="00FB11E7">
        <w:rPr>
          <w:bCs/>
          <w:sz w:val="28"/>
          <w:szCs w:val="28"/>
        </w:rPr>
        <w:t>мест</w:t>
      </w:r>
      <w:r w:rsidRPr="00FB11E7">
        <w:rPr>
          <w:bCs/>
          <w:sz w:val="28"/>
          <w:szCs w:val="28"/>
        </w:rPr>
        <w:t>ных нормативов градостроительного проект</w:t>
      </w:r>
      <w:r w:rsidRPr="00FB11E7">
        <w:rPr>
          <w:bCs/>
          <w:sz w:val="28"/>
          <w:szCs w:val="28"/>
        </w:rPr>
        <w:t>и</w:t>
      </w:r>
      <w:r w:rsidRPr="00FB11E7">
        <w:rPr>
          <w:bCs/>
          <w:sz w:val="28"/>
          <w:szCs w:val="28"/>
        </w:rPr>
        <w:t xml:space="preserve">рования </w:t>
      </w:r>
      <w:r w:rsidR="004A67EF" w:rsidRPr="00FB11E7">
        <w:rPr>
          <w:bCs/>
          <w:sz w:val="28"/>
          <w:szCs w:val="28"/>
        </w:rPr>
        <w:t>Тюндюков</w:t>
      </w:r>
      <w:r w:rsidR="007474A9" w:rsidRPr="00FB11E7">
        <w:rPr>
          <w:bCs/>
          <w:sz w:val="28"/>
          <w:szCs w:val="28"/>
        </w:rPr>
        <w:t>ского сельского поселения</w:t>
      </w:r>
      <w:r w:rsidR="00244303" w:rsidRPr="00FB11E7">
        <w:rPr>
          <w:bCs/>
          <w:sz w:val="28"/>
          <w:szCs w:val="28"/>
        </w:rPr>
        <w:t>,</w:t>
      </w:r>
      <w:r w:rsidR="00B91ABE" w:rsidRPr="00FB11E7">
        <w:rPr>
          <w:bCs/>
          <w:sz w:val="28"/>
          <w:szCs w:val="28"/>
        </w:rPr>
        <w:t xml:space="preserve"> </w:t>
      </w:r>
      <w:r w:rsidRPr="00FB11E7">
        <w:rPr>
          <w:bCs/>
          <w:sz w:val="28"/>
          <w:szCs w:val="28"/>
        </w:rPr>
        <w:t xml:space="preserve">представлены в Таблице </w:t>
      </w:r>
      <w:r w:rsidR="00363E60" w:rsidRPr="00FB11E7">
        <w:rPr>
          <w:bCs/>
          <w:sz w:val="28"/>
          <w:szCs w:val="28"/>
        </w:rPr>
        <w:t>3</w:t>
      </w:r>
      <w:r w:rsidRPr="00FB11E7">
        <w:rPr>
          <w:bCs/>
          <w:sz w:val="28"/>
          <w:szCs w:val="28"/>
        </w:rPr>
        <w:t>.1.</w:t>
      </w:r>
    </w:p>
    <w:p w:rsidR="00C650B9" w:rsidRPr="00FB11E7" w:rsidRDefault="00C650B9" w:rsidP="00C650B9">
      <w:pPr>
        <w:widowControl w:val="0"/>
        <w:autoSpaceDE w:val="0"/>
        <w:autoSpaceDN w:val="0"/>
        <w:adjustRightInd w:val="0"/>
        <w:spacing w:before="120"/>
        <w:ind w:firstLine="851"/>
        <w:jc w:val="right"/>
        <w:rPr>
          <w:bCs/>
          <w:sz w:val="28"/>
          <w:szCs w:val="28"/>
        </w:rPr>
      </w:pPr>
      <w:r w:rsidRPr="00FB11E7">
        <w:rPr>
          <w:bCs/>
          <w:sz w:val="28"/>
          <w:szCs w:val="28"/>
        </w:rPr>
        <w:t xml:space="preserve">Таблица </w:t>
      </w:r>
      <w:r w:rsidR="0026581F" w:rsidRPr="00FB11E7">
        <w:rPr>
          <w:bCs/>
          <w:sz w:val="28"/>
          <w:szCs w:val="28"/>
        </w:rPr>
        <w:t>3</w:t>
      </w:r>
      <w:r w:rsidRPr="00FB11E7">
        <w:rPr>
          <w:bCs/>
          <w:sz w:val="28"/>
          <w:szCs w:val="28"/>
        </w:rPr>
        <w:t>.1.</w:t>
      </w:r>
    </w:p>
    <w:tbl>
      <w:tblPr>
        <w:tblW w:w="10065" w:type="dxa"/>
        <w:tblInd w:w="-34" w:type="dxa"/>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ayout w:type="fixed"/>
        <w:tblLook w:val="04A0"/>
      </w:tblPr>
      <w:tblGrid>
        <w:gridCol w:w="709"/>
        <w:gridCol w:w="1942"/>
        <w:gridCol w:w="43"/>
        <w:gridCol w:w="2117"/>
        <w:gridCol w:w="9"/>
        <w:gridCol w:w="5245"/>
      </w:tblGrid>
      <w:tr w:rsidR="00764A9D" w:rsidRPr="003D10FE" w:rsidTr="003D10FE">
        <w:trPr>
          <w:trHeight w:val="635"/>
        </w:trPr>
        <w:tc>
          <w:tcPr>
            <w:tcW w:w="709" w:type="dxa"/>
            <w:shd w:val="clear" w:color="auto" w:fill="auto"/>
            <w:vAlign w:val="center"/>
          </w:tcPr>
          <w:p w:rsidR="00764A9D" w:rsidRPr="003D10FE" w:rsidRDefault="00764A9D" w:rsidP="00FB11E7">
            <w:pPr>
              <w:widowControl w:val="0"/>
              <w:autoSpaceDE w:val="0"/>
              <w:autoSpaceDN w:val="0"/>
              <w:adjustRightInd w:val="0"/>
              <w:contextualSpacing/>
              <w:jc w:val="center"/>
              <w:rPr>
                <w:b/>
              </w:rPr>
            </w:pPr>
            <w:r w:rsidRPr="003D10FE">
              <w:rPr>
                <w:b/>
              </w:rPr>
              <w:t>№ пп</w:t>
            </w:r>
          </w:p>
        </w:tc>
        <w:tc>
          <w:tcPr>
            <w:tcW w:w="1985" w:type="dxa"/>
            <w:gridSpan w:val="2"/>
            <w:shd w:val="clear" w:color="auto" w:fill="auto"/>
            <w:vAlign w:val="center"/>
          </w:tcPr>
          <w:p w:rsidR="00764A9D" w:rsidRPr="003D10FE" w:rsidRDefault="00764A9D" w:rsidP="00FB11E7">
            <w:pPr>
              <w:widowControl w:val="0"/>
              <w:autoSpaceDE w:val="0"/>
              <w:autoSpaceDN w:val="0"/>
              <w:adjustRightInd w:val="0"/>
              <w:contextualSpacing/>
              <w:jc w:val="center"/>
              <w:rPr>
                <w:b/>
              </w:rPr>
            </w:pPr>
            <w:r w:rsidRPr="003D10FE">
              <w:rPr>
                <w:b/>
              </w:rPr>
              <w:t>Наименование объекта</w:t>
            </w:r>
          </w:p>
        </w:tc>
        <w:tc>
          <w:tcPr>
            <w:tcW w:w="2126" w:type="dxa"/>
            <w:gridSpan w:val="2"/>
            <w:shd w:val="clear" w:color="auto" w:fill="auto"/>
            <w:vAlign w:val="center"/>
          </w:tcPr>
          <w:p w:rsidR="00764A9D" w:rsidRPr="003D10FE" w:rsidRDefault="00764A9D" w:rsidP="00FB11E7">
            <w:pPr>
              <w:widowControl w:val="0"/>
              <w:autoSpaceDE w:val="0"/>
              <w:autoSpaceDN w:val="0"/>
              <w:adjustRightInd w:val="0"/>
              <w:contextualSpacing/>
              <w:jc w:val="center"/>
              <w:rPr>
                <w:b/>
              </w:rPr>
            </w:pPr>
            <w:r w:rsidRPr="003D10FE">
              <w:rPr>
                <w:b/>
              </w:rPr>
              <w:t xml:space="preserve">Расчетный </w:t>
            </w:r>
          </w:p>
          <w:p w:rsidR="00764A9D" w:rsidRPr="003D10FE" w:rsidRDefault="00764A9D" w:rsidP="00FB11E7">
            <w:pPr>
              <w:widowControl w:val="0"/>
              <w:autoSpaceDE w:val="0"/>
              <w:autoSpaceDN w:val="0"/>
              <w:adjustRightInd w:val="0"/>
              <w:contextualSpacing/>
              <w:jc w:val="center"/>
              <w:rPr>
                <w:b/>
              </w:rPr>
            </w:pPr>
            <w:r w:rsidRPr="003D10FE">
              <w:rPr>
                <w:b/>
              </w:rPr>
              <w:t>показатель</w:t>
            </w:r>
          </w:p>
        </w:tc>
        <w:tc>
          <w:tcPr>
            <w:tcW w:w="5245" w:type="dxa"/>
            <w:shd w:val="clear" w:color="auto" w:fill="auto"/>
            <w:vAlign w:val="center"/>
          </w:tcPr>
          <w:p w:rsidR="00764A9D" w:rsidRPr="003D10FE" w:rsidRDefault="00764A9D" w:rsidP="00FB11E7">
            <w:pPr>
              <w:widowControl w:val="0"/>
              <w:autoSpaceDE w:val="0"/>
              <w:autoSpaceDN w:val="0"/>
              <w:adjustRightInd w:val="0"/>
              <w:contextualSpacing/>
              <w:jc w:val="center"/>
              <w:rPr>
                <w:b/>
              </w:rPr>
            </w:pPr>
            <w:r w:rsidRPr="003D10FE">
              <w:rPr>
                <w:b/>
              </w:rPr>
              <w:t>Обоснование расчетного показателя</w:t>
            </w:r>
          </w:p>
        </w:tc>
      </w:tr>
      <w:tr w:rsidR="00764A9D" w:rsidRPr="003D10FE" w:rsidTr="003D10FE">
        <w:trPr>
          <w:trHeight w:val="65"/>
        </w:trPr>
        <w:tc>
          <w:tcPr>
            <w:tcW w:w="709" w:type="dxa"/>
            <w:shd w:val="clear" w:color="auto" w:fill="auto"/>
            <w:vAlign w:val="center"/>
          </w:tcPr>
          <w:p w:rsidR="00764A9D" w:rsidRPr="003D10FE" w:rsidRDefault="00764A9D" w:rsidP="00FB11E7">
            <w:pPr>
              <w:widowControl w:val="0"/>
              <w:autoSpaceDE w:val="0"/>
              <w:autoSpaceDN w:val="0"/>
              <w:adjustRightInd w:val="0"/>
              <w:contextualSpacing/>
              <w:jc w:val="center"/>
              <w:rPr>
                <w:b/>
              </w:rPr>
            </w:pPr>
            <w:r w:rsidRPr="003D10FE">
              <w:rPr>
                <w:b/>
              </w:rPr>
              <w:t>1</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Объекты в области автомобильных дорог местного значения</w:t>
            </w:r>
          </w:p>
        </w:tc>
      </w:tr>
      <w:tr w:rsidR="00764A9D" w:rsidRPr="003D10FE" w:rsidTr="003D10FE">
        <w:trPr>
          <w:trHeight w:val="1356"/>
        </w:trPr>
        <w:tc>
          <w:tcPr>
            <w:tcW w:w="709" w:type="dxa"/>
            <w:shd w:val="clear" w:color="auto" w:fill="auto"/>
          </w:tcPr>
          <w:p w:rsidR="00764A9D" w:rsidRPr="003D10FE" w:rsidRDefault="00764A9D" w:rsidP="00FB11E7">
            <w:pPr>
              <w:widowControl w:val="0"/>
              <w:autoSpaceDE w:val="0"/>
              <w:autoSpaceDN w:val="0"/>
              <w:adjustRightInd w:val="0"/>
              <w:contextualSpacing/>
              <w:jc w:val="center"/>
            </w:pPr>
            <w:r w:rsidRPr="003D10FE">
              <w:t>1.1</w:t>
            </w:r>
          </w:p>
        </w:tc>
        <w:tc>
          <w:tcPr>
            <w:tcW w:w="1985" w:type="dxa"/>
            <w:gridSpan w:val="2"/>
            <w:shd w:val="clear" w:color="auto" w:fill="auto"/>
          </w:tcPr>
          <w:p w:rsidR="00764A9D" w:rsidRPr="003D10FE" w:rsidRDefault="00764A9D" w:rsidP="00FB11E7">
            <w:pPr>
              <w:widowControl w:val="0"/>
              <w:autoSpaceDE w:val="0"/>
              <w:autoSpaceDN w:val="0"/>
              <w:adjustRightInd w:val="0"/>
              <w:contextualSpacing/>
            </w:pPr>
            <w:r w:rsidRPr="003D10FE">
              <w:t>Автомобильные дороги местного значения</w:t>
            </w:r>
          </w:p>
        </w:tc>
        <w:tc>
          <w:tcPr>
            <w:tcW w:w="2126" w:type="dxa"/>
            <w:gridSpan w:val="2"/>
            <w:shd w:val="clear" w:color="auto" w:fill="auto"/>
          </w:tcPr>
          <w:p w:rsidR="00764A9D" w:rsidRPr="003D10FE" w:rsidRDefault="00764A9D" w:rsidP="00FB11E7">
            <w:pPr>
              <w:shd w:val="clear" w:color="auto" w:fill="FFFFFF"/>
              <w:contextualSpacing/>
            </w:pPr>
            <w:r w:rsidRPr="003D10FE">
              <w:t>Расчетные пар</w:t>
            </w:r>
            <w:r w:rsidRPr="003D10FE">
              <w:t>а</w:t>
            </w:r>
            <w:r w:rsidRPr="003D10FE">
              <w:t>метры улиц и д</w:t>
            </w:r>
            <w:r w:rsidRPr="003D10FE">
              <w:t>о</w:t>
            </w:r>
            <w:r w:rsidRPr="003D10FE">
              <w:t>рог различных категорий</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Расчетные параметры улиц и дорог различных категорий как объектов местного значения уст</w:t>
            </w:r>
            <w:r w:rsidRPr="003D10FE">
              <w:t>а</w:t>
            </w:r>
            <w:r w:rsidRPr="003D10FE">
              <w:t xml:space="preserve">новлены в соответствии с требованиями </w:t>
            </w:r>
          </w:p>
          <w:p w:rsidR="00764A9D" w:rsidRPr="003D10FE" w:rsidRDefault="00764A9D" w:rsidP="00FB11E7">
            <w:pPr>
              <w:widowControl w:val="0"/>
              <w:autoSpaceDE w:val="0"/>
              <w:autoSpaceDN w:val="0"/>
              <w:adjustRightInd w:val="0"/>
              <w:contextualSpacing/>
            </w:pPr>
            <w:r w:rsidRPr="003D10FE">
              <w:t xml:space="preserve">п. 11.4, п. 11.5, Таблиц 11.1-11.2 </w:t>
            </w:r>
          </w:p>
          <w:p w:rsidR="00764A9D" w:rsidRPr="003D10FE" w:rsidRDefault="00764A9D" w:rsidP="00FB11E7">
            <w:pPr>
              <w:widowControl w:val="0"/>
              <w:autoSpaceDE w:val="0"/>
              <w:autoSpaceDN w:val="0"/>
              <w:adjustRightInd w:val="0"/>
              <w:contextualSpacing/>
            </w:pPr>
            <w:r w:rsidRPr="003D10FE">
              <w:t>СП 42.13330.2016. Градостроительство. План</w:t>
            </w:r>
            <w:r w:rsidRPr="003D10FE">
              <w:t>и</w:t>
            </w:r>
            <w:r w:rsidRPr="003D10FE">
              <w:t>ровка и застройка городских и сельских посел</w:t>
            </w:r>
            <w:r w:rsidRPr="003D10FE">
              <w:t>е</w:t>
            </w:r>
            <w:r w:rsidRPr="003D10FE">
              <w:t>ний. Актуализированная редакция СНиП 2.07.01-89*,с учетом постановлений Правител</w:t>
            </w:r>
            <w:r w:rsidRPr="003D10FE">
              <w:t>ь</w:t>
            </w:r>
            <w:r w:rsidRPr="003D10FE">
              <w:t>ства РФ от 29.10.2009 № 860 "О требованиях к обеспеченности автомобильных дорог общего пользования объектами дорожного сервиса, размещаемыми в границах полос отвода", от 28.09.2009 № 767 "О классификации автом</w:t>
            </w:r>
            <w:r w:rsidRPr="003D10FE">
              <w:t>о</w:t>
            </w:r>
            <w:r w:rsidRPr="003D10FE">
              <w:t>бильных дорог в Российской Федерации", от 02.09.2009 № 717 "О нормах отвода земель для размещения автомобильных дорог и (или) об</w:t>
            </w:r>
            <w:r w:rsidRPr="003D10FE">
              <w:t>ъ</w:t>
            </w:r>
            <w:r w:rsidRPr="003D10FE">
              <w:t>ектов дорожного сервиса"</w:t>
            </w:r>
          </w:p>
        </w:tc>
      </w:tr>
      <w:tr w:rsidR="00764A9D" w:rsidRPr="003D10FE" w:rsidTr="003D10FE">
        <w:trPr>
          <w:trHeight w:val="1758"/>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lastRenderedPageBreak/>
              <w:t>1.2</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Места хранения и парковки ли</w:t>
            </w:r>
            <w:r w:rsidRPr="003D10FE">
              <w:rPr>
                <w:color w:val="000000"/>
              </w:rPr>
              <w:t>ч</w:t>
            </w:r>
            <w:r w:rsidRPr="003D10FE">
              <w:rPr>
                <w:color w:val="000000"/>
              </w:rPr>
              <w:t>ного автом</w:t>
            </w:r>
            <w:r w:rsidRPr="003D10FE">
              <w:rPr>
                <w:color w:val="000000"/>
              </w:rPr>
              <w:t>о</w:t>
            </w:r>
            <w:r w:rsidRPr="003D10FE">
              <w:rPr>
                <w:color w:val="000000"/>
              </w:rPr>
              <w:t>бильного тран</w:t>
            </w:r>
            <w:r w:rsidRPr="003D10FE">
              <w:rPr>
                <w:color w:val="000000"/>
              </w:rPr>
              <w:t>с</w:t>
            </w:r>
            <w:r w:rsidRPr="003D10FE">
              <w:rPr>
                <w:color w:val="000000"/>
              </w:rPr>
              <w:t>порта (автом</w:t>
            </w:r>
            <w:r w:rsidRPr="003D10FE">
              <w:rPr>
                <w:color w:val="000000"/>
              </w:rPr>
              <w:t>о</w:t>
            </w:r>
            <w:r w:rsidRPr="003D10FE">
              <w:rPr>
                <w:color w:val="000000"/>
              </w:rPr>
              <w:t>бильные стоя</w:t>
            </w:r>
            <w:r w:rsidRPr="003D10FE">
              <w:rPr>
                <w:color w:val="000000"/>
              </w:rPr>
              <w:t>н</w:t>
            </w:r>
            <w:r w:rsidRPr="003D10FE">
              <w:rPr>
                <w:color w:val="000000"/>
              </w:rPr>
              <w:t>ки)</w:t>
            </w:r>
          </w:p>
        </w:tc>
        <w:tc>
          <w:tcPr>
            <w:tcW w:w="2126" w:type="dxa"/>
            <w:gridSpan w:val="2"/>
            <w:shd w:val="clear" w:color="auto" w:fill="auto"/>
          </w:tcPr>
          <w:p w:rsidR="00764A9D" w:rsidRPr="003D10FE" w:rsidRDefault="00764A9D" w:rsidP="00FB11E7">
            <w:pPr>
              <w:rPr>
                <w:color w:val="000000"/>
              </w:rPr>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r w:rsidRPr="003D10FE">
              <w:t>Классификация сооружений и устройств для хранения, парковки и обслуживания транспор</w:t>
            </w:r>
            <w:r w:rsidRPr="003D10FE">
              <w:t>т</w:t>
            </w:r>
            <w:r w:rsidRPr="003D10FE">
              <w:t>ных средств установлены согласно п. 11.31 СП 42.13330.2016.</w:t>
            </w:r>
          </w:p>
          <w:p w:rsidR="00764A9D" w:rsidRPr="003D10FE" w:rsidRDefault="00764A9D" w:rsidP="00FB11E7"/>
        </w:tc>
      </w:tr>
      <w:tr w:rsidR="00764A9D" w:rsidRPr="003D10FE" w:rsidTr="003D10FE">
        <w:trPr>
          <w:trHeight w:val="957"/>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shd w:val="clear" w:color="auto" w:fill="auto"/>
          </w:tcPr>
          <w:p w:rsidR="00764A9D" w:rsidRPr="003D10FE" w:rsidRDefault="00764A9D" w:rsidP="00FB11E7">
            <w:pPr>
              <w:shd w:val="clear" w:color="auto" w:fill="FFFFFF"/>
              <w:contextualSpacing/>
            </w:pPr>
            <w:r w:rsidRPr="003D10FE">
              <w:rPr>
                <w:color w:val="000000"/>
              </w:rPr>
              <w:t>Показатель транспортной доступности об</w:t>
            </w:r>
            <w:r w:rsidRPr="003D10FE">
              <w:rPr>
                <w:color w:val="000000"/>
              </w:rPr>
              <w:t>ъ</w:t>
            </w:r>
            <w:r w:rsidRPr="003D10FE">
              <w:rPr>
                <w:color w:val="000000"/>
              </w:rPr>
              <w:t>екта</w:t>
            </w:r>
          </w:p>
        </w:tc>
        <w:tc>
          <w:tcPr>
            <w:tcW w:w="5245" w:type="dxa"/>
            <w:shd w:val="clear" w:color="auto" w:fill="auto"/>
          </w:tcPr>
          <w:p w:rsidR="00764A9D" w:rsidRPr="003D10FE" w:rsidRDefault="00764A9D" w:rsidP="00FB11E7">
            <w:pPr>
              <w:pStyle w:val="a9"/>
              <w:spacing w:line="240" w:lineRule="auto"/>
              <w:ind w:left="-55" w:firstLine="0"/>
              <w:rPr>
                <w:rFonts w:ascii="Times New Roman" w:hAnsi="Times New Roman"/>
                <w:color w:val="000000"/>
                <w:sz w:val="24"/>
                <w:szCs w:val="24"/>
              </w:rPr>
            </w:pPr>
            <w:r w:rsidRPr="003D10FE">
              <w:rPr>
                <w:rFonts w:ascii="Times New Roman" w:hAnsi="Times New Roman"/>
                <w:color w:val="000000"/>
                <w:sz w:val="24"/>
                <w:szCs w:val="24"/>
              </w:rPr>
              <w:t xml:space="preserve">Показатели определены согласно СП 42.13330.2016 Градостроительство. Планировка и застройка городских и сельских поселений. Актуализированная редакция СНиП 2.07.01-89* (п. 11.32) </w:t>
            </w:r>
          </w:p>
        </w:tc>
      </w:tr>
      <w:tr w:rsidR="00764A9D" w:rsidRPr="003D10FE" w:rsidTr="003D10FE">
        <w:trPr>
          <w:trHeight w:val="176"/>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2</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Объекты местного значения в области инженерного обеспечения</w:t>
            </w:r>
          </w:p>
          <w:p w:rsidR="00764A9D" w:rsidRPr="003D10FE" w:rsidRDefault="00764A9D" w:rsidP="00FB11E7">
            <w:pPr>
              <w:widowControl w:val="0"/>
              <w:autoSpaceDE w:val="0"/>
              <w:autoSpaceDN w:val="0"/>
              <w:adjustRightInd w:val="0"/>
              <w:contextualSpacing/>
              <w:jc w:val="center"/>
              <w:rPr>
                <w:b/>
              </w:rPr>
            </w:pPr>
            <w:r w:rsidRPr="003D10FE">
              <w:rPr>
                <w:b/>
              </w:rPr>
              <w:t>(электро-, тепло-, газо- и водоснабжение населения, водоотведение)</w:t>
            </w:r>
          </w:p>
        </w:tc>
      </w:tr>
      <w:tr w:rsidR="00764A9D" w:rsidRPr="003D10FE" w:rsidTr="003D10FE">
        <w:trPr>
          <w:trHeight w:val="5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2.1</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Объекты эле</w:t>
            </w:r>
            <w:r w:rsidRPr="003D10FE">
              <w:t>к</w:t>
            </w:r>
            <w:r w:rsidRPr="003D10FE">
              <w:t>троснабжения</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Показатели м</w:t>
            </w:r>
            <w:r w:rsidRPr="003D10FE">
              <w:rPr>
                <w:color w:val="000000"/>
              </w:rPr>
              <w:t>и</w:t>
            </w:r>
            <w:r w:rsidRPr="003D10FE">
              <w:rPr>
                <w:color w:val="000000"/>
              </w:rPr>
              <w:t>нимально допу</w:t>
            </w:r>
            <w:r w:rsidRPr="003D10FE">
              <w:rPr>
                <w:color w:val="000000"/>
              </w:rPr>
              <w:t>с</w:t>
            </w:r>
            <w:r w:rsidRPr="003D10FE">
              <w:rPr>
                <w:color w:val="000000"/>
              </w:rPr>
              <w:t>тимого уровня обеспеченности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r w:rsidRPr="003D10FE">
              <w:t>Показатели установлены в соответствии с П</w:t>
            </w:r>
            <w:r w:rsidRPr="003D10FE">
              <w:t>о</w:t>
            </w:r>
            <w:r w:rsidRPr="003D10FE">
              <w:t>становлением Правительства Пермского края</w:t>
            </w:r>
          </w:p>
          <w:p w:rsidR="00764A9D" w:rsidRPr="003D10FE" w:rsidRDefault="00764A9D" w:rsidP="00FB11E7">
            <w:pPr>
              <w:widowControl w:val="0"/>
              <w:autoSpaceDE w:val="0"/>
              <w:autoSpaceDN w:val="0"/>
              <w:adjustRightInd w:val="0"/>
              <w:contextualSpacing/>
            </w:pPr>
            <w:r w:rsidRPr="003D10FE">
              <w:t>от 22.08.2012 г № 699-п., Приказом Регионал</w:t>
            </w:r>
            <w:r w:rsidRPr="003D10FE">
              <w:t>ь</w:t>
            </w:r>
            <w:r w:rsidRPr="003D10FE">
              <w:t xml:space="preserve">ной службы по тарифам Пермского края </w:t>
            </w:r>
          </w:p>
          <w:p w:rsidR="00764A9D" w:rsidRPr="003D10FE" w:rsidRDefault="00764A9D" w:rsidP="00FB11E7">
            <w:pPr>
              <w:widowControl w:val="0"/>
              <w:autoSpaceDE w:val="0"/>
              <w:autoSpaceDN w:val="0"/>
              <w:adjustRightInd w:val="0"/>
              <w:contextualSpacing/>
            </w:pPr>
            <w:r w:rsidRPr="003D10FE">
              <w:t xml:space="preserve"> от 07.06.2017 г. № СЭД-46-09-23-1</w:t>
            </w:r>
          </w:p>
        </w:tc>
      </w:tr>
      <w:tr w:rsidR="00764A9D" w:rsidRPr="003D10FE" w:rsidTr="003D10FE">
        <w:trPr>
          <w:trHeight w:val="540"/>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rPr>
                <w:highlight w:val="yellow"/>
              </w:rPr>
            </w:pPr>
          </w:p>
        </w:tc>
        <w:tc>
          <w:tcPr>
            <w:tcW w:w="1985" w:type="dxa"/>
            <w:gridSpan w:val="2"/>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rPr>
                <w:highlight w:val="yellow"/>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highlight w:val="yellow"/>
              </w:rPr>
            </w:pPr>
            <w:r w:rsidRPr="003D10FE">
              <w:rPr>
                <w:color w:val="000000"/>
              </w:rPr>
              <w:t>Показатели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rPr>
                <w:highlight w:val="yellow"/>
              </w:rPr>
            </w:pPr>
            <w:r w:rsidRPr="003D10FE">
              <w:t>Показатели определены согласно требований Постановления Правительства РФ от 24 февраля 2009 года N 160 О порядке установления охра</w:t>
            </w:r>
            <w:r w:rsidRPr="003D10FE">
              <w:t>н</w:t>
            </w:r>
            <w:r w:rsidRPr="003D10FE">
              <w:t>ных зон объектов электросетевого хозяйства и особых условий использования земельных уч</w:t>
            </w:r>
            <w:r w:rsidRPr="003D10FE">
              <w:t>а</w:t>
            </w:r>
            <w:r w:rsidRPr="003D10FE">
              <w:t xml:space="preserve">стков, расположенных в границах таких зон, с учетом рекомендаций </w:t>
            </w:r>
            <w:r w:rsidRPr="003D10FE">
              <w:rPr>
                <w:color w:val="000000"/>
              </w:rPr>
              <w:t>СП 42.13330.2016 Град</w:t>
            </w:r>
            <w:r w:rsidRPr="003D10FE">
              <w:rPr>
                <w:color w:val="000000"/>
              </w:rPr>
              <w:t>о</w:t>
            </w:r>
            <w:r w:rsidRPr="003D10FE">
              <w:rPr>
                <w:color w:val="000000"/>
              </w:rPr>
              <w:t>строительство. Планировка и застройка горо</w:t>
            </w:r>
            <w:r w:rsidRPr="003D10FE">
              <w:rPr>
                <w:color w:val="000000"/>
              </w:rPr>
              <w:t>д</w:t>
            </w:r>
            <w:r w:rsidRPr="003D10FE">
              <w:rPr>
                <w:color w:val="000000"/>
              </w:rPr>
              <w:t>ских и сельских поселений. Актуализированная редакция СНиП 2.07.01-89*</w:t>
            </w:r>
          </w:p>
        </w:tc>
      </w:tr>
      <w:tr w:rsidR="00764A9D" w:rsidRPr="003D10FE" w:rsidTr="003D10FE">
        <w:trPr>
          <w:trHeight w:val="5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2.2</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Объекты газ</w:t>
            </w:r>
            <w:r w:rsidRPr="003D10FE">
              <w:t>о</w:t>
            </w:r>
            <w:r w:rsidRPr="003D10FE">
              <w:t>снабжения и т</w:t>
            </w:r>
            <w:r w:rsidRPr="003D10FE">
              <w:t>е</w:t>
            </w:r>
            <w:r w:rsidRPr="003D10FE">
              <w:t>плоснабжения</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pPr>
            <w:r w:rsidRPr="003D10FE">
              <w:rPr>
                <w:color w:val="000000"/>
              </w:rPr>
              <w:t>Показатели м</w:t>
            </w:r>
            <w:r w:rsidRPr="003D10FE">
              <w:rPr>
                <w:color w:val="000000"/>
              </w:rPr>
              <w:t>и</w:t>
            </w:r>
            <w:r w:rsidRPr="003D10FE">
              <w:rPr>
                <w:color w:val="000000"/>
              </w:rPr>
              <w:t>нимально допу</w:t>
            </w:r>
            <w:r w:rsidRPr="003D10FE">
              <w:rPr>
                <w:color w:val="000000"/>
              </w:rPr>
              <w:t>с</w:t>
            </w:r>
            <w:r w:rsidRPr="003D10FE">
              <w:rPr>
                <w:color w:val="000000"/>
              </w:rPr>
              <w:t>тимого уровня обеспеченности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r w:rsidRPr="003D10FE">
              <w:t>Показатели установлены в соответствии с Пр</w:t>
            </w:r>
            <w:r w:rsidRPr="003D10FE">
              <w:t>и</w:t>
            </w:r>
            <w:r w:rsidRPr="003D10FE">
              <w:t>ложением к постановлению Правительства Ро</w:t>
            </w:r>
            <w:r w:rsidRPr="003D10FE">
              <w:t>с</w:t>
            </w:r>
            <w:r w:rsidRPr="003D10FE">
              <w:t>сийской Федерации от 13 июня 2006 года N 373 «Минимально допустимые нормы потребления газа населением при отсутствии приборов учета газа».</w:t>
            </w:r>
          </w:p>
        </w:tc>
      </w:tr>
      <w:tr w:rsidR="00764A9D" w:rsidRPr="003D10FE" w:rsidTr="003D10FE">
        <w:trPr>
          <w:trHeight w:val="2025"/>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highlight w:val="yellow"/>
              </w:rPr>
            </w:pPr>
            <w:r w:rsidRPr="003D10FE">
              <w:rPr>
                <w:color w:val="000000"/>
              </w:rPr>
              <w:t>Показатели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Показатели для объектов газоснабжения опр</w:t>
            </w:r>
            <w:r w:rsidRPr="003D10FE">
              <w:t>е</w:t>
            </w:r>
            <w:r w:rsidRPr="003D10FE">
              <w:t>делены согласно требований СНиП 42-01-2002 Газораспределительные системы, Постановл</w:t>
            </w:r>
            <w:r w:rsidRPr="003D10FE">
              <w:t>е</w:t>
            </w:r>
            <w:r w:rsidRPr="003D10FE">
              <w:t>ния Правительства РФ от 20 ноября 2000 г. N 878 "Об утверждении Правил охраны газора</w:t>
            </w:r>
            <w:r w:rsidRPr="003D10FE">
              <w:t>с</w:t>
            </w:r>
            <w:r w:rsidRPr="003D10FE">
              <w:t xml:space="preserve">пределительных сетей", с учетом рекомендаций </w:t>
            </w:r>
            <w:r w:rsidRPr="003D10FE">
              <w:rPr>
                <w:color w:val="000000"/>
              </w:rPr>
              <w:t>СП 42.13330.2016 Градостроительство. План</w:t>
            </w:r>
            <w:r w:rsidRPr="003D10FE">
              <w:rPr>
                <w:color w:val="000000"/>
              </w:rPr>
              <w:t>и</w:t>
            </w:r>
            <w:r w:rsidRPr="003D10FE">
              <w:rPr>
                <w:color w:val="000000"/>
              </w:rPr>
              <w:t>ровка и застройка городских и сельских посел</w:t>
            </w:r>
            <w:r w:rsidRPr="003D10FE">
              <w:rPr>
                <w:color w:val="000000"/>
              </w:rPr>
              <w:t>е</w:t>
            </w:r>
            <w:r w:rsidRPr="003D10FE">
              <w:rPr>
                <w:color w:val="000000"/>
              </w:rPr>
              <w:t>ний. Актуализированная редакция СНиП 2.07.01-89*</w:t>
            </w:r>
            <w:r w:rsidRPr="003D10FE">
              <w:t>.</w:t>
            </w:r>
          </w:p>
        </w:tc>
      </w:tr>
      <w:tr w:rsidR="00764A9D" w:rsidRPr="003D10FE" w:rsidTr="003D10FE">
        <w:trPr>
          <w:trHeight w:val="1345"/>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Размеры земел</w:t>
            </w:r>
            <w:r w:rsidRPr="003D10FE">
              <w:rPr>
                <w:color w:val="000000"/>
              </w:rPr>
              <w:t>ь</w:t>
            </w:r>
            <w:r w:rsidRPr="003D10FE">
              <w:rPr>
                <w:color w:val="000000"/>
              </w:rPr>
              <w:t>ных участков</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r w:rsidRPr="003D10FE">
              <w:t>Показатели приняты в соответствии с:</w:t>
            </w:r>
          </w:p>
          <w:p w:rsidR="00764A9D" w:rsidRPr="003D10FE" w:rsidRDefault="00764A9D" w:rsidP="00FB11E7">
            <w:pPr>
              <w:widowControl w:val="0"/>
              <w:autoSpaceDE w:val="0"/>
              <w:autoSpaceDN w:val="0"/>
              <w:adjustRightInd w:val="0"/>
              <w:contextualSpacing/>
              <w:rPr>
                <w:color w:val="000000"/>
              </w:rPr>
            </w:pPr>
            <w:r w:rsidRPr="003D10FE">
              <w:t xml:space="preserve">- </w:t>
            </w:r>
            <w:r w:rsidRPr="003D10FE">
              <w:rPr>
                <w:color w:val="000000"/>
              </w:rPr>
              <w:t>СП 42.13330.2016 Градостроительство. План</w:t>
            </w:r>
            <w:r w:rsidRPr="003D10FE">
              <w:rPr>
                <w:color w:val="000000"/>
              </w:rPr>
              <w:t>и</w:t>
            </w:r>
            <w:r w:rsidRPr="003D10FE">
              <w:rPr>
                <w:color w:val="000000"/>
              </w:rPr>
              <w:t>ровка и застройка городских и сельских посел</w:t>
            </w:r>
            <w:r w:rsidRPr="003D10FE">
              <w:rPr>
                <w:color w:val="000000"/>
              </w:rPr>
              <w:t>е</w:t>
            </w:r>
            <w:r w:rsidRPr="003D10FE">
              <w:rPr>
                <w:color w:val="000000"/>
              </w:rPr>
              <w:t>ний. Актуализированная редакция СНиП 2.07.01-89* (п. 12.29 - п. 12.32)</w:t>
            </w:r>
          </w:p>
        </w:tc>
      </w:tr>
      <w:tr w:rsidR="00764A9D" w:rsidRPr="003D10FE" w:rsidTr="003D10FE">
        <w:trPr>
          <w:trHeight w:val="5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2.3.</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Объекты вод</w:t>
            </w:r>
            <w:r w:rsidRPr="003D10FE">
              <w:t>о</w:t>
            </w:r>
            <w:r w:rsidRPr="003D10FE">
              <w:t>снабжения и в</w:t>
            </w:r>
            <w:r w:rsidRPr="003D10FE">
              <w:t>о</w:t>
            </w:r>
            <w:r w:rsidRPr="003D10FE">
              <w:lastRenderedPageBreak/>
              <w:t>доотведения</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pPr>
            <w:r w:rsidRPr="003D10FE">
              <w:rPr>
                <w:color w:val="000000"/>
              </w:rPr>
              <w:lastRenderedPageBreak/>
              <w:t>Показатели м</w:t>
            </w:r>
            <w:r w:rsidRPr="003D10FE">
              <w:rPr>
                <w:color w:val="000000"/>
              </w:rPr>
              <w:t>и</w:t>
            </w:r>
            <w:r w:rsidRPr="003D10FE">
              <w:rPr>
                <w:color w:val="000000"/>
              </w:rPr>
              <w:t>нимально допу</w:t>
            </w:r>
            <w:r w:rsidRPr="003D10FE">
              <w:rPr>
                <w:color w:val="000000"/>
              </w:rPr>
              <w:t>с</w:t>
            </w:r>
            <w:r w:rsidRPr="003D10FE">
              <w:rPr>
                <w:color w:val="000000"/>
              </w:rPr>
              <w:lastRenderedPageBreak/>
              <w:t>тимого уровня обеспеченности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spacing w:before="100" w:beforeAutospacing="1" w:afterAutospacing="1"/>
              <w:contextualSpacing/>
            </w:pPr>
            <w:r w:rsidRPr="003D10FE">
              <w:lastRenderedPageBreak/>
              <w:t>Показатели установлены в соответствии с П</w:t>
            </w:r>
            <w:r w:rsidRPr="003D10FE">
              <w:t>о</w:t>
            </w:r>
            <w:r w:rsidRPr="003D10FE">
              <w:t xml:space="preserve">становлением Правительства Пермского края от </w:t>
            </w:r>
            <w:r w:rsidRPr="003D10FE">
              <w:lastRenderedPageBreak/>
              <w:t>17.09.2015 г. № 647-п – № 651-п, Приказом Р</w:t>
            </w:r>
            <w:r w:rsidRPr="003D10FE">
              <w:t>е</w:t>
            </w:r>
            <w:r w:rsidRPr="003D10FE">
              <w:t>гиональной службы по тарифам Пермского края от 07.06.2017 г № СЭД-46-09-24-1, с пунктом 29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w:t>
            </w:r>
            <w:r w:rsidRPr="003D10FE">
              <w:t>р</w:t>
            </w:r>
            <w:r w:rsidRPr="003D10FE">
              <w:t>ном доме, утвержденных Постановлением Пр</w:t>
            </w:r>
            <w:r w:rsidRPr="003D10FE">
              <w:t>а</w:t>
            </w:r>
            <w:r w:rsidRPr="003D10FE">
              <w:t xml:space="preserve">вительства Российской Федерации от 23 мая 2006 года </w:t>
            </w:r>
          </w:p>
          <w:p w:rsidR="00764A9D" w:rsidRPr="003D10FE" w:rsidRDefault="00764A9D" w:rsidP="00FB11E7">
            <w:pPr>
              <w:widowControl w:val="0"/>
              <w:autoSpaceDE w:val="0"/>
              <w:autoSpaceDN w:val="0"/>
              <w:adjustRightInd w:val="0"/>
              <w:contextualSpacing/>
              <w:rPr>
                <w:color w:val="FF0000"/>
              </w:rPr>
            </w:pPr>
            <w:r w:rsidRPr="003D10FE">
              <w:t>№ 306</w:t>
            </w:r>
          </w:p>
        </w:tc>
      </w:tr>
      <w:tr w:rsidR="00764A9D" w:rsidRPr="003D10FE" w:rsidTr="003D10FE">
        <w:trPr>
          <w:trHeight w:val="540"/>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highlight w:val="yellow"/>
              </w:rPr>
            </w:pPr>
            <w:r w:rsidRPr="003D10FE">
              <w:rPr>
                <w:color w:val="000000"/>
              </w:rPr>
              <w:t>Показатели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176"/>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3</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Объекты местного значения в области физической культуры и массового спорта</w:t>
            </w:r>
          </w:p>
        </w:tc>
      </w:tr>
      <w:tr w:rsidR="00764A9D" w:rsidRPr="003D10FE" w:rsidTr="003D10FE">
        <w:trPr>
          <w:trHeight w:val="5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3.1</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Плоскостные объекты для з</w:t>
            </w:r>
            <w:r w:rsidRPr="003D10FE">
              <w:rPr>
                <w:color w:val="000000"/>
              </w:rPr>
              <w:t>а</w:t>
            </w:r>
            <w:r w:rsidRPr="003D10FE">
              <w:rPr>
                <w:color w:val="000000"/>
              </w:rPr>
              <w:t>нятия легкой а</w:t>
            </w:r>
            <w:r w:rsidRPr="003D10FE">
              <w:rPr>
                <w:color w:val="000000"/>
              </w:rPr>
              <w:t>т</w:t>
            </w:r>
            <w:r w:rsidRPr="003D10FE">
              <w:rPr>
                <w:color w:val="000000"/>
              </w:rPr>
              <w:t>летикой (спо</w:t>
            </w:r>
            <w:r w:rsidRPr="003D10FE">
              <w:rPr>
                <w:color w:val="000000"/>
              </w:rPr>
              <w:t>р</w:t>
            </w:r>
            <w:r w:rsidRPr="003D10FE">
              <w:rPr>
                <w:color w:val="000000"/>
              </w:rPr>
              <w:t>тивные ядра)</w:t>
            </w:r>
          </w:p>
        </w:tc>
        <w:tc>
          <w:tcPr>
            <w:tcW w:w="2126" w:type="dxa"/>
            <w:gridSpan w:val="2"/>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В соответствии с Методическими рекоменд</w:t>
            </w:r>
            <w:r w:rsidRPr="003D10FE">
              <w:t>а</w:t>
            </w:r>
            <w:r w:rsidRPr="003D10FE">
              <w:t>циями по развитию сети организаций сферы ф</w:t>
            </w:r>
            <w:r w:rsidRPr="003D10FE">
              <w:t>и</w:t>
            </w:r>
            <w:r w:rsidRPr="003D10FE">
              <w:t>зической культуры и спорта и обеспеченности населения услугами таких организаций, утве</w:t>
            </w:r>
            <w:r w:rsidRPr="003D10FE">
              <w:t>р</w:t>
            </w:r>
            <w:r w:rsidRPr="003D10FE">
              <w:t>жденными Приказом Министерства спорта Ро</w:t>
            </w:r>
            <w:r w:rsidRPr="003D10FE">
              <w:t>с</w:t>
            </w:r>
            <w:r w:rsidRPr="003D10FE">
              <w:t>сийской Федерации от 25.05.2016 г. № 586:</w:t>
            </w:r>
          </w:p>
          <w:p w:rsidR="00764A9D" w:rsidRPr="003D10FE" w:rsidRDefault="00764A9D" w:rsidP="00FB11E7">
            <w:pPr>
              <w:widowControl w:val="0"/>
              <w:autoSpaceDE w:val="0"/>
              <w:autoSpaceDN w:val="0"/>
              <w:adjustRightInd w:val="0"/>
              <w:contextualSpacing/>
            </w:pPr>
            <w:r w:rsidRPr="003D10FE">
              <w:t>- Потребность населения в объектах спорта о</w:t>
            </w:r>
            <w:r w:rsidRPr="003D10FE">
              <w:t>п</w:t>
            </w:r>
            <w:r w:rsidRPr="003D10FE">
              <w:t>ределяется исходя из уровня обеспеченности объектами спорта, который к 2030 году рек</w:t>
            </w:r>
            <w:r w:rsidRPr="003D10FE">
              <w:t>о</w:t>
            </w:r>
            <w:r w:rsidRPr="003D10FE">
              <w:t>мендуется достичь в размере 100%;</w:t>
            </w:r>
          </w:p>
          <w:p w:rsidR="00764A9D" w:rsidRPr="003D10FE" w:rsidRDefault="00764A9D" w:rsidP="00FB11E7">
            <w:pPr>
              <w:widowControl w:val="0"/>
              <w:autoSpaceDE w:val="0"/>
              <w:autoSpaceDN w:val="0"/>
              <w:adjustRightInd w:val="0"/>
              <w:contextualSpacing/>
            </w:pPr>
            <w:r w:rsidRPr="003D10FE">
              <w:t>- Обеспеченность объектами спорта определяе</w:t>
            </w:r>
            <w:r w:rsidRPr="003D10FE">
              <w:t>т</w:t>
            </w:r>
            <w:r w:rsidRPr="003D10FE">
              <w:t>ся исходя из Единовременной пропускной сп</w:t>
            </w:r>
            <w:r w:rsidRPr="003D10FE">
              <w:t>о</w:t>
            </w:r>
            <w:r w:rsidRPr="003D10FE">
              <w:t>собности объекта спорта (ЕПС);</w:t>
            </w:r>
          </w:p>
          <w:p w:rsidR="00764A9D" w:rsidRPr="003D10FE" w:rsidRDefault="00764A9D" w:rsidP="00FB11E7">
            <w:pPr>
              <w:widowControl w:val="0"/>
              <w:autoSpaceDE w:val="0"/>
              <w:autoSpaceDN w:val="0"/>
              <w:adjustRightInd w:val="0"/>
              <w:contextualSpacing/>
            </w:pPr>
            <w:r w:rsidRPr="003D10FE">
              <w:t>- При определении нормативной потребности населения в объектах физической культуры и спорта рекомендуется использовать усредне</w:t>
            </w:r>
            <w:r w:rsidRPr="003D10FE">
              <w:t>н</w:t>
            </w:r>
            <w:r w:rsidRPr="003D10FE">
              <w:t>ный норматив ЕПС, равный 12,2 % от населения (122 человека на 1 000 населения);</w:t>
            </w:r>
          </w:p>
          <w:p w:rsidR="00764A9D" w:rsidRPr="003D10FE" w:rsidRDefault="00764A9D" w:rsidP="00FB11E7">
            <w:pPr>
              <w:widowControl w:val="0"/>
              <w:autoSpaceDE w:val="0"/>
              <w:autoSpaceDN w:val="0"/>
              <w:adjustRightInd w:val="0"/>
              <w:contextualSpacing/>
            </w:pPr>
            <w:r w:rsidRPr="003D10FE">
              <w:t>- ЕПС рассчитывается по формуле:</w:t>
            </w:r>
          </w:p>
          <w:p w:rsidR="00764A9D" w:rsidRPr="003D10FE" w:rsidRDefault="00764A9D" w:rsidP="00FB11E7">
            <w:pPr>
              <w:widowControl w:val="0"/>
              <w:autoSpaceDE w:val="0"/>
              <w:autoSpaceDN w:val="0"/>
              <w:adjustRightInd w:val="0"/>
              <w:contextualSpacing/>
            </w:pPr>
            <w:r w:rsidRPr="003D10FE">
              <w:t>ЕПС = (а + б + …) / к, где: а, б, … - планово-расчетные показатели количества занимающи</w:t>
            </w:r>
            <w:r w:rsidRPr="003D10FE">
              <w:t>х</w:t>
            </w:r>
            <w:r w:rsidRPr="003D10FE">
              <w:t>ся по возможным на объекте видам спорта; к – количество видов спорта, по которым возможно проводить занятия на объекте спорта.</w:t>
            </w:r>
          </w:p>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ЕПС:</w:t>
            </w:r>
          </w:p>
          <w:p w:rsidR="00764A9D" w:rsidRPr="003D10FE" w:rsidRDefault="00764A9D" w:rsidP="00FB11E7">
            <w:pPr>
              <w:widowControl w:val="0"/>
              <w:autoSpaceDE w:val="0"/>
              <w:autoSpaceDN w:val="0"/>
              <w:adjustRightInd w:val="0"/>
              <w:contextualSpacing/>
            </w:pPr>
            <w:r w:rsidRPr="003D10FE">
              <w:t>Согласно приложения к Методическим рек</w:t>
            </w:r>
            <w:r w:rsidRPr="003D10FE">
              <w:t>о</w:t>
            </w:r>
            <w:r w:rsidRPr="003D10FE">
              <w:t>мендациям по планово-расчетным показателям количества занимающихся, показатель ЕПС с</w:t>
            </w:r>
            <w:r w:rsidRPr="003D10FE">
              <w:t>о</w:t>
            </w:r>
            <w:r w:rsidRPr="003D10FE">
              <w:t>ставит:</w:t>
            </w:r>
          </w:p>
          <w:p w:rsidR="00764A9D" w:rsidRPr="003D10FE" w:rsidRDefault="00764A9D" w:rsidP="00FB11E7">
            <w:pPr>
              <w:widowControl w:val="0"/>
              <w:autoSpaceDE w:val="0"/>
              <w:autoSpaceDN w:val="0"/>
              <w:adjustRightInd w:val="0"/>
              <w:contextualSpacing/>
            </w:pPr>
            <w:r w:rsidRPr="003D10FE">
              <w:t xml:space="preserve">ЕПС = (3+6+5+6) / 4 = 5 % или </w:t>
            </w:r>
            <w:r w:rsidRPr="003D10FE">
              <w:rPr>
                <w:b/>
              </w:rPr>
              <w:t>50 человек на 1000 населения.</w:t>
            </w:r>
          </w:p>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площади:</w:t>
            </w:r>
          </w:p>
          <w:p w:rsidR="00764A9D" w:rsidRPr="003D10FE" w:rsidRDefault="00764A9D" w:rsidP="00FB11E7">
            <w:pPr>
              <w:widowControl w:val="0"/>
              <w:autoSpaceDE w:val="0"/>
              <w:autoSpaceDN w:val="0"/>
              <w:adjustRightInd w:val="0"/>
              <w:contextualSpacing/>
            </w:pPr>
            <w:r w:rsidRPr="003D10FE">
              <w:t>Показатель установлен в соответствии с СП 42.13330.2016</w:t>
            </w:r>
            <w:r w:rsidRPr="003D10FE">
              <w:rPr>
                <w:b/>
              </w:rPr>
              <w:t>(70кв. м на 1000 человек).</w:t>
            </w:r>
          </w:p>
        </w:tc>
      </w:tr>
      <w:tr w:rsidR="00764A9D" w:rsidRPr="003D10FE" w:rsidTr="003D10FE">
        <w:trPr>
          <w:trHeight w:val="65"/>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5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3.2</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Многофункци</w:t>
            </w:r>
            <w:r w:rsidRPr="003D10FE">
              <w:rPr>
                <w:color w:val="000000"/>
              </w:rPr>
              <w:t>о</w:t>
            </w:r>
            <w:r w:rsidRPr="003D10FE">
              <w:rPr>
                <w:color w:val="000000"/>
              </w:rPr>
              <w:t>нальные спо</w:t>
            </w:r>
            <w:r w:rsidRPr="003D10FE">
              <w:rPr>
                <w:color w:val="000000"/>
              </w:rPr>
              <w:t>р</w:t>
            </w:r>
            <w:r w:rsidRPr="003D10FE">
              <w:rPr>
                <w:color w:val="000000"/>
              </w:rPr>
              <w:t>тивные площа</w:t>
            </w:r>
            <w:r w:rsidRPr="003D10FE">
              <w:rPr>
                <w:color w:val="000000"/>
              </w:rPr>
              <w:t>д</w:t>
            </w:r>
            <w:r w:rsidRPr="003D10FE">
              <w:rPr>
                <w:color w:val="000000"/>
              </w:rPr>
              <w:t>ки</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ЕПС:</w:t>
            </w:r>
          </w:p>
          <w:p w:rsidR="00764A9D" w:rsidRPr="003D10FE" w:rsidRDefault="00764A9D" w:rsidP="00FB11E7">
            <w:pPr>
              <w:widowControl w:val="0"/>
              <w:autoSpaceDE w:val="0"/>
              <w:autoSpaceDN w:val="0"/>
              <w:adjustRightInd w:val="0"/>
              <w:contextualSpacing/>
            </w:pPr>
            <w:r w:rsidRPr="003D10FE">
              <w:t>Согласно приложения к Методическим рек</w:t>
            </w:r>
            <w:r w:rsidRPr="003D10FE">
              <w:t>о</w:t>
            </w:r>
            <w:r w:rsidRPr="003D10FE">
              <w:t>мендациям по развитию сети организаций сф</w:t>
            </w:r>
            <w:r w:rsidRPr="003D10FE">
              <w:t>е</w:t>
            </w:r>
            <w:r w:rsidRPr="003D10FE">
              <w:t>ры физической культуры и спорта и обеспече</w:t>
            </w:r>
            <w:r w:rsidRPr="003D10FE">
              <w:t>н</w:t>
            </w:r>
            <w:r w:rsidRPr="003D10FE">
              <w:t>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764A9D" w:rsidRPr="003D10FE" w:rsidRDefault="00764A9D" w:rsidP="00FB11E7">
            <w:pPr>
              <w:rPr>
                <w:b/>
              </w:rPr>
            </w:pPr>
            <w:r w:rsidRPr="003D10FE">
              <w:t xml:space="preserve">ЕПС = (18+20+22+6+4+30) / 6 = 16,7 % или </w:t>
            </w:r>
            <w:r w:rsidRPr="003D10FE">
              <w:rPr>
                <w:b/>
              </w:rPr>
              <w:t>167 человек на 1000 населения.</w:t>
            </w:r>
          </w:p>
        </w:tc>
      </w:tr>
      <w:tr w:rsidR="00764A9D" w:rsidRPr="003D10FE" w:rsidTr="003D10FE">
        <w:trPr>
          <w:trHeight w:val="540"/>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pPr>
              <w:rPr>
                <w:color w:val="FF0000"/>
              </w:rPr>
            </w:pPr>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5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3.3</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Универсальные поля для игр на траве (футбол, хоккей на траве и пр.) в том чи</w:t>
            </w:r>
            <w:r w:rsidRPr="003D10FE">
              <w:rPr>
                <w:color w:val="000000"/>
              </w:rPr>
              <w:t>с</w:t>
            </w:r>
            <w:r w:rsidRPr="003D10FE">
              <w:rPr>
                <w:color w:val="000000"/>
              </w:rPr>
              <w:t>ле стадионы.</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ЕПС:</w:t>
            </w:r>
          </w:p>
          <w:p w:rsidR="00764A9D" w:rsidRPr="003D10FE" w:rsidRDefault="00764A9D" w:rsidP="00FB11E7">
            <w:pPr>
              <w:widowControl w:val="0"/>
              <w:autoSpaceDE w:val="0"/>
              <w:autoSpaceDN w:val="0"/>
              <w:adjustRightInd w:val="0"/>
              <w:contextualSpacing/>
            </w:pPr>
            <w:r w:rsidRPr="003D10FE">
              <w:t>Согласно приложения к Методическим рек</w:t>
            </w:r>
            <w:r w:rsidRPr="003D10FE">
              <w:t>о</w:t>
            </w:r>
            <w:r w:rsidRPr="003D10FE">
              <w:t>мендациям по развитию сети организаций сф</w:t>
            </w:r>
            <w:r w:rsidRPr="003D10FE">
              <w:t>е</w:t>
            </w:r>
            <w:r w:rsidRPr="003D10FE">
              <w:t>ры физической культуры и спорта и обеспече</w:t>
            </w:r>
            <w:r w:rsidRPr="003D10FE">
              <w:t>н</w:t>
            </w:r>
            <w:r w:rsidRPr="003D10FE">
              <w:t>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764A9D" w:rsidRPr="003D10FE" w:rsidRDefault="00764A9D" w:rsidP="00FB11E7">
            <w:pPr>
              <w:widowControl w:val="0"/>
              <w:autoSpaceDE w:val="0"/>
              <w:autoSpaceDN w:val="0"/>
              <w:adjustRightInd w:val="0"/>
              <w:contextualSpacing/>
              <w:rPr>
                <w:b/>
              </w:rPr>
            </w:pPr>
            <w:r w:rsidRPr="003D10FE">
              <w:t xml:space="preserve">ЕПС = (28+28+30) / 3 = 28,7 % или </w:t>
            </w:r>
            <w:r w:rsidRPr="003D10FE">
              <w:rPr>
                <w:b/>
              </w:rPr>
              <w:t>287 человек на 1000 населения.</w:t>
            </w:r>
          </w:p>
        </w:tc>
      </w:tr>
      <w:tr w:rsidR="00764A9D" w:rsidRPr="003D10FE" w:rsidTr="003D10FE">
        <w:trPr>
          <w:trHeight w:val="540"/>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571"/>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3.4</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Универсальная площадка для физкультурно-оздоровител</w:t>
            </w:r>
            <w:r w:rsidRPr="003D10FE">
              <w:rPr>
                <w:color w:val="000000"/>
              </w:rPr>
              <w:t>ь</w:t>
            </w:r>
            <w:r w:rsidRPr="003D10FE">
              <w:rPr>
                <w:color w:val="000000"/>
              </w:rPr>
              <w:t>ных занятий</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rPr>
                <w:u w:val="single"/>
              </w:rPr>
            </w:pPr>
            <w:r w:rsidRPr="003D10FE">
              <w:rPr>
                <w:u w:val="single"/>
              </w:rPr>
              <w:t>Обоснование показателя площади:</w:t>
            </w:r>
          </w:p>
          <w:p w:rsidR="00764A9D" w:rsidRPr="003D10FE" w:rsidRDefault="00764A9D" w:rsidP="00FB11E7">
            <w:r w:rsidRPr="003D10FE">
              <w:t>Показатель площади установлен на уровне, р</w:t>
            </w:r>
            <w:r w:rsidRPr="003D10FE">
              <w:t>е</w:t>
            </w:r>
            <w:r w:rsidRPr="003D10FE">
              <w:t>комендуемом в Приложении к Методическим рекомендациям по развитию сети организаций сферы физической культуры и спорта и обесп</w:t>
            </w:r>
            <w:r w:rsidRPr="003D10FE">
              <w:t>е</w:t>
            </w:r>
            <w:r w:rsidRPr="003D10FE">
              <w:t>ченности населения услугами таких организ</w:t>
            </w:r>
            <w:r w:rsidRPr="003D10FE">
              <w:t>а</w:t>
            </w:r>
            <w:r w:rsidRPr="003D10FE">
              <w:t>ций, для всех возрастных категорий. Показатель принимается средний, для обеспечения одн</w:t>
            </w:r>
            <w:r w:rsidRPr="003D10FE">
              <w:t>о</w:t>
            </w:r>
            <w:r w:rsidRPr="003D10FE">
              <w:t>временного использования объекта различными возрастными категориями жителей – на уровне:</w:t>
            </w:r>
          </w:p>
          <w:p w:rsidR="00764A9D" w:rsidRPr="003D10FE" w:rsidRDefault="00764A9D" w:rsidP="00FB11E7">
            <w:r w:rsidRPr="003D10FE">
              <w:t xml:space="preserve">П = (3+5+10) / 3 = </w:t>
            </w:r>
            <w:r w:rsidRPr="003D10FE">
              <w:rPr>
                <w:b/>
              </w:rPr>
              <w:t>6 кв. м. на 1 человека</w:t>
            </w:r>
            <w:r w:rsidRPr="003D10FE">
              <w:t>.</w:t>
            </w:r>
          </w:p>
        </w:tc>
      </w:tr>
      <w:tr w:rsidR="00764A9D" w:rsidRPr="003D10FE" w:rsidTr="003D10FE">
        <w:trPr>
          <w:trHeight w:val="570"/>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r w:rsidRPr="003D10FE">
              <w:t>СП 42.13330.2016 Градостроительство. План</w:t>
            </w:r>
            <w:r w:rsidRPr="003D10FE">
              <w:t>и</w:t>
            </w:r>
            <w:r w:rsidRPr="003D10FE">
              <w:t>ровка и застройка городских и сельских посел</w:t>
            </w:r>
            <w:r w:rsidRPr="003D10FE">
              <w:t>е</w:t>
            </w:r>
            <w:r w:rsidRPr="003D10FE">
              <w:t>ний. Актуализированная редакция СНиП 2.07.01-89* (п. 10.4, Таблица 10.1)</w:t>
            </w:r>
          </w:p>
        </w:tc>
      </w:tr>
      <w:tr w:rsidR="00764A9D" w:rsidRPr="003D10FE" w:rsidTr="003D10FE">
        <w:trPr>
          <w:trHeight w:val="347"/>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lastRenderedPageBreak/>
              <w:t>3.5</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Ледовые катки и конькобежные дорожки</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ЕПС:</w:t>
            </w:r>
          </w:p>
          <w:p w:rsidR="00764A9D" w:rsidRPr="003D10FE" w:rsidRDefault="00764A9D" w:rsidP="00FB11E7">
            <w:pPr>
              <w:widowControl w:val="0"/>
              <w:autoSpaceDE w:val="0"/>
              <w:autoSpaceDN w:val="0"/>
              <w:adjustRightInd w:val="0"/>
              <w:contextualSpacing/>
            </w:pPr>
            <w:r w:rsidRPr="003D10FE">
              <w:t>Согласно приложения к Методическим рек</w:t>
            </w:r>
            <w:r w:rsidRPr="003D10FE">
              <w:t>о</w:t>
            </w:r>
            <w:r w:rsidRPr="003D10FE">
              <w:t>мендациям по развитию сети организаций сф</w:t>
            </w:r>
            <w:r w:rsidRPr="003D10FE">
              <w:t>е</w:t>
            </w:r>
            <w:r w:rsidRPr="003D10FE">
              <w:t>ры физической культуры и спорта и обеспече</w:t>
            </w:r>
            <w:r w:rsidRPr="003D10FE">
              <w:t>н</w:t>
            </w:r>
            <w:r w:rsidRPr="003D10FE">
              <w:t>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764A9D" w:rsidRPr="003D10FE" w:rsidRDefault="00764A9D" w:rsidP="00FB11E7">
            <w:pPr>
              <w:widowControl w:val="0"/>
              <w:autoSpaceDE w:val="0"/>
              <w:autoSpaceDN w:val="0"/>
              <w:adjustRightInd w:val="0"/>
              <w:contextualSpacing/>
            </w:pPr>
            <w:r w:rsidRPr="003D10FE">
              <w:t xml:space="preserve">ЕПС = (30+30+8) / 3 = 22,7 % или </w:t>
            </w:r>
            <w:r w:rsidRPr="003D10FE">
              <w:rPr>
                <w:b/>
              </w:rPr>
              <w:t>227 человек на 1000 населения.</w:t>
            </w:r>
          </w:p>
        </w:tc>
      </w:tr>
      <w:tr w:rsidR="00764A9D" w:rsidRPr="003D10FE" w:rsidTr="003D10FE">
        <w:trPr>
          <w:trHeight w:val="346"/>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pPr>
              <w:rPr>
                <w:color w:val="FF0000"/>
              </w:rPr>
            </w:pPr>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245"/>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3.6</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Универсальные спортивные залы</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ЕПС:</w:t>
            </w:r>
          </w:p>
          <w:p w:rsidR="00764A9D" w:rsidRPr="003D10FE" w:rsidRDefault="00764A9D" w:rsidP="00FB11E7">
            <w:pPr>
              <w:widowControl w:val="0"/>
              <w:autoSpaceDE w:val="0"/>
              <w:autoSpaceDN w:val="0"/>
              <w:adjustRightInd w:val="0"/>
              <w:contextualSpacing/>
            </w:pPr>
            <w:r w:rsidRPr="003D10FE">
              <w:t>Согласно приложения к Методическим рек</w:t>
            </w:r>
            <w:r w:rsidRPr="003D10FE">
              <w:t>о</w:t>
            </w:r>
            <w:r w:rsidRPr="003D10FE">
              <w:t>мендациям по развитию сети организаций сф</w:t>
            </w:r>
            <w:r w:rsidRPr="003D10FE">
              <w:t>е</w:t>
            </w:r>
            <w:r w:rsidRPr="003D10FE">
              <w:t>ры физической культуры и спорта и обеспече</w:t>
            </w:r>
            <w:r w:rsidRPr="003D10FE">
              <w:t>н</w:t>
            </w:r>
            <w:r w:rsidRPr="003D10FE">
              <w:t>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764A9D" w:rsidRPr="003D10FE" w:rsidRDefault="00764A9D" w:rsidP="00FB11E7">
            <w:pPr>
              <w:widowControl w:val="0"/>
              <w:autoSpaceDE w:val="0"/>
              <w:autoSpaceDN w:val="0"/>
              <w:adjustRightInd w:val="0"/>
              <w:contextualSpacing/>
              <w:rPr>
                <w:b/>
              </w:rPr>
            </w:pPr>
            <w:r w:rsidRPr="003D10FE">
              <w:t xml:space="preserve">ЕПС = (50+18+15+20+20+5+5+6+6+5+20+16+4 +15+8) / 15 = 14,2 % или </w:t>
            </w:r>
            <w:r w:rsidRPr="003D10FE">
              <w:rPr>
                <w:b/>
              </w:rPr>
              <w:t>142 человека на 1000 населения.</w:t>
            </w:r>
          </w:p>
          <w:p w:rsidR="00764A9D" w:rsidRPr="003D10FE" w:rsidRDefault="00764A9D" w:rsidP="00FB11E7">
            <w:pPr>
              <w:rPr>
                <w:u w:val="single"/>
              </w:rPr>
            </w:pPr>
            <w:r w:rsidRPr="003D10FE">
              <w:rPr>
                <w:u w:val="single"/>
              </w:rPr>
              <w:t>Обоснование показателя площади:</w:t>
            </w:r>
          </w:p>
          <w:p w:rsidR="00764A9D" w:rsidRPr="003D10FE" w:rsidRDefault="00764A9D" w:rsidP="00FB11E7">
            <w:r w:rsidRPr="003D10FE">
              <w:t>Показатель площади установлен на уровне, р</w:t>
            </w:r>
            <w:r w:rsidRPr="003D10FE">
              <w:t>е</w:t>
            </w:r>
            <w:r w:rsidRPr="003D10FE">
              <w:t>комендуемом в Приложении к Методическим рекомендациям по развитию сети организаций сферы физической культуры и спорта и обесп</w:t>
            </w:r>
            <w:r w:rsidRPr="003D10FE">
              <w:t>е</w:t>
            </w:r>
            <w:r w:rsidRPr="003D10FE">
              <w:t>ченности населения услугами таких организ</w:t>
            </w:r>
            <w:r w:rsidRPr="003D10FE">
              <w:t>а</w:t>
            </w:r>
            <w:r w:rsidRPr="003D10FE">
              <w:t>ций, для различных видов спорта. Показатель принимается средний, для обеспечения одн</w:t>
            </w:r>
            <w:r w:rsidRPr="003D10FE">
              <w:t>о</w:t>
            </w:r>
            <w:r w:rsidRPr="003D10FE">
              <w:t>временного использования объекта для разли</w:t>
            </w:r>
            <w:r w:rsidRPr="003D10FE">
              <w:t>ч</w:t>
            </w:r>
            <w:r w:rsidRPr="003D10FE">
              <w:t>ных видов спорта:</w:t>
            </w:r>
          </w:p>
          <w:p w:rsidR="00764A9D" w:rsidRPr="003D10FE" w:rsidRDefault="00764A9D" w:rsidP="00FB11E7">
            <w:r w:rsidRPr="003D10FE">
              <w:t xml:space="preserve">П = (20+30+13+12+18+11+11+32+22+9+14+5) / 12 = </w:t>
            </w:r>
            <w:r w:rsidRPr="003D10FE">
              <w:rPr>
                <w:b/>
              </w:rPr>
              <w:t>16,4 кв. м. на 1 человека</w:t>
            </w:r>
            <w:r w:rsidRPr="003D10FE">
              <w:t>.</w:t>
            </w:r>
          </w:p>
        </w:tc>
      </w:tr>
      <w:tr w:rsidR="00764A9D" w:rsidRPr="003D10FE" w:rsidTr="003D10FE">
        <w:trPr>
          <w:trHeight w:val="244"/>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455"/>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3.7</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Помещения для физкультурно-оздоровител</w:t>
            </w:r>
            <w:r w:rsidRPr="003D10FE">
              <w:rPr>
                <w:color w:val="000000"/>
              </w:rPr>
              <w:t>ь</w:t>
            </w:r>
            <w:r w:rsidRPr="003D10FE">
              <w:rPr>
                <w:color w:val="000000"/>
              </w:rPr>
              <w:t>ных занятий</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ЕПС:</w:t>
            </w:r>
          </w:p>
          <w:p w:rsidR="00764A9D" w:rsidRPr="003D10FE" w:rsidRDefault="00764A9D" w:rsidP="00FB11E7">
            <w:pPr>
              <w:widowControl w:val="0"/>
              <w:autoSpaceDE w:val="0"/>
              <w:autoSpaceDN w:val="0"/>
              <w:adjustRightInd w:val="0"/>
              <w:contextualSpacing/>
            </w:pPr>
            <w:r w:rsidRPr="003D10FE">
              <w:t>Согласно приложения к Методическим рек</w:t>
            </w:r>
            <w:r w:rsidRPr="003D10FE">
              <w:t>о</w:t>
            </w:r>
            <w:r w:rsidRPr="003D10FE">
              <w:t>мендациям по развитию сети организаций сф</w:t>
            </w:r>
            <w:r w:rsidRPr="003D10FE">
              <w:t>е</w:t>
            </w:r>
            <w:r w:rsidRPr="003D10FE">
              <w:t>ры физической культуры и спорта и обеспече</w:t>
            </w:r>
            <w:r w:rsidRPr="003D10FE">
              <w:t>н</w:t>
            </w:r>
            <w:r w:rsidRPr="003D10FE">
              <w:t>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(количества одновр</w:t>
            </w:r>
            <w:r w:rsidRPr="003D10FE">
              <w:t>е</w:t>
            </w:r>
            <w:r w:rsidRPr="003D10FE">
              <w:lastRenderedPageBreak/>
              <w:t>менно занимающихся) установлен:</w:t>
            </w:r>
          </w:p>
          <w:p w:rsidR="00764A9D" w:rsidRPr="003D10FE" w:rsidRDefault="00764A9D" w:rsidP="00FB11E7">
            <w:pPr>
              <w:widowControl w:val="0"/>
              <w:autoSpaceDE w:val="0"/>
              <w:autoSpaceDN w:val="0"/>
              <w:adjustRightInd w:val="0"/>
              <w:contextualSpacing/>
            </w:pPr>
            <w:r w:rsidRPr="003D10FE">
              <w:t xml:space="preserve">- для помещений 24 х 12 м. – </w:t>
            </w:r>
            <w:r w:rsidRPr="003D10FE">
              <w:rPr>
                <w:b/>
              </w:rPr>
              <w:t>35 чел.</w:t>
            </w:r>
            <w:r w:rsidRPr="003D10FE">
              <w:t>;</w:t>
            </w:r>
          </w:p>
          <w:p w:rsidR="00764A9D" w:rsidRPr="003D10FE" w:rsidRDefault="00764A9D" w:rsidP="00FB11E7">
            <w:pPr>
              <w:widowControl w:val="0"/>
              <w:autoSpaceDE w:val="0"/>
              <w:autoSpaceDN w:val="0"/>
              <w:adjustRightInd w:val="0"/>
              <w:contextualSpacing/>
            </w:pPr>
            <w:r w:rsidRPr="003D10FE">
              <w:t xml:space="preserve">- для помещений 18 х 12 м. – </w:t>
            </w:r>
            <w:r w:rsidRPr="003D10FE">
              <w:rPr>
                <w:b/>
              </w:rPr>
              <w:t>25 чел.</w:t>
            </w:r>
            <w:r w:rsidRPr="003D10FE">
              <w:t>;</w:t>
            </w:r>
          </w:p>
          <w:p w:rsidR="00764A9D" w:rsidRPr="003D10FE" w:rsidRDefault="00764A9D" w:rsidP="00FB11E7">
            <w:pPr>
              <w:widowControl w:val="0"/>
              <w:autoSpaceDE w:val="0"/>
              <w:autoSpaceDN w:val="0"/>
              <w:adjustRightInd w:val="0"/>
              <w:contextualSpacing/>
            </w:pPr>
            <w:r w:rsidRPr="003D10FE">
              <w:t xml:space="preserve">- для помещений 12 х 6 м. – </w:t>
            </w:r>
            <w:r w:rsidRPr="003D10FE">
              <w:rPr>
                <w:b/>
              </w:rPr>
              <w:t>12 чел.</w:t>
            </w:r>
          </w:p>
        </w:tc>
      </w:tr>
      <w:tr w:rsidR="00764A9D" w:rsidRPr="003D10FE" w:rsidTr="003D10FE">
        <w:trPr>
          <w:trHeight w:val="455"/>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vAlign w:val="center"/>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641"/>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3.8</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Крытые спо</w:t>
            </w:r>
            <w:r w:rsidRPr="003D10FE">
              <w:rPr>
                <w:color w:val="000000"/>
              </w:rPr>
              <w:t>р</w:t>
            </w:r>
            <w:r w:rsidRPr="003D10FE">
              <w:rPr>
                <w:color w:val="000000"/>
              </w:rPr>
              <w:t>тивные объекты искусственным льдом (униве</w:t>
            </w:r>
            <w:r w:rsidRPr="003D10FE">
              <w:rPr>
                <w:color w:val="000000"/>
              </w:rPr>
              <w:t>р</w:t>
            </w:r>
            <w:r w:rsidRPr="003D10FE">
              <w:rPr>
                <w:color w:val="000000"/>
              </w:rPr>
              <w:t>сальные ледовые катки для зан</w:t>
            </w:r>
            <w:r w:rsidRPr="003D10FE">
              <w:rPr>
                <w:color w:val="000000"/>
              </w:rPr>
              <w:t>я</w:t>
            </w:r>
            <w:r w:rsidRPr="003D10FE">
              <w:rPr>
                <w:color w:val="000000"/>
              </w:rPr>
              <w:t>тий массовым и фигурным кат</w:t>
            </w:r>
            <w:r w:rsidRPr="003D10FE">
              <w:rPr>
                <w:color w:val="000000"/>
              </w:rPr>
              <w:t>а</w:t>
            </w:r>
            <w:r w:rsidRPr="003D10FE">
              <w:rPr>
                <w:color w:val="000000"/>
              </w:rPr>
              <w:t>нием, хоккеем)</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ЕПС:</w:t>
            </w:r>
          </w:p>
          <w:p w:rsidR="00764A9D" w:rsidRPr="003D10FE" w:rsidRDefault="00764A9D" w:rsidP="00FB11E7">
            <w:pPr>
              <w:widowControl w:val="0"/>
              <w:autoSpaceDE w:val="0"/>
              <w:autoSpaceDN w:val="0"/>
              <w:adjustRightInd w:val="0"/>
              <w:contextualSpacing/>
            </w:pPr>
            <w:r w:rsidRPr="003D10FE">
              <w:t>Согласно приложения к Методическим рек</w:t>
            </w:r>
            <w:r w:rsidRPr="003D10FE">
              <w:t>о</w:t>
            </w:r>
            <w:r w:rsidRPr="003D10FE">
              <w:t>мендациям по развитию сети организаций сф</w:t>
            </w:r>
            <w:r w:rsidRPr="003D10FE">
              <w:t>е</w:t>
            </w:r>
            <w:r w:rsidRPr="003D10FE">
              <w:t>ры физической культуры и спорта и обеспече</w:t>
            </w:r>
            <w:r w:rsidRPr="003D10FE">
              <w:t>н</w:t>
            </w:r>
            <w:r w:rsidRPr="003D10FE">
              <w:t>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764A9D" w:rsidRPr="003D10FE" w:rsidRDefault="00764A9D" w:rsidP="00FB11E7">
            <w:pPr>
              <w:widowControl w:val="0"/>
              <w:autoSpaceDE w:val="0"/>
              <w:autoSpaceDN w:val="0"/>
              <w:adjustRightInd w:val="0"/>
              <w:contextualSpacing/>
            </w:pPr>
            <w:r w:rsidRPr="003D10FE">
              <w:t xml:space="preserve">ЕПС = (80+30+30+8) / 4 = </w:t>
            </w:r>
            <w:r w:rsidRPr="003D10FE">
              <w:rPr>
                <w:b/>
              </w:rPr>
              <w:t>37 %</w:t>
            </w:r>
            <w:r w:rsidRPr="003D10FE">
              <w:t xml:space="preserve"> или </w:t>
            </w:r>
            <w:r w:rsidRPr="003D10FE">
              <w:rPr>
                <w:b/>
              </w:rPr>
              <w:t>370 чел</w:t>
            </w:r>
            <w:r w:rsidRPr="003D10FE">
              <w:rPr>
                <w:b/>
              </w:rPr>
              <w:t>о</w:t>
            </w:r>
            <w:r w:rsidRPr="003D10FE">
              <w:rPr>
                <w:b/>
              </w:rPr>
              <w:t>век на 1000 населения</w:t>
            </w:r>
            <w:r w:rsidRPr="003D10FE">
              <w:t>.</w:t>
            </w:r>
          </w:p>
        </w:tc>
      </w:tr>
      <w:tr w:rsidR="00764A9D" w:rsidRPr="003D10FE" w:rsidTr="003D10FE">
        <w:trPr>
          <w:trHeight w:val="1032"/>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347"/>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3.9</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 xml:space="preserve">Плавательные бассейны </w:t>
            </w:r>
          </w:p>
          <w:p w:rsidR="00764A9D" w:rsidRPr="003D10FE" w:rsidRDefault="00764A9D" w:rsidP="00FB11E7">
            <w:pPr>
              <w:rPr>
                <w:color w:val="000000"/>
              </w:rPr>
            </w:pPr>
            <w:r w:rsidRPr="003D10FE">
              <w:rPr>
                <w:color w:val="000000"/>
              </w:rPr>
              <w:t>(общие ванны)</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ЕПС:</w:t>
            </w:r>
          </w:p>
          <w:p w:rsidR="00764A9D" w:rsidRPr="003D10FE" w:rsidRDefault="00764A9D" w:rsidP="00FB11E7">
            <w:pPr>
              <w:widowControl w:val="0"/>
              <w:autoSpaceDE w:val="0"/>
              <w:autoSpaceDN w:val="0"/>
              <w:adjustRightInd w:val="0"/>
              <w:contextualSpacing/>
            </w:pPr>
            <w:r w:rsidRPr="003D10FE">
              <w:t>Согласно приложения к Методическим рек</w:t>
            </w:r>
            <w:r w:rsidRPr="003D10FE">
              <w:t>о</w:t>
            </w:r>
            <w:r w:rsidRPr="003D10FE">
              <w:t>мендациям по развитию сети организаций сф</w:t>
            </w:r>
            <w:r w:rsidRPr="003D10FE">
              <w:t>е</w:t>
            </w:r>
            <w:r w:rsidRPr="003D10FE">
              <w:t>ры физической культуры и спорта и обеспече</w:t>
            </w:r>
            <w:r w:rsidRPr="003D10FE">
              <w:t>н</w:t>
            </w:r>
            <w:r w:rsidRPr="003D10FE">
              <w:t>ности населения услугами таких организаций, по планово-расчетным показателям количества занимающихся, показатель единовременной пропускной способности составит:</w:t>
            </w:r>
          </w:p>
          <w:p w:rsidR="00764A9D" w:rsidRPr="003D10FE" w:rsidRDefault="00764A9D" w:rsidP="00FB11E7">
            <w:pPr>
              <w:widowControl w:val="0"/>
              <w:autoSpaceDE w:val="0"/>
              <w:autoSpaceDN w:val="0"/>
              <w:adjustRightInd w:val="0"/>
              <w:contextualSpacing/>
              <w:rPr>
                <w:color w:val="FF0000"/>
              </w:rPr>
            </w:pPr>
            <w:r w:rsidRPr="003D10FE">
              <w:t xml:space="preserve">ЕПС = (12+8+25+15+6) / 5 = 13,2 % или </w:t>
            </w:r>
            <w:r w:rsidRPr="003D10FE">
              <w:rPr>
                <w:b/>
              </w:rPr>
              <w:t>132 ч</w:t>
            </w:r>
            <w:r w:rsidRPr="003D10FE">
              <w:rPr>
                <w:b/>
              </w:rPr>
              <w:t>е</w:t>
            </w:r>
            <w:r w:rsidRPr="003D10FE">
              <w:rPr>
                <w:b/>
              </w:rPr>
              <w:t>ловека на 1000 населения.</w:t>
            </w:r>
          </w:p>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площади:</w:t>
            </w:r>
          </w:p>
          <w:p w:rsidR="00764A9D" w:rsidRPr="003D10FE" w:rsidRDefault="00764A9D" w:rsidP="00FB11E7">
            <w:r w:rsidRPr="003D10FE">
              <w:t xml:space="preserve">Показатель установлен в соответствии СП 42.13330. 2016 </w:t>
            </w:r>
            <w:r w:rsidRPr="003D10FE">
              <w:rPr>
                <w:b/>
              </w:rPr>
              <w:t>20 м</w:t>
            </w:r>
            <w:r w:rsidRPr="003D10FE">
              <w:rPr>
                <w:b/>
                <w:vertAlign w:val="superscript"/>
              </w:rPr>
              <w:t>2</w:t>
            </w:r>
            <w:r w:rsidRPr="003D10FE">
              <w:rPr>
                <w:b/>
              </w:rPr>
              <w:t>зеркала воды на 1000 ч</w:t>
            </w:r>
            <w:r w:rsidRPr="003D10FE">
              <w:rPr>
                <w:b/>
              </w:rPr>
              <w:t>е</w:t>
            </w:r>
            <w:r w:rsidRPr="003D10FE">
              <w:rPr>
                <w:b/>
              </w:rPr>
              <w:t>ловек</w:t>
            </w:r>
          </w:p>
        </w:tc>
      </w:tr>
      <w:tr w:rsidR="00764A9D" w:rsidRPr="003D10FE" w:rsidTr="003D10FE">
        <w:trPr>
          <w:trHeight w:val="346"/>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802"/>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3.10</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 xml:space="preserve">Плавательные бассейны </w:t>
            </w:r>
          </w:p>
          <w:p w:rsidR="00764A9D" w:rsidRPr="003D10FE" w:rsidRDefault="00764A9D" w:rsidP="00FB11E7">
            <w:pPr>
              <w:rPr>
                <w:color w:val="000000"/>
              </w:rPr>
            </w:pPr>
            <w:r w:rsidRPr="003D10FE">
              <w:rPr>
                <w:color w:val="000000"/>
              </w:rPr>
              <w:t>(ванны для фи</w:t>
            </w:r>
            <w:r w:rsidRPr="003D10FE">
              <w:rPr>
                <w:color w:val="000000"/>
              </w:rPr>
              <w:t>з</w:t>
            </w:r>
            <w:r w:rsidRPr="003D10FE">
              <w:rPr>
                <w:color w:val="000000"/>
              </w:rPr>
              <w:t>культурно-оздоровител</w:t>
            </w:r>
            <w:r w:rsidRPr="003D10FE">
              <w:rPr>
                <w:color w:val="000000"/>
              </w:rPr>
              <w:t>ь</w:t>
            </w:r>
            <w:r w:rsidRPr="003D10FE">
              <w:rPr>
                <w:color w:val="000000"/>
              </w:rPr>
              <w:t>ных занятий и обучения плав</w:t>
            </w:r>
            <w:r w:rsidRPr="003D10FE">
              <w:rPr>
                <w:color w:val="000000"/>
              </w:rPr>
              <w:t>а</w:t>
            </w:r>
            <w:r w:rsidRPr="003D10FE">
              <w:rPr>
                <w:color w:val="000000"/>
              </w:rPr>
              <w:t>нию)</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ЕПС:</w:t>
            </w:r>
          </w:p>
          <w:p w:rsidR="00764A9D" w:rsidRPr="003D10FE" w:rsidRDefault="00764A9D" w:rsidP="00FB11E7">
            <w:pPr>
              <w:widowControl w:val="0"/>
              <w:autoSpaceDE w:val="0"/>
              <w:autoSpaceDN w:val="0"/>
              <w:adjustRightInd w:val="0"/>
              <w:contextualSpacing/>
            </w:pPr>
            <w:r w:rsidRPr="003D10FE">
              <w:t>Согласно приложению Методических рекоме</w:t>
            </w:r>
            <w:r w:rsidRPr="003D10FE">
              <w:t>н</w:t>
            </w:r>
            <w:r w:rsidRPr="003D10FE">
              <w:t>даций по развитию сети организаций сферы ф</w:t>
            </w:r>
            <w:r w:rsidRPr="003D10FE">
              <w:t>и</w:t>
            </w:r>
            <w:r w:rsidRPr="003D10FE">
              <w:t>зической культуры и спорта и обеспеченности населения услугами таких организаций, по пл</w:t>
            </w:r>
            <w:r w:rsidRPr="003D10FE">
              <w:t>а</w:t>
            </w:r>
            <w:r w:rsidRPr="003D10FE">
              <w:t>ново-расчетным показателям количества зан</w:t>
            </w:r>
            <w:r w:rsidRPr="003D10FE">
              <w:t>и</w:t>
            </w:r>
            <w:r w:rsidRPr="003D10FE">
              <w:t>мающихся, показатель единовременной проп</w:t>
            </w:r>
            <w:r w:rsidRPr="003D10FE">
              <w:t>у</w:t>
            </w:r>
            <w:r w:rsidRPr="003D10FE">
              <w:t>скной способности составит:</w:t>
            </w:r>
          </w:p>
          <w:p w:rsidR="00764A9D" w:rsidRPr="003D10FE" w:rsidRDefault="00764A9D" w:rsidP="00FB11E7">
            <w:pPr>
              <w:widowControl w:val="0"/>
              <w:autoSpaceDE w:val="0"/>
              <w:autoSpaceDN w:val="0"/>
              <w:adjustRightInd w:val="0"/>
              <w:contextualSpacing/>
            </w:pPr>
            <w:r w:rsidRPr="003D10FE">
              <w:lastRenderedPageBreak/>
              <w:t xml:space="preserve">ЕПС = (16+16+16) / 3 = 16 % или </w:t>
            </w:r>
            <w:r w:rsidRPr="003D10FE">
              <w:rPr>
                <w:b/>
              </w:rPr>
              <w:t>160 человек на 1000 населения.</w:t>
            </w:r>
          </w:p>
          <w:p w:rsidR="00764A9D" w:rsidRPr="003D10FE" w:rsidRDefault="00764A9D" w:rsidP="00FB11E7">
            <w:pPr>
              <w:widowControl w:val="0"/>
              <w:autoSpaceDE w:val="0"/>
              <w:autoSpaceDN w:val="0"/>
              <w:adjustRightInd w:val="0"/>
              <w:contextualSpacing/>
              <w:rPr>
                <w:u w:val="single"/>
              </w:rPr>
            </w:pPr>
            <w:r w:rsidRPr="003D10FE">
              <w:rPr>
                <w:u w:val="single"/>
              </w:rPr>
              <w:t>Обоснование показателя площади:</w:t>
            </w:r>
          </w:p>
          <w:p w:rsidR="00764A9D" w:rsidRPr="003D10FE" w:rsidRDefault="00764A9D" w:rsidP="00FB11E7">
            <w:pPr>
              <w:widowControl w:val="0"/>
              <w:autoSpaceDE w:val="0"/>
              <w:autoSpaceDN w:val="0"/>
              <w:adjustRightInd w:val="0"/>
              <w:contextualSpacing/>
              <w:rPr>
                <w:b/>
                <w:color w:val="FF0000"/>
              </w:rPr>
            </w:pPr>
            <w:r w:rsidRPr="003D10FE">
              <w:t xml:space="preserve">Показатель установлен в соответствии СП 42.13330. 2016 </w:t>
            </w:r>
            <w:r w:rsidRPr="003D10FE">
              <w:rPr>
                <w:b/>
              </w:rPr>
              <w:t>20 м</w:t>
            </w:r>
            <w:r w:rsidRPr="003D10FE">
              <w:rPr>
                <w:b/>
                <w:vertAlign w:val="superscript"/>
              </w:rPr>
              <w:t>2</w:t>
            </w:r>
            <w:r w:rsidRPr="003D10FE">
              <w:rPr>
                <w:b/>
              </w:rPr>
              <w:t xml:space="preserve"> зеркала воды на 1000 ч</w:t>
            </w:r>
            <w:r w:rsidRPr="003D10FE">
              <w:rPr>
                <w:b/>
              </w:rPr>
              <w:t>е</w:t>
            </w:r>
            <w:r w:rsidRPr="003D10FE">
              <w:rPr>
                <w:b/>
              </w:rPr>
              <w:t>ловек</w:t>
            </w:r>
          </w:p>
        </w:tc>
      </w:tr>
      <w:tr w:rsidR="00764A9D" w:rsidRPr="003D10FE" w:rsidTr="003D10FE">
        <w:trPr>
          <w:trHeight w:val="801"/>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r w:rsidRPr="003D10FE">
              <w:t>Показатели для объектов определены согласно рекомендаций СП 42.13330.2016 Градостро</w:t>
            </w:r>
            <w:r w:rsidRPr="003D10FE">
              <w:t>и</w:t>
            </w:r>
            <w:r w:rsidRPr="003D10FE">
              <w:t>тельство. Планировка и застройка городских и сельских поселений. Актуализированная реда</w:t>
            </w:r>
            <w:r w:rsidRPr="003D10FE">
              <w:t>к</w:t>
            </w:r>
            <w:r w:rsidRPr="003D10FE">
              <w:t>ция СНиП 2.07.01-89*</w:t>
            </w:r>
          </w:p>
        </w:tc>
      </w:tr>
      <w:tr w:rsidR="00764A9D" w:rsidRPr="003D10FE" w:rsidTr="003D10FE">
        <w:trPr>
          <w:trHeight w:val="176"/>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4</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Объекты местного значения в области образования</w:t>
            </w:r>
          </w:p>
        </w:tc>
      </w:tr>
      <w:tr w:rsidR="00764A9D" w:rsidRPr="003D10FE" w:rsidTr="003D10FE">
        <w:trPr>
          <w:trHeight w:val="65"/>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4.1</w:t>
            </w:r>
          </w:p>
        </w:tc>
        <w:tc>
          <w:tcPr>
            <w:tcW w:w="1985" w:type="dxa"/>
            <w:gridSpan w:val="2"/>
            <w:vMerge w:val="restart"/>
            <w:shd w:val="clear" w:color="auto" w:fill="auto"/>
          </w:tcPr>
          <w:p w:rsidR="00764A9D" w:rsidRPr="003D10FE" w:rsidRDefault="00764A9D" w:rsidP="00FB11E7">
            <w:r w:rsidRPr="003D10FE">
              <w:t>Дошкольные о</w:t>
            </w:r>
            <w:r w:rsidRPr="003D10FE">
              <w:t>б</w:t>
            </w:r>
            <w:r w:rsidRPr="003D10FE">
              <w:t>разовательные организации</w:t>
            </w:r>
          </w:p>
          <w:p w:rsidR="00764A9D" w:rsidRPr="003D10FE" w:rsidRDefault="00764A9D" w:rsidP="00FB11E7"/>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pStyle w:val="msonormalbullet2gif"/>
              <w:widowControl w:val="0"/>
              <w:autoSpaceDE w:val="0"/>
              <w:autoSpaceDN w:val="0"/>
              <w:adjustRightInd w:val="0"/>
              <w:jc w:val="both"/>
            </w:pPr>
            <w:r w:rsidRPr="003D10FE">
              <w:t>Предельное значение расчетного показателя м</w:t>
            </w:r>
            <w:r w:rsidRPr="003D10FE">
              <w:t>и</w:t>
            </w:r>
            <w:r w:rsidRPr="003D10FE">
              <w:t>нимально допустимого уровня обеспеченности местами в дошкольных образовательных орг</w:t>
            </w:r>
            <w:r w:rsidRPr="003D10FE">
              <w:t>а</w:t>
            </w:r>
            <w:r w:rsidRPr="003D10FE">
              <w:t>низациях принимается на уровне, установле</w:t>
            </w:r>
            <w:r w:rsidRPr="003D10FE">
              <w:t>н</w:t>
            </w:r>
            <w:r w:rsidRPr="003D10FE">
              <w:t>ном Методическими рекомендациями по разв</w:t>
            </w:r>
            <w:r w:rsidRPr="003D10FE">
              <w:t>и</w:t>
            </w:r>
            <w:r w:rsidRPr="003D10FE">
              <w:t>тию сети образовательных организаций и обе</w:t>
            </w:r>
            <w:r w:rsidRPr="003D10FE">
              <w:t>с</w:t>
            </w:r>
            <w:r w:rsidRPr="003D10FE">
              <w:t>печенности населения услугами таких организ</w:t>
            </w:r>
            <w:r w:rsidRPr="003D10FE">
              <w:t>а</w:t>
            </w:r>
            <w:r w:rsidRPr="003D10FE">
              <w:t>ций, включающими требования по размещению организаций сферы образования, в том числе в сельской местности, исходя из норм действу</w:t>
            </w:r>
            <w:r w:rsidRPr="003D10FE">
              <w:t>ю</w:t>
            </w:r>
            <w:r w:rsidRPr="003D10FE">
              <w:t>щего законодательства Российской Федерации, с учетом возрастного состава и плотности нас</w:t>
            </w:r>
            <w:r w:rsidRPr="003D10FE">
              <w:t>е</w:t>
            </w:r>
            <w:r w:rsidRPr="003D10FE">
              <w:t>ления, транспортной инфраструктуры и других фак</w:t>
            </w:r>
            <w:r w:rsidRPr="003D10FE">
              <w:softHyphen/>
              <w:t>торов, влияющих на доступность и обеспе</w:t>
            </w:r>
            <w:r w:rsidRPr="003D10FE">
              <w:softHyphen/>
              <w:t>ченность населения услугами сферы образо</w:t>
            </w:r>
            <w:r w:rsidRPr="003D10FE">
              <w:softHyphen/>
              <w:t>вания, утвержденными заместителем Министра образования и науки Российской Федерации А.А. Климовым (</w:t>
            </w:r>
            <w:r w:rsidRPr="003D10FE">
              <w:rPr>
                <w:bCs/>
              </w:rPr>
              <w:t>письмо Министерства обра</w:t>
            </w:r>
            <w:r w:rsidRPr="003D10FE">
              <w:rPr>
                <w:bCs/>
              </w:rPr>
              <w:softHyphen/>
              <w:t>зования и науки Российской Федерации от 4 мая 2016 г. № АК-950/02),</w:t>
            </w:r>
            <w:r w:rsidRPr="003D10FE">
              <w:rPr>
                <w:b/>
              </w:rPr>
              <w:t xml:space="preserve"> 45 мест на 100 человек в возрасте от 0 до 7 лет;</w:t>
            </w:r>
          </w:p>
        </w:tc>
      </w:tr>
      <w:tr w:rsidR="00764A9D" w:rsidRPr="003D10FE" w:rsidTr="003D10FE">
        <w:trPr>
          <w:trHeight w:val="540"/>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rPr>
                <w:color w:val="FF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r w:rsidRPr="003D10FE">
              <w:t>Максимально допустимый уровень территор</w:t>
            </w:r>
            <w:r w:rsidRPr="003D10FE">
              <w:t>и</w:t>
            </w:r>
            <w:r w:rsidRPr="003D10FE">
              <w:t>альной доступности принят на уровне, устано</w:t>
            </w:r>
            <w:r w:rsidRPr="003D10FE">
              <w:t>в</w:t>
            </w:r>
            <w:r w:rsidRPr="003D10FE">
              <w:t xml:space="preserve">ленном в </w:t>
            </w:r>
            <w:r w:rsidRPr="003D10FE">
              <w:rPr>
                <w:bCs/>
              </w:rPr>
              <w:t>Методических рекомендациях по ра</w:t>
            </w:r>
            <w:r w:rsidRPr="003D10FE">
              <w:rPr>
                <w:bCs/>
              </w:rPr>
              <w:t>з</w:t>
            </w:r>
            <w:r w:rsidRPr="003D10FE">
              <w:rPr>
                <w:bCs/>
              </w:rPr>
              <w:t>витию сети образовательных организаций и обеспеченности населения услугами таких орг</w:t>
            </w:r>
            <w:r w:rsidRPr="003D10FE">
              <w:rPr>
                <w:bCs/>
              </w:rPr>
              <w:t>а</w:t>
            </w:r>
            <w:r w:rsidRPr="003D10FE">
              <w:rPr>
                <w:bCs/>
              </w:rPr>
              <w:t>низаций, включающим требования по размещ</w:t>
            </w:r>
            <w:r w:rsidRPr="003D10FE">
              <w:rPr>
                <w:bCs/>
              </w:rPr>
              <w:t>е</w:t>
            </w:r>
            <w:r w:rsidRPr="003D10FE">
              <w:rPr>
                <w:bCs/>
              </w:rPr>
              <w:t>нию организаций сферы образования</w:t>
            </w:r>
            <w:r w:rsidRPr="003D10FE">
              <w:t>.</w:t>
            </w:r>
          </w:p>
          <w:p w:rsidR="00764A9D" w:rsidRPr="003D10FE" w:rsidRDefault="00764A9D" w:rsidP="00FB11E7">
            <w:pPr>
              <w:widowControl w:val="0"/>
              <w:autoSpaceDE w:val="0"/>
              <w:autoSpaceDN w:val="0"/>
              <w:adjustRightInd w:val="0"/>
              <w:contextualSpacing/>
            </w:pPr>
            <w:r w:rsidRPr="003D10FE">
              <w:t>Согласно Приложения к Методическим рек</w:t>
            </w:r>
            <w:r w:rsidRPr="003D10FE">
              <w:t>о</w:t>
            </w:r>
            <w:r w:rsidRPr="003D10FE">
              <w:t>мендациям, нормируемый средний радиус о</w:t>
            </w:r>
            <w:r w:rsidRPr="003D10FE">
              <w:t>б</w:t>
            </w:r>
            <w:r w:rsidRPr="003D10FE">
              <w:t>служивания населения дошкольной образов</w:t>
            </w:r>
            <w:r w:rsidRPr="003D10FE">
              <w:t>а</w:t>
            </w:r>
            <w:r w:rsidRPr="003D10FE">
              <w:t xml:space="preserve">тельной организации составляет </w:t>
            </w:r>
            <w:r w:rsidRPr="003D10FE">
              <w:rPr>
                <w:b/>
              </w:rPr>
              <w:t>300 м.</w:t>
            </w:r>
          </w:p>
        </w:tc>
      </w:tr>
      <w:tr w:rsidR="00E57D44" w:rsidRPr="003D10FE" w:rsidTr="003D10FE">
        <w:trPr>
          <w:trHeight w:val="540"/>
        </w:trPr>
        <w:tc>
          <w:tcPr>
            <w:tcW w:w="709" w:type="dxa"/>
            <w:vMerge w:val="restart"/>
            <w:shd w:val="clear" w:color="auto" w:fill="auto"/>
          </w:tcPr>
          <w:p w:rsidR="00E57D44" w:rsidRPr="003D10FE" w:rsidRDefault="00E57D44" w:rsidP="00FB11E7">
            <w:pPr>
              <w:widowControl w:val="0"/>
              <w:autoSpaceDE w:val="0"/>
              <w:autoSpaceDN w:val="0"/>
              <w:adjustRightInd w:val="0"/>
              <w:contextualSpacing/>
              <w:jc w:val="center"/>
            </w:pPr>
            <w:r w:rsidRPr="003D10FE">
              <w:t>4.2</w:t>
            </w:r>
          </w:p>
        </w:tc>
        <w:tc>
          <w:tcPr>
            <w:tcW w:w="1985" w:type="dxa"/>
            <w:gridSpan w:val="2"/>
            <w:vMerge w:val="restart"/>
            <w:shd w:val="clear" w:color="auto" w:fill="auto"/>
          </w:tcPr>
          <w:p w:rsidR="00E57D44" w:rsidRPr="003D10FE" w:rsidRDefault="00E57D44" w:rsidP="00FB11E7">
            <w:r w:rsidRPr="003D10FE">
              <w:t>Общеобразов</w:t>
            </w:r>
            <w:r w:rsidRPr="003D10FE">
              <w:t>а</w:t>
            </w:r>
            <w:r w:rsidRPr="003D10FE">
              <w:t>тельные орган</w:t>
            </w:r>
            <w:r w:rsidRPr="003D10FE">
              <w:t>и</w:t>
            </w:r>
            <w:r w:rsidRPr="003D10FE">
              <w:t xml:space="preserve">зации </w:t>
            </w:r>
          </w:p>
          <w:p w:rsidR="00E57D44" w:rsidRPr="003D10FE" w:rsidRDefault="00E57D44" w:rsidP="00FB11E7"/>
        </w:tc>
        <w:tc>
          <w:tcPr>
            <w:tcW w:w="2126" w:type="dxa"/>
            <w:gridSpan w:val="2"/>
            <w:tcBorders>
              <w:bottom w:val="single" w:sz="6" w:space="0" w:color="404040"/>
            </w:tcBorders>
            <w:shd w:val="clear" w:color="auto" w:fill="auto"/>
          </w:tcPr>
          <w:p w:rsidR="00E57D44" w:rsidRPr="003D10FE" w:rsidRDefault="00E57D44"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tcBorders>
              <w:bottom w:val="single" w:sz="6" w:space="0" w:color="404040"/>
            </w:tcBorders>
            <w:shd w:val="clear" w:color="auto" w:fill="auto"/>
          </w:tcPr>
          <w:p w:rsidR="00E57D44" w:rsidRPr="003D10FE" w:rsidRDefault="00E57D44" w:rsidP="00FB11E7">
            <w:pPr>
              <w:rPr>
                <w:bCs/>
              </w:rPr>
            </w:pPr>
            <w:r w:rsidRPr="003D10FE">
              <w:rPr>
                <w:bCs/>
              </w:rPr>
              <w:t>Методические рекоменда</w:t>
            </w:r>
            <w:r w:rsidRPr="003D10FE">
              <w:rPr>
                <w:bCs/>
              </w:rPr>
              <w:softHyphen/>
              <w:t>ции по развитию сети образовательных орга</w:t>
            </w:r>
            <w:r w:rsidRPr="003D10FE">
              <w:rPr>
                <w:bCs/>
              </w:rPr>
              <w:softHyphen/>
              <w:t>низаций и обеспеченности населения услу</w:t>
            </w:r>
            <w:r w:rsidRPr="003D10FE">
              <w:rPr>
                <w:bCs/>
              </w:rPr>
              <w:softHyphen/>
              <w:t>гами таких организаций, вкл</w:t>
            </w:r>
            <w:r w:rsidRPr="003D10FE">
              <w:rPr>
                <w:bCs/>
              </w:rPr>
              <w:t>ю</w:t>
            </w:r>
            <w:r w:rsidRPr="003D10FE">
              <w:rPr>
                <w:bCs/>
              </w:rPr>
              <w:t>чающие требо</w:t>
            </w:r>
            <w:r w:rsidRPr="003D10FE">
              <w:rPr>
                <w:bCs/>
              </w:rPr>
              <w:softHyphen/>
              <w:t>вания по размещению организ</w:t>
            </w:r>
            <w:r w:rsidRPr="003D10FE">
              <w:rPr>
                <w:bCs/>
              </w:rPr>
              <w:t>а</w:t>
            </w:r>
            <w:r w:rsidRPr="003D10FE">
              <w:rPr>
                <w:bCs/>
              </w:rPr>
              <w:t>ций сферы образования, в том числе в сельской местно</w:t>
            </w:r>
            <w:r w:rsidRPr="003D10FE">
              <w:rPr>
                <w:bCs/>
              </w:rPr>
              <w:softHyphen/>
              <w:t>сти, исходя из норм действующего зак</w:t>
            </w:r>
            <w:r w:rsidRPr="003D10FE">
              <w:rPr>
                <w:bCs/>
              </w:rPr>
              <w:t>о</w:t>
            </w:r>
            <w:r w:rsidRPr="003D10FE">
              <w:rPr>
                <w:bCs/>
              </w:rPr>
              <w:t>нода</w:t>
            </w:r>
            <w:r w:rsidRPr="003D10FE">
              <w:rPr>
                <w:bCs/>
              </w:rPr>
              <w:softHyphen/>
              <w:t xml:space="preserve">тельства Российской Федерации, с учетом </w:t>
            </w:r>
            <w:r w:rsidRPr="003D10FE">
              <w:rPr>
                <w:bCs/>
              </w:rPr>
              <w:lastRenderedPageBreak/>
              <w:t>возрастного состава и плотности населения, транспортной инфраструктуры и других фак</w:t>
            </w:r>
            <w:r w:rsidRPr="003D10FE">
              <w:rPr>
                <w:bCs/>
              </w:rPr>
              <w:softHyphen/>
              <w:t>торов, влияющих на доступность и обеспе</w:t>
            </w:r>
            <w:r w:rsidRPr="003D10FE">
              <w:rPr>
                <w:bCs/>
              </w:rPr>
              <w:softHyphen/>
              <w:t>ченность населения услугами сферы образо</w:t>
            </w:r>
            <w:r w:rsidRPr="003D10FE">
              <w:rPr>
                <w:bCs/>
              </w:rPr>
              <w:softHyphen/>
              <w:t>вания, утвержденных заместителем министра образования и науки Российской Федерации А.А.Климовым (письмо Министерства обра</w:t>
            </w:r>
            <w:r w:rsidRPr="003D10FE">
              <w:rPr>
                <w:bCs/>
              </w:rPr>
              <w:softHyphen/>
              <w:t>зования и науки Российской Федерации от            4 мая 2016 г. № АК-950/02</w:t>
            </w:r>
          </w:p>
        </w:tc>
      </w:tr>
      <w:tr w:rsidR="00764A9D" w:rsidRPr="003D10FE" w:rsidTr="003D10FE">
        <w:trPr>
          <w:trHeight w:val="54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Максимально допустимый уровень территор</w:t>
            </w:r>
            <w:r w:rsidRPr="003D10FE">
              <w:t>и</w:t>
            </w:r>
            <w:r w:rsidRPr="003D10FE">
              <w:t>альной доступности принят на уровне, устано</w:t>
            </w:r>
            <w:r w:rsidRPr="003D10FE">
              <w:t>в</w:t>
            </w:r>
            <w:r w:rsidRPr="003D10FE">
              <w:t xml:space="preserve">ленном в </w:t>
            </w:r>
            <w:r w:rsidRPr="003D10FE">
              <w:rPr>
                <w:bCs/>
              </w:rPr>
              <w:t>Методических рекомендациях по ра</w:t>
            </w:r>
            <w:r w:rsidRPr="003D10FE">
              <w:rPr>
                <w:bCs/>
              </w:rPr>
              <w:t>з</w:t>
            </w:r>
            <w:r w:rsidRPr="003D10FE">
              <w:rPr>
                <w:bCs/>
              </w:rPr>
              <w:t>витию сети образовательных организаций и обеспеченности населения услугами таких орг</w:t>
            </w:r>
            <w:r w:rsidRPr="003D10FE">
              <w:rPr>
                <w:bCs/>
              </w:rPr>
              <w:t>а</w:t>
            </w:r>
            <w:r w:rsidRPr="003D10FE">
              <w:rPr>
                <w:bCs/>
              </w:rPr>
              <w:t>низаций, включающим требования по размещ</w:t>
            </w:r>
            <w:r w:rsidRPr="003D10FE">
              <w:rPr>
                <w:bCs/>
              </w:rPr>
              <w:t>е</w:t>
            </w:r>
            <w:r w:rsidRPr="003D10FE">
              <w:rPr>
                <w:bCs/>
              </w:rPr>
              <w:t>нию организаций сферы образования</w:t>
            </w:r>
            <w:r w:rsidRPr="003D10FE">
              <w:t>.</w:t>
            </w:r>
          </w:p>
          <w:p w:rsidR="00764A9D" w:rsidRPr="003D10FE" w:rsidRDefault="00764A9D" w:rsidP="00FB11E7">
            <w:r w:rsidRPr="003D10FE">
              <w:t>Согласно Приложению к Методическим рек</w:t>
            </w:r>
            <w:r w:rsidRPr="003D10FE">
              <w:t>о</w:t>
            </w:r>
            <w:r w:rsidRPr="003D10FE">
              <w:t>мендациям, нормируемый средний радиус о</w:t>
            </w:r>
            <w:r w:rsidRPr="003D10FE">
              <w:t>б</w:t>
            </w:r>
            <w:r w:rsidRPr="003D10FE">
              <w:t xml:space="preserve">служивания населения общеобразовательной организации </w:t>
            </w:r>
            <w:r w:rsidRPr="003D10FE">
              <w:rPr>
                <w:b/>
              </w:rPr>
              <w:t>500 м.</w:t>
            </w:r>
          </w:p>
        </w:tc>
      </w:tr>
      <w:tr w:rsidR="00764A9D" w:rsidRPr="003D10FE" w:rsidTr="003D10FE">
        <w:trPr>
          <w:trHeight w:val="5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4.3</w:t>
            </w:r>
          </w:p>
        </w:tc>
        <w:tc>
          <w:tcPr>
            <w:tcW w:w="1985" w:type="dxa"/>
            <w:gridSpan w:val="2"/>
            <w:vMerge w:val="restart"/>
            <w:shd w:val="clear" w:color="auto" w:fill="auto"/>
          </w:tcPr>
          <w:p w:rsidR="00764A9D" w:rsidRPr="003D10FE" w:rsidRDefault="00764A9D" w:rsidP="00FB11E7">
            <w:r w:rsidRPr="003D10FE">
              <w:t>Организации дополнительн</w:t>
            </w:r>
            <w:r w:rsidRPr="003D10FE">
              <w:t>о</w:t>
            </w:r>
            <w:r w:rsidRPr="003D10FE">
              <w:t>го образования детей, в т.ч. х</w:t>
            </w:r>
            <w:r w:rsidRPr="003D10FE">
              <w:t>у</w:t>
            </w:r>
            <w:r w:rsidRPr="003D10FE">
              <w:t>дожественные, музыкальные школы</w:t>
            </w:r>
          </w:p>
          <w:p w:rsidR="00764A9D" w:rsidRPr="003D10FE" w:rsidRDefault="00764A9D" w:rsidP="00FB11E7"/>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r w:rsidRPr="003D10FE">
              <w:t xml:space="preserve">Принимается, согласно Приложению к </w:t>
            </w:r>
            <w:r w:rsidRPr="003D10FE">
              <w:rPr>
                <w:bCs/>
              </w:rPr>
              <w:t>Метод</w:t>
            </w:r>
            <w:r w:rsidRPr="003D10FE">
              <w:rPr>
                <w:bCs/>
              </w:rPr>
              <w:t>и</w:t>
            </w:r>
            <w:r w:rsidRPr="003D10FE">
              <w:rPr>
                <w:bCs/>
              </w:rPr>
              <w:t>ческим рекомендациям по развитию сети обр</w:t>
            </w:r>
            <w:r w:rsidRPr="003D10FE">
              <w:rPr>
                <w:bCs/>
              </w:rPr>
              <w:t>а</w:t>
            </w:r>
            <w:r w:rsidRPr="003D10FE">
              <w:rPr>
                <w:bCs/>
              </w:rPr>
              <w:t>зовательных организаций, утвержденных Мин</w:t>
            </w:r>
            <w:r w:rsidRPr="003D10FE">
              <w:rPr>
                <w:bCs/>
              </w:rPr>
              <w:t>и</w:t>
            </w:r>
            <w:r w:rsidRPr="003D10FE">
              <w:rPr>
                <w:bCs/>
              </w:rPr>
              <w:t>стерством образования и науки Российской Ф</w:t>
            </w:r>
            <w:r w:rsidRPr="003D10FE">
              <w:rPr>
                <w:bCs/>
              </w:rPr>
              <w:t>е</w:t>
            </w:r>
            <w:r w:rsidRPr="003D10FE">
              <w:rPr>
                <w:bCs/>
              </w:rPr>
              <w:t xml:space="preserve">дерации письмом от 4.05.2016 г. № АК-950/02 на уровне </w:t>
            </w:r>
            <w:r w:rsidRPr="003D10FE">
              <w:rPr>
                <w:b/>
                <w:bCs/>
              </w:rPr>
              <w:t>75 мест на 100 детей в возрасте 5-18 лет.</w:t>
            </w:r>
          </w:p>
        </w:tc>
      </w:tr>
      <w:tr w:rsidR="00764A9D" w:rsidRPr="003D10FE" w:rsidTr="003D10FE">
        <w:trPr>
          <w:trHeight w:val="54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shd w:val="clear" w:color="auto" w:fill="auto"/>
          </w:tcPr>
          <w:p w:rsidR="00764A9D" w:rsidRPr="003D10FE" w:rsidRDefault="00764A9D" w:rsidP="00FB11E7">
            <w:pPr>
              <w:rPr>
                <w:color w:val="FF0000"/>
              </w:rPr>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Максимально допустимый уровень территор</w:t>
            </w:r>
            <w:r w:rsidRPr="003D10FE">
              <w:t>и</w:t>
            </w:r>
            <w:r w:rsidRPr="003D10FE">
              <w:t>альной доступности принят на уровне, устано</w:t>
            </w:r>
            <w:r w:rsidRPr="003D10FE">
              <w:t>в</w:t>
            </w:r>
            <w:r w:rsidRPr="003D10FE">
              <w:t xml:space="preserve">ленном в </w:t>
            </w:r>
            <w:r w:rsidRPr="003D10FE">
              <w:rPr>
                <w:bCs/>
              </w:rPr>
              <w:t>Методических рекомендациях по ра</w:t>
            </w:r>
            <w:r w:rsidRPr="003D10FE">
              <w:rPr>
                <w:bCs/>
              </w:rPr>
              <w:t>з</w:t>
            </w:r>
            <w:r w:rsidRPr="003D10FE">
              <w:rPr>
                <w:bCs/>
              </w:rPr>
              <w:t>витию сети образовательных организаций и обеспеченности населения услугами таких орг</w:t>
            </w:r>
            <w:r w:rsidRPr="003D10FE">
              <w:rPr>
                <w:bCs/>
              </w:rPr>
              <w:t>а</w:t>
            </w:r>
            <w:r w:rsidRPr="003D10FE">
              <w:rPr>
                <w:bCs/>
              </w:rPr>
              <w:t>низаций, включающим требования по размещ</w:t>
            </w:r>
            <w:r w:rsidRPr="003D10FE">
              <w:rPr>
                <w:bCs/>
              </w:rPr>
              <w:t>е</w:t>
            </w:r>
            <w:r w:rsidRPr="003D10FE">
              <w:rPr>
                <w:bCs/>
              </w:rPr>
              <w:t>нию организаций сферы образования</w:t>
            </w:r>
            <w:r w:rsidRPr="003D10FE">
              <w:t xml:space="preserve"> с учетом планировочной структуры Бардымского мун</w:t>
            </w:r>
            <w:r w:rsidRPr="003D10FE">
              <w:t>и</w:t>
            </w:r>
            <w:r w:rsidRPr="003D10FE">
              <w:t xml:space="preserve">ципального района и составляет </w:t>
            </w:r>
            <w:r w:rsidRPr="003D10FE">
              <w:rPr>
                <w:b/>
              </w:rPr>
              <w:t>15 мин.</w:t>
            </w:r>
          </w:p>
        </w:tc>
      </w:tr>
      <w:tr w:rsidR="00764A9D" w:rsidRPr="003D10FE" w:rsidTr="003D10FE">
        <w:trPr>
          <w:trHeight w:val="503"/>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4.4</w:t>
            </w:r>
          </w:p>
        </w:tc>
        <w:tc>
          <w:tcPr>
            <w:tcW w:w="1985" w:type="dxa"/>
            <w:gridSpan w:val="2"/>
            <w:vMerge w:val="restart"/>
            <w:shd w:val="clear" w:color="auto" w:fill="auto"/>
          </w:tcPr>
          <w:p w:rsidR="00764A9D" w:rsidRPr="003D10FE" w:rsidRDefault="00764A9D" w:rsidP="00FB11E7">
            <w:r w:rsidRPr="003D10FE">
              <w:t>Организации среднего пр</w:t>
            </w:r>
            <w:r w:rsidRPr="003D10FE">
              <w:t>о</w:t>
            </w:r>
            <w:r w:rsidRPr="003D10FE">
              <w:t>фессионального образования</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 xml:space="preserve">Принимается, согласно Приложению к </w:t>
            </w:r>
            <w:r w:rsidRPr="003D10FE">
              <w:rPr>
                <w:bCs/>
              </w:rPr>
              <w:t>Метод</w:t>
            </w:r>
            <w:r w:rsidRPr="003D10FE">
              <w:rPr>
                <w:bCs/>
              </w:rPr>
              <w:t>и</w:t>
            </w:r>
            <w:r w:rsidRPr="003D10FE">
              <w:rPr>
                <w:bCs/>
              </w:rPr>
              <w:t>ческим рекомендациям по развитию сети обр</w:t>
            </w:r>
            <w:r w:rsidRPr="003D10FE">
              <w:rPr>
                <w:bCs/>
              </w:rPr>
              <w:t>а</w:t>
            </w:r>
            <w:r w:rsidRPr="003D10FE">
              <w:rPr>
                <w:bCs/>
              </w:rPr>
              <w:t>зовательных организаций, утвержденных Мин</w:t>
            </w:r>
            <w:r w:rsidRPr="003D10FE">
              <w:rPr>
                <w:bCs/>
              </w:rPr>
              <w:t>и</w:t>
            </w:r>
            <w:r w:rsidRPr="003D10FE">
              <w:rPr>
                <w:bCs/>
              </w:rPr>
              <w:t>стерством образования и науки Российской Ф</w:t>
            </w:r>
            <w:r w:rsidRPr="003D10FE">
              <w:rPr>
                <w:bCs/>
              </w:rPr>
              <w:t>е</w:t>
            </w:r>
            <w:r w:rsidRPr="003D10FE">
              <w:rPr>
                <w:bCs/>
              </w:rPr>
              <w:t xml:space="preserve">дерации письмом от 4.05.2016 г. № АК-950/02 на уровне </w:t>
            </w:r>
            <w:r w:rsidRPr="003D10FE">
              <w:rPr>
                <w:b/>
                <w:bCs/>
              </w:rPr>
              <w:t>50 мест на 100 человек, окончивших обучение по программам основного общего и среднего общего образования</w:t>
            </w:r>
          </w:p>
        </w:tc>
      </w:tr>
      <w:tr w:rsidR="00764A9D" w:rsidRPr="003D10FE" w:rsidTr="003D10FE">
        <w:trPr>
          <w:trHeight w:val="502"/>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shd w:val="clear" w:color="auto" w:fill="auto"/>
          </w:tcPr>
          <w:p w:rsidR="00764A9D" w:rsidRPr="003D10FE" w:rsidRDefault="00764A9D" w:rsidP="00FB11E7">
            <w:pPr>
              <w:rPr>
                <w:color w:val="FF0000"/>
              </w:rPr>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Максимально допустимый уровень территор</w:t>
            </w:r>
            <w:r w:rsidRPr="003D10FE">
              <w:t>и</w:t>
            </w:r>
            <w:r w:rsidRPr="003D10FE">
              <w:t>альной доступности принят на уровне, устано</w:t>
            </w:r>
            <w:r w:rsidRPr="003D10FE">
              <w:t>в</w:t>
            </w:r>
            <w:r w:rsidRPr="003D10FE">
              <w:t xml:space="preserve">ленном в </w:t>
            </w:r>
            <w:r w:rsidRPr="003D10FE">
              <w:rPr>
                <w:bCs/>
              </w:rPr>
              <w:t>Методических рекомендациях по ра</w:t>
            </w:r>
            <w:r w:rsidRPr="003D10FE">
              <w:rPr>
                <w:bCs/>
              </w:rPr>
              <w:t>з</w:t>
            </w:r>
            <w:r w:rsidRPr="003D10FE">
              <w:rPr>
                <w:bCs/>
              </w:rPr>
              <w:t>витию сети образовательных организаций и обеспеченности населения услугами таких орг</w:t>
            </w:r>
            <w:r w:rsidRPr="003D10FE">
              <w:rPr>
                <w:bCs/>
              </w:rPr>
              <w:t>а</w:t>
            </w:r>
            <w:r w:rsidRPr="003D10FE">
              <w:rPr>
                <w:bCs/>
              </w:rPr>
              <w:t>низаций, включающим требования по размещ</w:t>
            </w:r>
            <w:r w:rsidRPr="003D10FE">
              <w:rPr>
                <w:bCs/>
              </w:rPr>
              <w:t>е</w:t>
            </w:r>
            <w:r w:rsidRPr="003D10FE">
              <w:rPr>
                <w:bCs/>
              </w:rPr>
              <w:t>нию организаций сферы образования</w:t>
            </w:r>
            <w:r w:rsidRPr="003D10FE">
              <w:t xml:space="preserve"> с учетом </w:t>
            </w:r>
            <w:r w:rsidRPr="003D10FE">
              <w:lastRenderedPageBreak/>
              <w:t>планировочной структуры Бардымского мун</w:t>
            </w:r>
            <w:r w:rsidRPr="003D10FE">
              <w:t>и</w:t>
            </w:r>
            <w:r w:rsidRPr="003D10FE">
              <w:t xml:space="preserve">ципального района и составляет </w:t>
            </w:r>
            <w:r w:rsidRPr="003D10FE">
              <w:rPr>
                <w:b/>
              </w:rPr>
              <w:t>15 мин.</w:t>
            </w:r>
          </w:p>
        </w:tc>
      </w:tr>
      <w:tr w:rsidR="00764A9D" w:rsidRPr="003D10FE" w:rsidTr="003D10FE">
        <w:trPr>
          <w:trHeight w:val="176"/>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lastRenderedPageBreak/>
              <w:t>5</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Объекты местного значения в области здравоохранения</w:t>
            </w:r>
          </w:p>
        </w:tc>
      </w:tr>
      <w:tr w:rsidR="00764A9D" w:rsidRPr="003D10FE" w:rsidTr="003D10FE">
        <w:trPr>
          <w:trHeight w:val="540"/>
        </w:trPr>
        <w:tc>
          <w:tcPr>
            <w:tcW w:w="709" w:type="dxa"/>
            <w:vMerge w:val="restart"/>
            <w:shd w:val="clear" w:color="auto" w:fill="auto"/>
          </w:tcPr>
          <w:p w:rsidR="00764A9D" w:rsidRPr="003D10FE" w:rsidRDefault="00764A9D" w:rsidP="00FB11E7">
            <w:r w:rsidRPr="003D10FE">
              <w:t>5.1</w:t>
            </w:r>
          </w:p>
        </w:tc>
        <w:tc>
          <w:tcPr>
            <w:tcW w:w="1985" w:type="dxa"/>
            <w:gridSpan w:val="2"/>
            <w:vMerge w:val="restart"/>
            <w:shd w:val="clear" w:color="auto" w:fill="auto"/>
          </w:tcPr>
          <w:p w:rsidR="00764A9D" w:rsidRPr="003D10FE" w:rsidRDefault="00764A9D" w:rsidP="00FB11E7">
            <w:r w:rsidRPr="003D10FE">
              <w:t>Больницы, ст</w:t>
            </w:r>
            <w:r w:rsidRPr="003D10FE">
              <w:t>а</w:t>
            </w:r>
            <w:r w:rsidRPr="003D10FE">
              <w:t>ционары всех типов (в том числе детские)</w:t>
            </w:r>
          </w:p>
          <w:p w:rsidR="00764A9D" w:rsidRPr="003D10FE" w:rsidRDefault="00764A9D" w:rsidP="00FB11E7"/>
        </w:tc>
        <w:tc>
          <w:tcPr>
            <w:tcW w:w="2126" w:type="dxa"/>
            <w:gridSpan w:val="2"/>
            <w:tcBorders>
              <w:bottom w:val="single" w:sz="6" w:space="0" w:color="404040"/>
            </w:tcBorders>
            <w:shd w:val="clear" w:color="auto" w:fill="auto"/>
          </w:tcPr>
          <w:p w:rsidR="00764A9D" w:rsidRPr="003D10FE" w:rsidRDefault="00764A9D" w:rsidP="00FB11E7">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tcBorders>
              <w:bottom w:val="single" w:sz="6" w:space="0" w:color="404040"/>
            </w:tcBorders>
            <w:shd w:val="clear" w:color="auto" w:fill="auto"/>
          </w:tcPr>
          <w:p w:rsidR="00764A9D" w:rsidRPr="003D10FE" w:rsidRDefault="00764A9D" w:rsidP="00FB11E7">
            <w:r w:rsidRPr="003D10FE">
              <w:t>Согласно методических рекомендаций по разв</w:t>
            </w:r>
            <w:r w:rsidRPr="003D10FE">
              <w:t>и</w:t>
            </w:r>
            <w:r w:rsidRPr="003D10FE">
              <w:t>тию сети медицинских организаций государс</w:t>
            </w:r>
            <w:r w:rsidRPr="003D10FE">
              <w:t>т</w:t>
            </w:r>
            <w:r w:rsidRPr="003D10FE">
              <w:t>венной системы здравоохранения и муниц</w:t>
            </w:r>
            <w:r w:rsidRPr="003D10FE">
              <w:t>и</w:t>
            </w:r>
            <w:r w:rsidRPr="003D10FE">
              <w:t>пальной системы здравоохранения, утвержде</w:t>
            </w:r>
            <w:r w:rsidRPr="003D10FE">
              <w:t>н</w:t>
            </w:r>
            <w:r w:rsidRPr="003D10FE">
              <w:t>ных Приказом Министерства здравоохранения Российской Федерации от 08.06.2016 г. № 358.</w:t>
            </w:r>
          </w:p>
        </w:tc>
      </w:tr>
      <w:tr w:rsidR="00764A9D" w:rsidRPr="003D10FE" w:rsidTr="003D10FE">
        <w:trPr>
          <w:trHeight w:val="540"/>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r w:rsidRPr="003D10FE">
              <w:t>Установлен в соответствии с территориальными особенностями планировочной структуры м</w:t>
            </w:r>
            <w:r w:rsidRPr="003D10FE">
              <w:t>у</w:t>
            </w:r>
            <w:r w:rsidRPr="003D10FE">
              <w:t xml:space="preserve">ниципального района на уровне </w:t>
            </w:r>
            <w:r w:rsidRPr="003D10FE">
              <w:rPr>
                <w:b/>
              </w:rPr>
              <w:t>30 мин.</w:t>
            </w:r>
            <w:r w:rsidRPr="003D10FE">
              <w:t>, с уч</w:t>
            </w:r>
            <w:r w:rsidRPr="003D10FE">
              <w:t>е</w:t>
            </w:r>
            <w:r w:rsidRPr="003D10FE">
              <w:t>том требований СП 42.13330.2016</w:t>
            </w:r>
          </w:p>
        </w:tc>
      </w:tr>
      <w:tr w:rsidR="00764A9D" w:rsidRPr="003D10FE" w:rsidTr="003D10FE">
        <w:trPr>
          <w:trHeight w:val="5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5.2</w:t>
            </w:r>
          </w:p>
        </w:tc>
        <w:tc>
          <w:tcPr>
            <w:tcW w:w="1985" w:type="dxa"/>
            <w:gridSpan w:val="2"/>
            <w:vMerge w:val="restart"/>
            <w:shd w:val="clear" w:color="auto" w:fill="auto"/>
          </w:tcPr>
          <w:p w:rsidR="00764A9D" w:rsidRPr="003D10FE" w:rsidRDefault="00764A9D" w:rsidP="00FB11E7">
            <w:pPr>
              <w:tabs>
                <w:tab w:val="left" w:pos="6780"/>
              </w:tabs>
              <w:contextualSpacing/>
            </w:pPr>
            <w:r w:rsidRPr="003D10FE">
              <w:t>Поликлиника, амбулатория, диспансер без стационара (в т. ч. детские)</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tcBorders>
              <w:bottom w:val="single" w:sz="6" w:space="0" w:color="404040"/>
            </w:tcBorders>
            <w:shd w:val="clear" w:color="auto" w:fill="auto"/>
          </w:tcPr>
          <w:p w:rsidR="00764A9D" w:rsidRPr="003D10FE" w:rsidRDefault="00764A9D" w:rsidP="00FB11E7">
            <w:r w:rsidRPr="003D10FE">
              <w:t>Согласно методических рекомендаций по разв</w:t>
            </w:r>
            <w:r w:rsidRPr="003D10FE">
              <w:t>и</w:t>
            </w:r>
            <w:r w:rsidRPr="003D10FE">
              <w:t>тию сети медицинских организаций государс</w:t>
            </w:r>
            <w:r w:rsidRPr="003D10FE">
              <w:t>т</w:t>
            </w:r>
            <w:r w:rsidRPr="003D10FE">
              <w:t>венной системы здравоохранения и муниц</w:t>
            </w:r>
            <w:r w:rsidRPr="003D10FE">
              <w:t>и</w:t>
            </w:r>
            <w:r w:rsidRPr="003D10FE">
              <w:t>пальной системы здравоохранения, утвержде</w:t>
            </w:r>
            <w:r w:rsidRPr="003D10FE">
              <w:t>н</w:t>
            </w:r>
            <w:r w:rsidRPr="003D10FE">
              <w:t>ных Приказом Министерства здравоохранения Российской Федерации от 08.06.2016 г. № 358.</w:t>
            </w:r>
          </w:p>
        </w:tc>
      </w:tr>
      <w:tr w:rsidR="00764A9D" w:rsidRPr="003D10FE" w:rsidTr="003D10FE">
        <w:trPr>
          <w:trHeight w:val="540"/>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tcBorders>
              <w:bottom w:val="single" w:sz="6" w:space="0" w:color="404040"/>
            </w:tcBorders>
            <w:shd w:val="clear" w:color="auto" w:fill="auto"/>
          </w:tcPr>
          <w:p w:rsidR="00764A9D" w:rsidRPr="003D10FE" w:rsidRDefault="00764A9D" w:rsidP="00FB11E7">
            <w:r w:rsidRPr="003D10FE">
              <w:t>Установлен в соответствии с территориальными особенностями планировочной структуры м</w:t>
            </w:r>
            <w:r w:rsidRPr="003D10FE">
              <w:t>у</w:t>
            </w:r>
            <w:r w:rsidRPr="003D10FE">
              <w:t xml:space="preserve">ниципального района на уровне </w:t>
            </w:r>
            <w:r w:rsidRPr="003D10FE">
              <w:rPr>
                <w:b/>
              </w:rPr>
              <w:t>30 мин.</w:t>
            </w:r>
            <w:r w:rsidRPr="003D10FE">
              <w:t>, с уч</w:t>
            </w:r>
            <w:r w:rsidRPr="003D10FE">
              <w:t>е</w:t>
            </w:r>
            <w:r w:rsidRPr="003D10FE">
              <w:t>том требований СП 42.13330.2016</w:t>
            </w:r>
          </w:p>
        </w:tc>
      </w:tr>
      <w:tr w:rsidR="00764A9D" w:rsidRPr="003D10FE" w:rsidTr="003D10FE">
        <w:trPr>
          <w:trHeight w:val="413"/>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5.3</w:t>
            </w:r>
          </w:p>
        </w:tc>
        <w:tc>
          <w:tcPr>
            <w:tcW w:w="1985" w:type="dxa"/>
            <w:gridSpan w:val="2"/>
            <w:vMerge w:val="restart"/>
            <w:shd w:val="clear" w:color="auto" w:fill="auto"/>
          </w:tcPr>
          <w:p w:rsidR="00764A9D" w:rsidRPr="003D10FE" w:rsidRDefault="00764A9D" w:rsidP="00FB11E7">
            <w:pPr>
              <w:rPr>
                <w:color w:val="000000"/>
              </w:rPr>
            </w:pPr>
            <w:r w:rsidRPr="003D10FE">
              <w:rPr>
                <w:color w:val="000000"/>
              </w:rPr>
              <w:t>Фельдшерско-акушерский пункт</w:t>
            </w:r>
          </w:p>
        </w:tc>
        <w:tc>
          <w:tcPr>
            <w:tcW w:w="2126" w:type="dxa"/>
            <w:gridSpan w:val="2"/>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r w:rsidRPr="003D10FE">
              <w:t xml:space="preserve">пункты 19.2 - 19.4 Положения об организации оказания первичной медико-санитарной помощи взрослому населению, утвержденного приказом Министерства здравоохранения и социального развития Российской Федерации от 15 мая 2012 г. №543н </w:t>
            </w:r>
          </w:p>
        </w:tc>
      </w:tr>
      <w:tr w:rsidR="00764A9D" w:rsidRPr="003D10FE" w:rsidTr="003D10FE">
        <w:trPr>
          <w:trHeight w:val="412"/>
        </w:trPr>
        <w:tc>
          <w:tcPr>
            <w:tcW w:w="709" w:type="dxa"/>
            <w:vMerge/>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tcBorders>
              <w:bottom w:val="single" w:sz="6" w:space="0" w:color="404040"/>
            </w:tcBorders>
            <w:shd w:val="clear" w:color="auto" w:fill="auto"/>
          </w:tcPr>
          <w:p w:rsidR="00764A9D" w:rsidRPr="003D10FE" w:rsidRDefault="00764A9D" w:rsidP="00FB11E7">
            <w:pPr>
              <w:rPr>
                <w:color w:val="000000"/>
              </w:rPr>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jc w:val="both"/>
            </w:pPr>
            <w:r w:rsidRPr="003D10FE">
              <w:t xml:space="preserve">Установлен в соответствии с требованиями </w:t>
            </w:r>
          </w:p>
          <w:p w:rsidR="00764A9D" w:rsidRPr="003D10FE" w:rsidRDefault="00764A9D" w:rsidP="00FB11E7">
            <w:r w:rsidRPr="003D10FE">
              <w:t>СП 42.13330.2016. Градостроительство. План</w:t>
            </w:r>
            <w:r w:rsidRPr="003D10FE">
              <w:t>и</w:t>
            </w:r>
            <w:r w:rsidRPr="003D10FE">
              <w:t>ровка и застройка городских и сельских посел</w:t>
            </w:r>
            <w:r w:rsidRPr="003D10FE">
              <w:t>е</w:t>
            </w:r>
            <w:r w:rsidRPr="003D10FE">
              <w:t>ний. Табл. 10.1с учетом пространственно-территориальных особенностей организации инфраструктуры региона, исходя из текущего состояния и перспектив развития территорий.</w:t>
            </w:r>
          </w:p>
        </w:tc>
      </w:tr>
      <w:tr w:rsidR="00764A9D" w:rsidRPr="003D10FE" w:rsidTr="003D10FE">
        <w:trPr>
          <w:trHeight w:val="65"/>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6</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pPr>
            <w:r w:rsidRPr="003D10FE">
              <w:rPr>
                <w:b/>
              </w:rPr>
              <w:t>Объекты местного значения в области</w:t>
            </w:r>
          </w:p>
          <w:p w:rsidR="00764A9D" w:rsidRPr="003D10FE" w:rsidRDefault="00764A9D" w:rsidP="00FB11E7">
            <w:pPr>
              <w:widowControl w:val="0"/>
              <w:autoSpaceDE w:val="0"/>
              <w:autoSpaceDN w:val="0"/>
              <w:adjustRightInd w:val="0"/>
              <w:contextualSpacing/>
              <w:jc w:val="center"/>
            </w:pPr>
            <w:r w:rsidRPr="003D10FE">
              <w:rPr>
                <w:b/>
                <w:bCs/>
              </w:rPr>
              <w:t>утилизации, обезвреживания, размещения твердых коммунальных отходов</w:t>
            </w:r>
          </w:p>
        </w:tc>
      </w:tr>
      <w:tr w:rsidR="00764A9D" w:rsidRPr="003D10FE" w:rsidTr="003D10FE">
        <w:trPr>
          <w:trHeight w:val="3262"/>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lastRenderedPageBreak/>
              <w:t>6.1</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Полигон захор</w:t>
            </w:r>
            <w:r w:rsidRPr="003D10FE">
              <w:t>о</w:t>
            </w:r>
            <w:r w:rsidRPr="003D10FE">
              <w:t>нения ТКО и промышленных отходов</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Установлены исходя из текущей обеспеченн</w:t>
            </w:r>
            <w:r w:rsidRPr="003D10FE">
              <w:t>о</w:t>
            </w:r>
            <w:r w:rsidRPr="003D10FE">
              <w:t>сти региона объектами в области обращения с твердыми бытовыми отходами, в соответствии с государственной политикой Российской Фед</w:t>
            </w:r>
            <w:r w:rsidRPr="003D10FE">
              <w:t>е</w:t>
            </w:r>
            <w:r w:rsidRPr="003D10FE">
              <w:t>рации в области обращения с твердыми быт</w:t>
            </w:r>
            <w:r w:rsidRPr="003D10FE">
              <w:t>о</w:t>
            </w:r>
            <w:r w:rsidRPr="003D10FE">
              <w:t>выми отходами, с учетом требований СП 42.13330.2016. Градостроительство. Планировка и застройка городских и сельских поселений, с учетом полномочий муниципального образов</w:t>
            </w:r>
            <w:r w:rsidRPr="003D10FE">
              <w:t>а</w:t>
            </w:r>
            <w:r w:rsidRPr="003D10FE">
              <w:t>ния.</w:t>
            </w:r>
          </w:p>
          <w:p w:rsidR="00764A9D" w:rsidRPr="003D10FE" w:rsidRDefault="00764A9D" w:rsidP="00FB11E7">
            <w:pPr>
              <w:widowControl w:val="0"/>
              <w:autoSpaceDE w:val="0"/>
              <w:autoSpaceDN w:val="0"/>
              <w:adjustRightInd w:val="0"/>
              <w:contextualSpacing/>
            </w:pPr>
            <w:r w:rsidRPr="003D10FE">
              <w:t>Согласно Таблице 12.3 СП 42.13330.2016, пл</w:t>
            </w:r>
            <w:r w:rsidRPr="003D10FE">
              <w:t>о</w:t>
            </w:r>
            <w:r w:rsidRPr="003D10FE">
              <w:t>щадь полигона на 1000 т бытовых отходов, с</w:t>
            </w:r>
            <w:r w:rsidRPr="003D10FE">
              <w:t>о</w:t>
            </w:r>
            <w:r w:rsidRPr="003D10FE">
              <w:t xml:space="preserve">ставляет </w:t>
            </w:r>
            <w:r w:rsidRPr="003D10FE">
              <w:rPr>
                <w:b/>
              </w:rPr>
              <w:t>0,02 га.</w:t>
            </w:r>
          </w:p>
        </w:tc>
      </w:tr>
      <w:tr w:rsidR="00764A9D" w:rsidRPr="003D10FE" w:rsidTr="003D10FE">
        <w:trPr>
          <w:trHeight w:val="2359"/>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Размер санитарно-защитной зоны для полигона ТКО принят в соответствии с Санитарными правилами СП 2.1.7.1038—01. Гигиенические требования к устройству и содержанию полиг</w:t>
            </w:r>
            <w:r w:rsidRPr="003D10FE">
              <w:t>о</w:t>
            </w:r>
            <w:r w:rsidRPr="003D10FE">
              <w:t>нов для твердых бытовых отходов; п. 3.2., ч. 3: «Размер санитарно-защитной зоны от жилой з</w:t>
            </w:r>
            <w:r w:rsidRPr="003D10FE">
              <w:t>а</w:t>
            </w:r>
            <w:r w:rsidRPr="003D10FE">
              <w:t xml:space="preserve">стройки до границ полигона </w:t>
            </w:r>
            <w:r w:rsidRPr="003D10FE">
              <w:rPr>
                <w:b/>
              </w:rPr>
              <w:t>500 м</w:t>
            </w:r>
            <w:r w:rsidRPr="003D10FE">
              <w:t>», согласно п. 12.18, таблицы 12.3 СП 42.13330.2016, - для п</w:t>
            </w:r>
            <w:r w:rsidRPr="003D10FE">
              <w:t>о</w:t>
            </w:r>
            <w:r w:rsidRPr="003D10FE">
              <w:t xml:space="preserve">лигонов установлена СЗЗ в </w:t>
            </w:r>
            <w:r w:rsidRPr="003D10FE">
              <w:rPr>
                <w:b/>
              </w:rPr>
              <w:t>500 м</w:t>
            </w:r>
            <w:r w:rsidRPr="003D10FE">
              <w:t>.</w:t>
            </w:r>
          </w:p>
        </w:tc>
      </w:tr>
      <w:tr w:rsidR="00764A9D" w:rsidRPr="003D10FE" w:rsidTr="003D10FE">
        <w:trPr>
          <w:trHeight w:val="569"/>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6.2</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 xml:space="preserve">Вывоз бытового </w:t>
            </w:r>
          </w:p>
          <w:p w:rsidR="00764A9D" w:rsidRPr="003D10FE" w:rsidRDefault="00764A9D" w:rsidP="00FB11E7">
            <w:pPr>
              <w:widowControl w:val="0"/>
              <w:autoSpaceDE w:val="0"/>
              <w:autoSpaceDN w:val="0"/>
              <w:adjustRightInd w:val="0"/>
              <w:contextualSpacing/>
            </w:pPr>
            <w:r w:rsidRPr="003D10FE">
              <w:t>мусора</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Установлены исходя из текущей обеспеченн</w:t>
            </w:r>
            <w:r w:rsidRPr="003D10FE">
              <w:t>о</w:t>
            </w:r>
            <w:r w:rsidRPr="003D10FE">
              <w:t>сти региона объектами в области обращения с твердыми бытовыми отходами, в соответствии с государственной политикой Российской Фед</w:t>
            </w:r>
            <w:r w:rsidRPr="003D10FE">
              <w:t>е</w:t>
            </w:r>
            <w:r w:rsidRPr="003D10FE">
              <w:t>рации в области обращения с твердыми быт</w:t>
            </w:r>
            <w:r w:rsidRPr="003D10FE">
              <w:t>о</w:t>
            </w:r>
            <w:r w:rsidRPr="003D10FE">
              <w:t>выми отходами, с учетом требований СП 42.13330.2016. Градостроительство. Планировка и застройка городских и сельских поселений, с учетом полномочий муниципального образов</w:t>
            </w:r>
            <w:r w:rsidRPr="003D10FE">
              <w:t>а</w:t>
            </w:r>
            <w:r w:rsidRPr="003D10FE">
              <w:t>ния.</w:t>
            </w:r>
          </w:p>
        </w:tc>
      </w:tr>
      <w:tr w:rsidR="00764A9D" w:rsidRPr="003D10FE" w:rsidTr="003D10FE">
        <w:trPr>
          <w:trHeight w:val="120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rPr>
                <w:color w:val="000000"/>
              </w:rPr>
              <w:t>Показатель ма</w:t>
            </w:r>
            <w:r w:rsidRPr="003D10FE">
              <w:rPr>
                <w:color w:val="000000"/>
              </w:rPr>
              <w:t>к</w:t>
            </w:r>
            <w:r w:rsidRPr="003D10FE">
              <w:rPr>
                <w:color w:val="000000"/>
              </w:rPr>
              <w:t>симального д</w:t>
            </w:r>
            <w:r w:rsidRPr="003D10FE">
              <w:rPr>
                <w:color w:val="000000"/>
              </w:rPr>
              <w:t>о</w:t>
            </w:r>
            <w:r w:rsidRPr="003D10FE">
              <w:rPr>
                <w:color w:val="000000"/>
              </w:rPr>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согласно СанПиН 42-128-4690-88 «Санитарные правила содержания территорий населенных мест» п. 2.2.3</w:t>
            </w:r>
          </w:p>
        </w:tc>
      </w:tr>
      <w:tr w:rsidR="00764A9D" w:rsidRPr="003D10FE" w:rsidTr="003D10FE">
        <w:trPr>
          <w:trHeight w:val="383"/>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7</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Объекты местного значения в областях, связанных с решением вопросов местного значения Бардымского муниципального района,</w:t>
            </w:r>
          </w:p>
        </w:tc>
      </w:tr>
      <w:tr w:rsidR="00764A9D" w:rsidRPr="003D10FE" w:rsidTr="003D10FE">
        <w:trPr>
          <w:trHeight w:val="253"/>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b/>
              </w:rPr>
            </w:pPr>
          </w:p>
        </w:tc>
        <w:tc>
          <w:tcPr>
            <w:tcW w:w="4102" w:type="dxa"/>
            <w:gridSpan w:val="3"/>
            <w:tcBorders>
              <w:right w:val="single" w:sz="4" w:space="0" w:color="auto"/>
            </w:tcBorders>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в том числе:</w:t>
            </w:r>
          </w:p>
        </w:tc>
        <w:tc>
          <w:tcPr>
            <w:tcW w:w="5254" w:type="dxa"/>
            <w:gridSpan w:val="2"/>
            <w:tcBorders>
              <w:left w:val="single" w:sz="4" w:space="0" w:color="auto"/>
            </w:tcBorders>
            <w:shd w:val="clear" w:color="auto" w:fill="auto"/>
          </w:tcPr>
          <w:p w:rsidR="00764A9D" w:rsidRPr="003D10FE" w:rsidRDefault="00764A9D" w:rsidP="00FB11E7">
            <w:pPr>
              <w:widowControl w:val="0"/>
              <w:autoSpaceDE w:val="0"/>
              <w:autoSpaceDN w:val="0"/>
              <w:adjustRightInd w:val="0"/>
              <w:contextualSpacing/>
              <w:jc w:val="center"/>
              <w:rPr>
                <w:b/>
              </w:rPr>
            </w:pPr>
          </w:p>
        </w:tc>
      </w:tr>
      <w:tr w:rsidR="00764A9D" w:rsidRPr="003D10FE" w:rsidTr="003D10FE">
        <w:trPr>
          <w:trHeight w:val="253"/>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7.1</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В области жилищного строительства</w:t>
            </w:r>
          </w:p>
        </w:tc>
      </w:tr>
      <w:tr w:rsidR="00764A9D" w:rsidRPr="003D10FE" w:rsidTr="003D10FE">
        <w:trPr>
          <w:trHeight w:val="253"/>
        </w:trPr>
        <w:tc>
          <w:tcPr>
            <w:tcW w:w="709" w:type="dxa"/>
            <w:shd w:val="clear" w:color="auto" w:fill="auto"/>
          </w:tcPr>
          <w:p w:rsidR="00764A9D" w:rsidRPr="003D10FE" w:rsidRDefault="00764A9D" w:rsidP="00FB11E7">
            <w:pPr>
              <w:widowControl w:val="0"/>
              <w:autoSpaceDE w:val="0"/>
              <w:autoSpaceDN w:val="0"/>
              <w:adjustRightInd w:val="0"/>
              <w:contextualSpacing/>
              <w:jc w:val="center"/>
            </w:pPr>
          </w:p>
        </w:tc>
        <w:tc>
          <w:tcPr>
            <w:tcW w:w="1942" w:type="dxa"/>
            <w:tcBorders>
              <w:right w:val="single" w:sz="4" w:space="0" w:color="auto"/>
            </w:tcBorders>
            <w:shd w:val="clear" w:color="auto" w:fill="auto"/>
          </w:tcPr>
          <w:p w:rsidR="00764A9D" w:rsidRPr="003D10FE" w:rsidRDefault="00764A9D" w:rsidP="00FB11E7">
            <w:pPr>
              <w:widowControl w:val="0"/>
              <w:autoSpaceDE w:val="0"/>
              <w:autoSpaceDN w:val="0"/>
              <w:adjustRightInd w:val="0"/>
              <w:contextualSpacing/>
              <w:jc w:val="center"/>
            </w:pPr>
            <w:r w:rsidRPr="003D10FE">
              <w:t>Жилая зона</w:t>
            </w:r>
          </w:p>
        </w:tc>
        <w:tc>
          <w:tcPr>
            <w:tcW w:w="2160" w:type="dxa"/>
            <w:gridSpan w:val="2"/>
            <w:tcBorders>
              <w:left w:val="single" w:sz="4" w:space="0" w:color="auto"/>
              <w:right w:val="single" w:sz="4" w:space="0" w:color="auto"/>
            </w:tcBorders>
            <w:shd w:val="clear" w:color="auto" w:fill="auto"/>
          </w:tcPr>
          <w:p w:rsidR="00764A9D" w:rsidRPr="003D10FE" w:rsidRDefault="00764A9D" w:rsidP="00FB11E7">
            <w:pPr>
              <w:widowControl w:val="0"/>
              <w:autoSpaceDE w:val="0"/>
              <w:autoSpaceDN w:val="0"/>
              <w:adjustRightInd w:val="0"/>
              <w:contextualSpacing/>
              <w:jc w:val="center"/>
            </w:pPr>
            <w:r w:rsidRPr="003D10FE">
              <w:t>Предельные пар</w:t>
            </w:r>
            <w:r w:rsidRPr="003D10FE">
              <w:t>а</w:t>
            </w:r>
            <w:r w:rsidRPr="003D10FE">
              <w:t>метры разреше</w:t>
            </w:r>
            <w:r w:rsidRPr="003D10FE">
              <w:t>н</w:t>
            </w:r>
            <w:r w:rsidRPr="003D10FE">
              <w:t>ного строительс</w:t>
            </w:r>
            <w:r w:rsidRPr="003D10FE">
              <w:t>т</w:t>
            </w:r>
            <w:r w:rsidRPr="003D10FE">
              <w:t>ва, реконструкции объектов кап</w:t>
            </w:r>
            <w:r w:rsidRPr="003D10FE">
              <w:t>и</w:t>
            </w:r>
            <w:r w:rsidRPr="003D10FE">
              <w:t>тального стро</w:t>
            </w:r>
            <w:r w:rsidRPr="003D10FE">
              <w:t>и</w:t>
            </w:r>
            <w:r w:rsidRPr="003D10FE">
              <w:t>тельства, иных объектов недв</w:t>
            </w:r>
            <w:r w:rsidRPr="003D10FE">
              <w:t>и</w:t>
            </w:r>
            <w:r w:rsidRPr="003D10FE">
              <w:t>жимости</w:t>
            </w:r>
          </w:p>
        </w:tc>
        <w:tc>
          <w:tcPr>
            <w:tcW w:w="5254" w:type="dxa"/>
            <w:gridSpan w:val="2"/>
            <w:tcBorders>
              <w:left w:val="single" w:sz="4" w:space="0" w:color="auto"/>
            </w:tcBorders>
            <w:shd w:val="clear" w:color="auto" w:fill="auto"/>
          </w:tcPr>
          <w:p w:rsidR="00764A9D" w:rsidRPr="003D10FE" w:rsidRDefault="00764A9D" w:rsidP="00FB11E7">
            <w:pPr>
              <w:widowControl w:val="0"/>
              <w:autoSpaceDE w:val="0"/>
              <w:autoSpaceDN w:val="0"/>
              <w:adjustRightInd w:val="0"/>
              <w:contextualSpacing/>
              <w:jc w:val="center"/>
              <w:rPr>
                <w:bCs/>
                <w:iCs/>
              </w:rPr>
            </w:pPr>
            <w:r w:rsidRPr="003D10FE">
              <w:rPr>
                <w:bCs/>
                <w:iCs/>
              </w:rPr>
              <w:t>Расчетные показатели представлены в соотве</w:t>
            </w:r>
            <w:r w:rsidRPr="003D10FE">
              <w:rPr>
                <w:bCs/>
                <w:iCs/>
              </w:rPr>
              <w:t>т</w:t>
            </w:r>
            <w:r w:rsidRPr="003D10FE">
              <w:rPr>
                <w:bCs/>
                <w:iCs/>
              </w:rPr>
              <w:t xml:space="preserve">ствии с  установленными нормами: </w:t>
            </w:r>
          </w:p>
          <w:p w:rsidR="00764A9D" w:rsidRPr="003D10FE" w:rsidRDefault="00764A9D" w:rsidP="00FB11E7">
            <w:pPr>
              <w:widowControl w:val="0"/>
              <w:autoSpaceDE w:val="0"/>
              <w:autoSpaceDN w:val="0"/>
              <w:adjustRightInd w:val="0"/>
              <w:contextualSpacing/>
              <w:jc w:val="center"/>
              <w:rPr>
                <w:bCs/>
                <w:iCs/>
              </w:rPr>
            </w:pPr>
            <w:r w:rsidRPr="003D10FE">
              <w:rPr>
                <w:bCs/>
                <w:iCs/>
              </w:rPr>
              <w:t>СП 42.13330.2016 «СНиП 2.07.01-89* Град</w:t>
            </w:r>
            <w:r w:rsidRPr="003D10FE">
              <w:rPr>
                <w:bCs/>
                <w:iCs/>
              </w:rPr>
              <w:t>о</w:t>
            </w:r>
            <w:r w:rsidRPr="003D10FE">
              <w:rPr>
                <w:bCs/>
                <w:iCs/>
              </w:rPr>
              <w:t>строительство. Планировка и застройка горо</w:t>
            </w:r>
            <w:r w:rsidRPr="003D10FE">
              <w:rPr>
                <w:bCs/>
                <w:iCs/>
              </w:rPr>
              <w:t>д</w:t>
            </w:r>
            <w:r w:rsidRPr="003D10FE">
              <w:rPr>
                <w:bCs/>
                <w:iCs/>
              </w:rPr>
              <w:t xml:space="preserve">ских и сельских поселений». </w:t>
            </w:r>
          </w:p>
          <w:p w:rsidR="00764A9D" w:rsidRPr="003D10FE" w:rsidRDefault="00764A9D" w:rsidP="00FB11E7">
            <w:pPr>
              <w:widowControl w:val="0"/>
              <w:autoSpaceDE w:val="0"/>
              <w:autoSpaceDN w:val="0"/>
              <w:adjustRightInd w:val="0"/>
              <w:contextualSpacing/>
              <w:jc w:val="center"/>
              <w:rPr>
                <w:bCs/>
                <w:iCs/>
              </w:rPr>
            </w:pPr>
            <w:r w:rsidRPr="003D10FE">
              <w:rPr>
                <w:bCs/>
                <w:iCs/>
              </w:rPr>
              <w:t>СП 30-102-99 Планировка и застройка террит</w:t>
            </w:r>
            <w:r w:rsidRPr="003D10FE">
              <w:rPr>
                <w:bCs/>
                <w:iCs/>
              </w:rPr>
              <w:t>о</w:t>
            </w:r>
            <w:r w:rsidRPr="003D10FE">
              <w:rPr>
                <w:bCs/>
                <w:iCs/>
              </w:rPr>
              <w:t>рий малоэтажного жилищного строительства.</w:t>
            </w:r>
          </w:p>
          <w:p w:rsidR="00764A9D" w:rsidRPr="003D10FE" w:rsidRDefault="00AF5F17" w:rsidP="00FB11E7">
            <w:pPr>
              <w:widowControl w:val="0"/>
              <w:autoSpaceDE w:val="0"/>
              <w:autoSpaceDN w:val="0"/>
              <w:adjustRightInd w:val="0"/>
              <w:contextualSpacing/>
              <w:jc w:val="center"/>
            </w:pPr>
            <w:r w:rsidRPr="003D10FE">
              <w:rPr>
                <w:bCs/>
                <w:iCs/>
              </w:rPr>
              <w:t>Решение Земского Собрания Бардымского м</w:t>
            </w:r>
            <w:r w:rsidRPr="003D10FE">
              <w:rPr>
                <w:bCs/>
                <w:iCs/>
              </w:rPr>
              <w:t>у</w:t>
            </w:r>
            <w:r w:rsidRPr="003D10FE">
              <w:rPr>
                <w:bCs/>
                <w:iCs/>
              </w:rPr>
              <w:t>ниципального района  от 27.04.2016 № 122 «Об утверждении Правил землепользования и з</w:t>
            </w:r>
            <w:r w:rsidRPr="003D10FE">
              <w:rPr>
                <w:bCs/>
                <w:iCs/>
              </w:rPr>
              <w:t>а</w:t>
            </w:r>
            <w:r w:rsidRPr="003D10FE">
              <w:rPr>
                <w:bCs/>
                <w:iCs/>
              </w:rPr>
              <w:lastRenderedPageBreak/>
              <w:t>стройки Тюндюковского сельского поселения Бардымского муниципального района примен</w:t>
            </w:r>
            <w:r w:rsidRPr="003D10FE">
              <w:rPr>
                <w:bCs/>
                <w:iCs/>
              </w:rPr>
              <w:t>и</w:t>
            </w:r>
            <w:r w:rsidRPr="003D10FE">
              <w:rPr>
                <w:bCs/>
                <w:iCs/>
              </w:rPr>
              <w:t>тельно к части территории»</w:t>
            </w:r>
          </w:p>
        </w:tc>
      </w:tr>
      <w:tr w:rsidR="00764A9D" w:rsidRPr="003D10FE" w:rsidTr="003D10FE">
        <w:trPr>
          <w:trHeight w:val="65"/>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lastRenderedPageBreak/>
              <w:t>7.2</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В области культуры и искусства</w:t>
            </w:r>
          </w:p>
        </w:tc>
      </w:tr>
      <w:tr w:rsidR="00764A9D" w:rsidRPr="003D10FE" w:rsidTr="003D10FE">
        <w:trPr>
          <w:trHeight w:val="120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7.2.1</w:t>
            </w:r>
          </w:p>
        </w:tc>
        <w:tc>
          <w:tcPr>
            <w:tcW w:w="1985" w:type="dxa"/>
            <w:gridSpan w:val="2"/>
            <w:vMerge w:val="restart"/>
            <w:shd w:val="clear" w:color="auto" w:fill="auto"/>
          </w:tcPr>
          <w:p w:rsidR="00764A9D" w:rsidRPr="003D10FE" w:rsidRDefault="00764A9D" w:rsidP="00FB11E7">
            <w:pPr>
              <w:tabs>
                <w:tab w:val="left" w:pos="6780"/>
              </w:tabs>
              <w:contextualSpacing/>
              <w:rPr>
                <w:spacing w:val="-6"/>
              </w:rPr>
            </w:pPr>
            <w:r w:rsidRPr="003D10FE">
              <w:rPr>
                <w:spacing w:val="-6"/>
              </w:rPr>
              <w:t>Учреждения клубного типа</w:t>
            </w:r>
          </w:p>
          <w:p w:rsidR="00764A9D" w:rsidRPr="003D10FE" w:rsidRDefault="00764A9D" w:rsidP="00FB11E7">
            <w:pPr>
              <w:tabs>
                <w:tab w:val="left" w:pos="6780"/>
              </w:tabs>
              <w:contextualSpacing/>
              <w:rPr>
                <w:spacing w:val="-6"/>
              </w:rPr>
            </w:pPr>
            <w:r w:rsidRPr="003D10FE">
              <w:rPr>
                <w:spacing w:val="-6"/>
              </w:rPr>
              <w:t>(центр культу</w:t>
            </w:r>
            <w:r w:rsidRPr="003D10FE">
              <w:rPr>
                <w:spacing w:val="-6"/>
              </w:rPr>
              <w:t>р</w:t>
            </w:r>
            <w:r w:rsidRPr="003D10FE">
              <w:rPr>
                <w:spacing w:val="-6"/>
              </w:rPr>
              <w:t>ного развития, клуб)</w:t>
            </w: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tabs>
                <w:tab w:val="left" w:pos="6780"/>
              </w:tabs>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Таб. 6: </w:t>
            </w:r>
            <w:r w:rsidRPr="003D10FE">
              <w:rPr>
                <w:b/>
              </w:rPr>
              <w:t>1 объект на адм</w:t>
            </w:r>
            <w:r w:rsidRPr="003D10FE">
              <w:rPr>
                <w:b/>
              </w:rPr>
              <w:t>и</w:t>
            </w:r>
            <w:r w:rsidRPr="003D10FE">
              <w:rPr>
                <w:b/>
              </w:rPr>
              <w:t>нистративный центр муниципального обр</w:t>
            </w:r>
            <w:r w:rsidRPr="003D10FE">
              <w:rPr>
                <w:b/>
              </w:rPr>
              <w:t>а</w:t>
            </w:r>
            <w:r w:rsidRPr="003D10FE">
              <w:rPr>
                <w:b/>
              </w:rPr>
              <w:t>зования</w:t>
            </w:r>
          </w:p>
        </w:tc>
      </w:tr>
      <w:tr w:rsidR="00764A9D" w:rsidRPr="003D10FE" w:rsidTr="003D10FE">
        <w:trPr>
          <w:trHeight w:val="120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 xml:space="preserve">Установлен на основании положений </w:t>
            </w:r>
            <w:r w:rsidRPr="003D10FE">
              <w:rPr>
                <w:rFonts w:eastAsia="TimesNewRomanPSMT"/>
              </w:rPr>
              <w:t>Метод</w:t>
            </w:r>
            <w:r w:rsidRPr="003D10FE">
              <w:rPr>
                <w:rFonts w:eastAsia="TimesNewRomanPSMT"/>
              </w:rPr>
              <w:t>и</w:t>
            </w:r>
            <w:r w:rsidRPr="003D10FE">
              <w:rPr>
                <w:rFonts w:eastAsia="TimesNewRomanPSMT"/>
              </w:rPr>
              <w:t>ческих рекомендаций субъектам Российской Федерации и органам местного самоуправления по развитию сети организаций культуры и обе</w:t>
            </w:r>
            <w:r w:rsidRPr="003D10FE">
              <w:rPr>
                <w:rFonts w:eastAsia="TimesNewRomanPSMT"/>
              </w:rPr>
              <w:t>с</w:t>
            </w:r>
            <w:r w:rsidRPr="003D10FE">
              <w:rPr>
                <w:rFonts w:eastAsia="TimesNewRomanPSMT"/>
              </w:rPr>
              <w:t>печенности населения услугами организаций культуры, утвержденных распоряжением Мин</w:t>
            </w:r>
            <w:r w:rsidRPr="003D10FE">
              <w:rPr>
                <w:rFonts w:eastAsia="TimesNewRomanPSMT"/>
              </w:rPr>
              <w:t>и</w:t>
            </w:r>
            <w:r w:rsidRPr="003D10FE">
              <w:rPr>
                <w:rFonts w:eastAsia="TimesNewRomanPSMT"/>
              </w:rPr>
              <w:t xml:space="preserve">стерства культуры Российской Федерации от 2.08.20176 г. № Р-965, на уровне </w:t>
            </w:r>
            <w:r w:rsidRPr="003D10FE">
              <w:rPr>
                <w:rFonts w:eastAsia="TimesNewRomanPSMT"/>
                <w:b/>
              </w:rPr>
              <w:t>40 мин.</w:t>
            </w:r>
          </w:p>
        </w:tc>
      </w:tr>
      <w:tr w:rsidR="00764A9D" w:rsidRPr="003D10FE" w:rsidTr="003D10FE">
        <w:trPr>
          <w:trHeight w:val="65"/>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rPr>
                <w:color w:val="FF0000"/>
              </w:rPr>
            </w:pPr>
            <w:r w:rsidRPr="003D10FE">
              <w:t>7.2.2</w:t>
            </w:r>
          </w:p>
        </w:tc>
        <w:tc>
          <w:tcPr>
            <w:tcW w:w="1985" w:type="dxa"/>
            <w:gridSpan w:val="2"/>
            <w:vMerge w:val="restart"/>
            <w:shd w:val="clear" w:color="auto" w:fill="auto"/>
          </w:tcPr>
          <w:p w:rsidR="00764A9D" w:rsidRPr="003D10FE" w:rsidRDefault="00764A9D" w:rsidP="00FB11E7">
            <w:pPr>
              <w:tabs>
                <w:tab w:val="left" w:pos="6780"/>
              </w:tabs>
              <w:contextualSpacing/>
            </w:pPr>
            <w:r w:rsidRPr="003D10FE">
              <w:t>Концертные з</w:t>
            </w:r>
            <w:r w:rsidRPr="003D10FE">
              <w:t>а</w:t>
            </w:r>
            <w:r w:rsidRPr="003D10FE">
              <w:t xml:space="preserve">лы </w:t>
            </w: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Таб. 4: </w:t>
            </w:r>
            <w:r w:rsidRPr="003D10FE">
              <w:rPr>
                <w:b/>
              </w:rPr>
              <w:t>1 объект на адм</w:t>
            </w:r>
            <w:r w:rsidRPr="003D10FE">
              <w:rPr>
                <w:b/>
              </w:rPr>
              <w:t>и</w:t>
            </w:r>
            <w:r w:rsidRPr="003D10FE">
              <w:rPr>
                <w:b/>
              </w:rPr>
              <w:t xml:space="preserve">нистративный центр района. </w:t>
            </w:r>
            <w:r w:rsidRPr="003D10FE">
              <w:t xml:space="preserve">Согласно СП 42.13330. 2016 </w:t>
            </w:r>
            <w:r w:rsidRPr="003D10FE">
              <w:rPr>
                <w:b/>
              </w:rPr>
              <w:t>3,5 мест на 1000 человек</w:t>
            </w:r>
            <w:r w:rsidRPr="003D10FE">
              <w:t>.</w:t>
            </w:r>
          </w:p>
        </w:tc>
      </w:tr>
      <w:tr w:rsidR="00764A9D" w:rsidRPr="003D10FE" w:rsidTr="003D10FE">
        <w:trPr>
          <w:trHeight w:val="120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rPr>
                <w:color w:val="FF0000"/>
              </w:rPr>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 xml:space="preserve">Установлен на основании положений </w:t>
            </w:r>
            <w:r w:rsidRPr="003D10FE">
              <w:rPr>
                <w:rFonts w:eastAsia="TimesNewRomanPSMT"/>
              </w:rPr>
              <w:t>Метод</w:t>
            </w:r>
            <w:r w:rsidRPr="003D10FE">
              <w:rPr>
                <w:rFonts w:eastAsia="TimesNewRomanPSMT"/>
              </w:rPr>
              <w:t>и</w:t>
            </w:r>
            <w:r w:rsidRPr="003D10FE">
              <w:rPr>
                <w:rFonts w:eastAsia="TimesNewRomanPSMT"/>
              </w:rPr>
              <w:t>ческих рекомендаций субъектам Российской Федерации и органам местного самоуправления по развитию сети организаций культуры и обе</w:t>
            </w:r>
            <w:r w:rsidRPr="003D10FE">
              <w:rPr>
                <w:rFonts w:eastAsia="TimesNewRomanPSMT"/>
              </w:rPr>
              <w:t>с</w:t>
            </w:r>
            <w:r w:rsidRPr="003D10FE">
              <w:rPr>
                <w:rFonts w:eastAsia="TimesNewRomanPSMT"/>
              </w:rPr>
              <w:t>печенности населения услугами организаций культуры, утвержденных распоряжением Мин</w:t>
            </w:r>
            <w:r w:rsidRPr="003D10FE">
              <w:rPr>
                <w:rFonts w:eastAsia="TimesNewRomanPSMT"/>
              </w:rPr>
              <w:t>и</w:t>
            </w:r>
            <w:r w:rsidRPr="003D10FE">
              <w:rPr>
                <w:rFonts w:eastAsia="TimesNewRomanPSMT"/>
              </w:rPr>
              <w:t xml:space="preserve">стерства культуры Российской Федерации от 2.08.2017 г. № Р-965, на уровне </w:t>
            </w:r>
            <w:r w:rsidRPr="003D10FE">
              <w:rPr>
                <w:rFonts w:eastAsia="TimesNewRomanPSMT"/>
                <w:b/>
              </w:rPr>
              <w:t>40 мин</w:t>
            </w:r>
            <w:r w:rsidRPr="003D10FE">
              <w:rPr>
                <w:rFonts w:eastAsia="TimesNewRomanPSMT"/>
              </w:rPr>
              <w:t>.</w:t>
            </w:r>
          </w:p>
        </w:tc>
      </w:tr>
      <w:tr w:rsidR="00764A9D" w:rsidRPr="003D10FE" w:rsidTr="003D10FE">
        <w:trPr>
          <w:trHeight w:val="286"/>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7.2.3</w:t>
            </w:r>
          </w:p>
        </w:tc>
        <w:tc>
          <w:tcPr>
            <w:tcW w:w="1985" w:type="dxa"/>
            <w:gridSpan w:val="2"/>
            <w:vMerge w:val="restart"/>
            <w:shd w:val="clear" w:color="auto" w:fill="auto"/>
          </w:tcPr>
          <w:p w:rsidR="00764A9D" w:rsidRPr="003D10FE" w:rsidRDefault="00764A9D" w:rsidP="00FB11E7">
            <w:pPr>
              <w:tabs>
                <w:tab w:val="left" w:pos="6780"/>
              </w:tabs>
              <w:contextualSpacing/>
            </w:pPr>
            <w:r w:rsidRPr="003D10FE">
              <w:t>Выставочно-экспозиционные пространства, в т.ч. музеи, в</w:t>
            </w:r>
            <w:r w:rsidRPr="003D10FE">
              <w:t>ы</w:t>
            </w:r>
            <w:r w:rsidRPr="003D10FE">
              <w:t>ставочные залы</w:t>
            </w: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Табл. 2: </w:t>
            </w:r>
            <w:r w:rsidRPr="003D10FE">
              <w:rPr>
                <w:b/>
              </w:rPr>
              <w:t>1 объект на а</w:t>
            </w:r>
            <w:r w:rsidRPr="003D10FE">
              <w:rPr>
                <w:b/>
              </w:rPr>
              <w:t>д</w:t>
            </w:r>
            <w:r w:rsidRPr="003D10FE">
              <w:rPr>
                <w:b/>
              </w:rPr>
              <w:t>министративный центр района</w:t>
            </w:r>
          </w:p>
        </w:tc>
      </w:tr>
      <w:tr w:rsidR="00764A9D" w:rsidRPr="003D10FE" w:rsidTr="003D10FE">
        <w:trPr>
          <w:trHeight w:val="75"/>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rPr>
                <w:color w:val="FF0000"/>
              </w:rPr>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lastRenderedPageBreak/>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lastRenderedPageBreak/>
              <w:t xml:space="preserve">Установлен на основании положений </w:t>
            </w:r>
            <w:r w:rsidRPr="003D10FE">
              <w:rPr>
                <w:rFonts w:eastAsia="TimesNewRomanPSMT"/>
              </w:rPr>
              <w:t>Метод</w:t>
            </w:r>
            <w:r w:rsidRPr="003D10FE">
              <w:rPr>
                <w:rFonts w:eastAsia="TimesNewRomanPSMT"/>
              </w:rPr>
              <w:t>и</w:t>
            </w:r>
            <w:r w:rsidRPr="003D10FE">
              <w:rPr>
                <w:rFonts w:eastAsia="TimesNewRomanPSMT"/>
              </w:rPr>
              <w:t xml:space="preserve">ческих рекомендаций субъектам Российской </w:t>
            </w:r>
            <w:r w:rsidRPr="003D10FE">
              <w:rPr>
                <w:rFonts w:eastAsia="TimesNewRomanPSMT"/>
              </w:rPr>
              <w:lastRenderedPageBreak/>
              <w:t>Федерации и органам местного самоуправления по развитию сети организаций культуры и обе</w:t>
            </w:r>
            <w:r w:rsidRPr="003D10FE">
              <w:rPr>
                <w:rFonts w:eastAsia="TimesNewRomanPSMT"/>
              </w:rPr>
              <w:t>с</w:t>
            </w:r>
            <w:r w:rsidRPr="003D10FE">
              <w:rPr>
                <w:rFonts w:eastAsia="TimesNewRomanPSMT"/>
              </w:rPr>
              <w:t>печенности населения услугами организаций культуры, утвержденных распоряжением Мин</w:t>
            </w:r>
            <w:r w:rsidRPr="003D10FE">
              <w:rPr>
                <w:rFonts w:eastAsia="TimesNewRomanPSMT"/>
              </w:rPr>
              <w:t>и</w:t>
            </w:r>
            <w:r w:rsidRPr="003D10FE">
              <w:rPr>
                <w:rFonts w:eastAsia="TimesNewRomanPSMT"/>
              </w:rPr>
              <w:t xml:space="preserve">стерства культуры Российской Федерации от 2.08.2017 г. № Р-965, на уровне </w:t>
            </w:r>
            <w:r w:rsidRPr="003D10FE">
              <w:rPr>
                <w:rFonts w:eastAsia="TimesNewRomanPSMT"/>
                <w:b/>
              </w:rPr>
              <w:t>40 мин</w:t>
            </w:r>
            <w:r w:rsidRPr="003D10FE">
              <w:rPr>
                <w:rFonts w:eastAsia="TimesNewRomanPSMT"/>
              </w:rPr>
              <w:t>.</w:t>
            </w:r>
          </w:p>
        </w:tc>
      </w:tr>
      <w:tr w:rsidR="00764A9D" w:rsidRPr="003D10FE" w:rsidTr="003D10FE">
        <w:trPr>
          <w:trHeight w:val="128"/>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lastRenderedPageBreak/>
              <w:t>7.2.4</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Кинотеатр</w:t>
            </w: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Таб. 3: </w:t>
            </w:r>
            <w:r w:rsidRPr="003D10FE">
              <w:rPr>
                <w:b/>
              </w:rPr>
              <w:t>1объект на адм</w:t>
            </w:r>
            <w:r w:rsidRPr="003D10FE">
              <w:rPr>
                <w:b/>
              </w:rPr>
              <w:t>и</w:t>
            </w:r>
            <w:r w:rsidRPr="003D10FE">
              <w:rPr>
                <w:b/>
              </w:rPr>
              <w:t>нистративный центр района</w:t>
            </w:r>
            <w:r w:rsidRPr="003D10FE">
              <w:t>, согласно СП 42.13330.2016, показатель минимально допу</w:t>
            </w:r>
            <w:r w:rsidRPr="003D10FE">
              <w:t>с</w:t>
            </w:r>
            <w:r w:rsidRPr="003D10FE">
              <w:t xml:space="preserve">тимого уровня обеспеченности составляет </w:t>
            </w:r>
            <w:r w:rsidRPr="003D10FE">
              <w:rPr>
                <w:b/>
              </w:rPr>
              <w:t>25 мест на 1000 жителей</w:t>
            </w:r>
          </w:p>
        </w:tc>
      </w:tr>
      <w:tr w:rsidR="00764A9D" w:rsidRPr="003D10FE" w:rsidTr="003D10FE">
        <w:trPr>
          <w:trHeight w:val="127"/>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rPr>
                <w:color w:val="FF0000"/>
              </w:rPr>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на уровне </w:t>
            </w:r>
            <w:r w:rsidRPr="003D10FE">
              <w:rPr>
                <w:b/>
              </w:rPr>
              <w:t>40 мин.</w:t>
            </w:r>
          </w:p>
        </w:tc>
      </w:tr>
      <w:tr w:rsidR="00764A9D" w:rsidRPr="003D10FE" w:rsidTr="003D10FE">
        <w:trPr>
          <w:trHeight w:val="1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7.2.5</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Межпоселенч</w:t>
            </w:r>
            <w:r w:rsidRPr="003D10FE">
              <w:t>е</w:t>
            </w:r>
            <w:r w:rsidRPr="003D10FE">
              <w:t>ская библиотека</w:t>
            </w: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Таб. 1: </w:t>
            </w:r>
            <w:r w:rsidRPr="003D10FE">
              <w:rPr>
                <w:b/>
              </w:rPr>
              <w:t>1 объект на адм</w:t>
            </w:r>
            <w:r w:rsidRPr="003D10FE">
              <w:rPr>
                <w:b/>
              </w:rPr>
              <w:t>и</w:t>
            </w:r>
            <w:r w:rsidRPr="003D10FE">
              <w:rPr>
                <w:b/>
              </w:rPr>
              <w:t>нистративный центр района</w:t>
            </w:r>
          </w:p>
        </w:tc>
      </w:tr>
      <w:tr w:rsidR="00764A9D" w:rsidRPr="003D10FE" w:rsidTr="003D10FE">
        <w:trPr>
          <w:trHeight w:val="14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rPr>
                <w:color w:val="FF0000"/>
              </w:rPr>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на уровне </w:t>
            </w:r>
            <w:r w:rsidRPr="003D10FE">
              <w:rPr>
                <w:b/>
              </w:rPr>
              <w:t>40 мин</w:t>
            </w:r>
            <w:r w:rsidRPr="003D10FE">
              <w:t>.</w:t>
            </w:r>
          </w:p>
        </w:tc>
      </w:tr>
      <w:tr w:rsidR="00764A9D" w:rsidRPr="003D10FE" w:rsidTr="003D10FE">
        <w:trPr>
          <w:trHeight w:val="2369"/>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7.2.6</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Детская библи</w:t>
            </w:r>
            <w:r w:rsidRPr="003D10FE">
              <w:t>о</w:t>
            </w:r>
            <w:r w:rsidRPr="003D10FE">
              <w:t>тека</w:t>
            </w: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rPr>
                <w:color w:val="FF0000"/>
              </w:rPr>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Таб. 1: </w:t>
            </w:r>
            <w:r w:rsidRPr="003D10FE">
              <w:rPr>
                <w:b/>
              </w:rPr>
              <w:t>1 объект на адм</w:t>
            </w:r>
            <w:r w:rsidRPr="003D10FE">
              <w:rPr>
                <w:b/>
              </w:rPr>
              <w:t>и</w:t>
            </w:r>
            <w:r w:rsidRPr="003D10FE">
              <w:rPr>
                <w:b/>
              </w:rPr>
              <w:lastRenderedPageBreak/>
              <w:t>нистративный центр района</w:t>
            </w:r>
          </w:p>
        </w:tc>
      </w:tr>
      <w:tr w:rsidR="00764A9D" w:rsidRPr="003D10FE" w:rsidTr="003D10FE">
        <w:trPr>
          <w:trHeight w:val="285"/>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rPr>
                <w:color w:val="FF0000"/>
              </w:rPr>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 xml:space="preserve">Установлен на основании положений </w:t>
            </w:r>
            <w:r w:rsidRPr="003D10FE">
              <w:rPr>
                <w:rFonts w:eastAsia="TimesNewRomanPSMT"/>
              </w:rPr>
              <w:t>Метод</w:t>
            </w:r>
            <w:r w:rsidRPr="003D10FE">
              <w:rPr>
                <w:rFonts w:eastAsia="TimesNewRomanPSMT"/>
              </w:rPr>
              <w:t>и</w:t>
            </w:r>
            <w:r w:rsidRPr="003D10FE">
              <w:rPr>
                <w:rFonts w:eastAsia="TimesNewRomanPSMT"/>
              </w:rPr>
              <w:t>ческих рекомендаций субъектам Российской Федерации и органам местного самоуправления по развитию сети организаций культуры и обе</w:t>
            </w:r>
            <w:r w:rsidRPr="003D10FE">
              <w:rPr>
                <w:rFonts w:eastAsia="TimesNewRomanPSMT"/>
              </w:rPr>
              <w:t>с</w:t>
            </w:r>
            <w:r w:rsidRPr="003D10FE">
              <w:rPr>
                <w:rFonts w:eastAsia="TimesNewRomanPSMT"/>
              </w:rPr>
              <w:t>печенности населения услугами организаций культуры, утвержденных распоряжением Мин</w:t>
            </w:r>
            <w:r w:rsidRPr="003D10FE">
              <w:rPr>
                <w:rFonts w:eastAsia="TimesNewRomanPSMT"/>
              </w:rPr>
              <w:t>и</w:t>
            </w:r>
            <w:r w:rsidRPr="003D10FE">
              <w:rPr>
                <w:rFonts w:eastAsia="TimesNewRomanPSMT"/>
              </w:rPr>
              <w:t xml:space="preserve">стерства культуры Российской Федерации от 2.08.2017 г. № Р-965, на уровне </w:t>
            </w:r>
            <w:r w:rsidRPr="003D10FE">
              <w:rPr>
                <w:rFonts w:eastAsia="TimesNewRomanPSMT"/>
                <w:b/>
              </w:rPr>
              <w:t>40 мин.</w:t>
            </w:r>
          </w:p>
        </w:tc>
      </w:tr>
      <w:tr w:rsidR="00764A9D" w:rsidRPr="003D10FE" w:rsidTr="003D10FE">
        <w:trPr>
          <w:trHeight w:val="69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7.2.7</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Точка доступа к полнотекстовым информацио</w:t>
            </w:r>
            <w:r w:rsidRPr="003D10FE">
              <w:t>н</w:t>
            </w:r>
            <w:r w:rsidRPr="003D10FE">
              <w:t xml:space="preserve">ным ресурсам </w:t>
            </w:r>
          </w:p>
          <w:p w:rsidR="00764A9D" w:rsidRPr="003D10FE" w:rsidRDefault="00764A9D" w:rsidP="00FB11E7">
            <w:pPr>
              <w:widowControl w:val="0"/>
              <w:autoSpaceDE w:val="0"/>
              <w:autoSpaceDN w:val="0"/>
              <w:adjustRightInd w:val="0"/>
              <w:contextualSpacing/>
              <w:rPr>
                <w:color w:val="FF0000"/>
              </w:rPr>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Таб. 1: </w:t>
            </w:r>
            <w:r w:rsidRPr="003D10FE">
              <w:rPr>
                <w:b/>
              </w:rPr>
              <w:t>1 объект на нас</w:t>
            </w:r>
            <w:r w:rsidRPr="003D10FE">
              <w:rPr>
                <w:b/>
              </w:rPr>
              <w:t>е</w:t>
            </w:r>
            <w:r w:rsidRPr="003D10FE">
              <w:rPr>
                <w:b/>
              </w:rPr>
              <w:t>ленный пункт</w:t>
            </w:r>
          </w:p>
        </w:tc>
      </w:tr>
      <w:tr w:rsidR="00764A9D" w:rsidRPr="003D10FE" w:rsidTr="003D10FE">
        <w:trPr>
          <w:trHeight w:val="69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на уровне </w:t>
            </w:r>
            <w:r w:rsidRPr="003D10FE">
              <w:rPr>
                <w:b/>
              </w:rPr>
              <w:t>15 мин.</w:t>
            </w:r>
          </w:p>
        </w:tc>
      </w:tr>
      <w:tr w:rsidR="00764A9D" w:rsidRPr="003D10FE" w:rsidTr="003D10FE">
        <w:trPr>
          <w:trHeight w:val="65"/>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7.3</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В области социального обслуживания населения</w:t>
            </w:r>
          </w:p>
        </w:tc>
      </w:tr>
      <w:tr w:rsidR="00764A9D" w:rsidRPr="003D10FE" w:rsidTr="003D10FE">
        <w:trPr>
          <w:trHeight w:val="686"/>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7.3.1</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jc w:val="both"/>
            </w:pPr>
            <w:r w:rsidRPr="003D10FE">
              <w:t>Центр социал</w:t>
            </w:r>
            <w:r w:rsidRPr="003D10FE">
              <w:t>ь</w:t>
            </w:r>
            <w:r w:rsidRPr="003D10FE">
              <w:t>ного обслужив</w:t>
            </w:r>
            <w:r w:rsidRPr="003D10FE">
              <w:t>а</w:t>
            </w:r>
            <w:r w:rsidRPr="003D10FE">
              <w:t>ния, в том числе для граждан п</w:t>
            </w:r>
            <w:r w:rsidRPr="003D10FE">
              <w:t>о</w:t>
            </w:r>
            <w:r w:rsidRPr="003D10FE">
              <w:t>жилого возраста и инвалидов</w:t>
            </w:r>
          </w:p>
          <w:p w:rsidR="00764A9D" w:rsidRPr="003D10FE" w:rsidRDefault="00764A9D" w:rsidP="00FB11E7">
            <w:pPr>
              <w:widowControl w:val="0"/>
              <w:autoSpaceDE w:val="0"/>
              <w:autoSpaceDN w:val="0"/>
              <w:adjustRightInd w:val="0"/>
              <w:contextualSpacing/>
              <w:jc w:val="both"/>
            </w:pPr>
            <w:r w:rsidRPr="003D10FE">
              <w:t>(дом-интернат)</w:t>
            </w: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 xml:space="preserve">В соответствии с рекомендациями СП 42.13330.2016 Градостроительство. Планировка и застройка городских и сельских поселений. Актуализированная редакция СНиП 2.07.01-89*(Приложение Д), показатель принимаем на уровне </w:t>
            </w:r>
            <w:r w:rsidRPr="003D10FE">
              <w:rPr>
                <w:b/>
              </w:rPr>
              <w:t>28 мест на 1000 человек старше 18 лет.</w:t>
            </w:r>
          </w:p>
        </w:tc>
      </w:tr>
      <w:tr w:rsidR="00764A9D" w:rsidRPr="003D10FE" w:rsidTr="003D10FE">
        <w:trPr>
          <w:trHeight w:val="65"/>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jc w:val="both"/>
              <w:rPr>
                <w:color w:val="FF0000"/>
              </w:rPr>
            </w:pPr>
          </w:p>
        </w:tc>
        <w:tc>
          <w:tcPr>
            <w:tcW w:w="2126" w:type="dxa"/>
            <w:gridSpan w:val="2"/>
            <w:shd w:val="clear" w:color="auto" w:fill="auto"/>
          </w:tcPr>
          <w:p w:rsidR="00764A9D" w:rsidRPr="003D10FE" w:rsidRDefault="00764A9D" w:rsidP="00FB11E7">
            <w:pPr>
              <w:shd w:val="clear" w:color="auto" w:fill="FFFFFF"/>
              <w:contextualSpacing/>
              <w:rPr>
                <w:color w:val="FF0000"/>
              </w:rPr>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по развитию сети орган</w:t>
            </w:r>
            <w:r w:rsidRPr="003D10FE">
              <w:t>и</w:t>
            </w:r>
            <w:r w:rsidRPr="003D10FE">
              <w:t>заций социального обслуживания в субъектах Российской Федерации и обеспеченности соц</w:t>
            </w:r>
            <w:r w:rsidRPr="003D10FE">
              <w:t>и</w:t>
            </w:r>
            <w:r w:rsidRPr="003D10FE">
              <w:t>альным обслуживанием получателей социал</w:t>
            </w:r>
            <w:r w:rsidRPr="003D10FE">
              <w:t>ь</w:t>
            </w:r>
            <w:r w:rsidRPr="003D10FE">
              <w:t>ных услуг, утвержденных приказом Министе</w:t>
            </w:r>
            <w:r w:rsidRPr="003D10FE">
              <w:t>р</w:t>
            </w:r>
            <w:r w:rsidRPr="003D10FE">
              <w:t xml:space="preserve">ства труда и социальной защиты Российской Федерации от 5.05.2016 г. № </w:t>
            </w:r>
            <w:r w:rsidRPr="003D10FE">
              <w:rPr>
                <w:lang w:val="en-US"/>
              </w:rPr>
              <w:t>N</w:t>
            </w:r>
            <w:r w:rsidRPr="003D10FE">
              <w:t xml:space="preserve"> 219 п.32, 33</w:t>
            </w:r>
            <w:r w:rsidRPr="003D10FE">
              <w:rPr>
                <w:b/>
              </w:rPr>
              <w:t>пешеходная доступность 1500 м или 500 м в зависимости от формы предоставления соц</w:t>
            </w:r>
            <w:r w:rsidRPr="003D10FE">
              <w:rPr>
                <w:b/>
              </w:rPr>
              <w:t>и</w:t>
            </w:r>
            <w:r w:rsidRPr="003D10FE">
              <w:rPr>
                <w:b/>
              </w:rPr>
              <w:t>альных услуг.</w:t>
            </w:r>
          </w:p>
        </w:tc>
      </w:tr>
      <w:tr w:rsidR="00764A9D" w:rsidRPr="003D10FE" w:rsidTr="003D10FE">
        <w:trPr>
          <w:trHeight w:val="345"/>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lastRenderedPageBreak/>
              <w:t>7.3.2</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jc w:val="both"/>
            </w:pPr>
            <w:r w:rsidRPr="003D10FE">
              <w:t xml:space="preserve">Детские </w:t>
            </w:r>
          </w:p>
          <w:p w:rsidR="00764A9D" w:rsidRPr="003D10FE" w:rsidRDefault="00764A9D" w:rsidP="00FB11E7">
            <w:pPr>
              <w:widowControl w:val="0"/>
              <w:autoSpaceDE w:val="0"/>
              <w:autoSpaceDN w:val="0"/>
              <w:adjustRightInd w:val="0"/>
              <w:contextualSpacing/>
              <w:jc w:val="both"/>
            </w:pPr>
            <w:r w:rsidRPr="003D10FE">
              <w:t>дома-интернаты</w:t>
            </w: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 xml:space="preserve">В соответствии с рекомендациями СП 42.13330.2016 Градостроительство. Планировка и застройка городских и сельских поселений. Актуализированная редакция СНиП 2.07.01-89*(Приложение Д), показатель принимаем на уровне </w:t>
            </w:r>
            <w:r w:rsidRPr="003D10FE">
              <w:rPr>
                <w:b/>
              </w:rPr>
              <w:t>3 места на 1000 человек от 4 до 17 лет.</w:t>
            </w:r>
          </w:p>
        </w:tc>
      </w:tr>
      <w:tr w:rsidR="00764A9D" w:rsidRPr="003D10FE" w:rsidTr="003D10FE">
        <w:trPr>
          <w:trHeight w:val="345"/>
        </w:trPr>
        <w:tc>
          <w:tcPr>
            <w:tcW w:w="709" w:type="dxa"/>
            <w:vMerge/>
            <w:shd w:val="clear" w:color="auto" w:fill="auto"/>
          </w:tcPr>
          <w:p w:rsidR="00764A9D" w:rsidRPr="003D10FE" w:rsidRDefault="00764A9D" w:rsidP="00FB11E7">
            <w:pPr>
              <w:widowControl w:val="0"/>
              <w:autoSpaceDE w:val="0"/>
              <w:autoSpaceDN w:val="0"/>
              <w:adjustRightInd w:val="0"/>
              <w:contextualSpacing/>
              <w:jc w:val="center"/>
              <w:rPr>
                <w:color w:val="FF0000"/>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jc w:val="both"/>
              <w:rPr>
                <w:color w:val="FF0000"/>
              </w:rPr>
            </w:pPr>
          </w:p>
        </w:tc>
        <w:tc>
          <w:tcPr>
            <w:tcW w:w="2126" w:type="dxa"/>
            <w:gridSpan w:val="2"/>
            <w:shd w:val="clear" w:color="auto" w:fill="auto"/>
          </w:tcPr>
          <w:p w:rsidR="00764A9D" w:rsidRPr="003D10FE" w:rsidRDefault="00764A9D" w:rsidP="00FB11E7">
            <w:pPr>
              <w:shd w:val="clear" w:color="auto" w:fill="FFFFFF"/>
              <w:contextualSpacing/>
              <w:rPr>
                <w:color w:val="FF0000"/>
              </w:rPr>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rPr>
                <w:b/>
              </w:rPr>
            </w:pPr>
            <w:r w:rsidRPr="003D10FE">
              <w:t>Установлен на основании положений Метод</w:t>
            </w:r>
            <w:r w:rsidRPr="003D10FE">
              <w:t>и</w:t>
            </w:r>
            <w:r w:rsidRPr="003D10FE">
              <w:t>ческих рекомендаций по развитию сети орган</w:t>
            </w:r>
            <w:r w:rsidRPr="003D10FE">
              <w:t>и</w:t>
            </w:r>
            <w:r w:rsidRPr="003D10FE">
              <w:t>заций социального обслуживания в субъектах Российской Федерации и обеспеченности соц</w:t>
            </w:r>
            <w:r w:rsidRPr="003D10FE">
              <w:t>и</w:t>
            </w:r>
            <w:r w:rsidRPr="003D10FE">
              <w:t>альным обслуживанием получателей социал</w:t>
            </w:r>
            <w:r w:rsidRPr="003D10FE">
              <w:t>ь</w:t>
            </w:r>
            <w:r w:rsidRPr="003D10FE">
              <w:t>ных услуг, утвержденных приказом Министе</w:t>
            </w:r>
            <w:r w:rsidRPr="003D10FE">
              <w:t>р</w:t>
            </w:r>
            <w:r w:rsidRPr="003D10FE">
              <w:t xml:space="preserve">ства труда и социальной защиты Российской Федерации от 5.05.2016 г. № </w:t>
            </w:r>
            <w:r w:rsidRPr="003D10FE">
              <w:rPr>
                <w:lang w:val="en-US"/>
              </w:rPr>
              <w:t>N</w:t>
            </w:r>
            <w:r w:rsidRPr="003D10FE">
              <w:t xml:space="preserve"> 219 п., 33 </w:t>
            </w:r>
            <w:r w:rsidRPr="003D10FE">
              <w:rPr>
                <w:b/>
              </w:rPr>
              <w:t>пеш</w:t>
            </w:r>
            <w:r w:rsidRPr="003D10FE">
              <w:rPr>
                <w:b/>
              </w:rPr>
              <w:t>е</w:t>
            </w:r>
            <w:r w:rsidRPr="003D10FE">
              <w:rPr>
                <w:b/>
              </w:rPr>
              <w:t>ходная доступность 500 м.</w:t>
            </w:r>
          </w:p>
          <w:p w:rsidR="00764A9D" w:rsidRPr="003D10FE" w:rsidRDefault="00764A9D" w:rsidP="00FB11E7">
            <w:pPr>
              <w:widowControl w:val="0"/>
              <w:autoSpaceDE w:val="0"/>
              <w:autoSpaceDN w:val="0"/>
              <w:adjustRightInd w:val="0"/>
              <w:contextualSpacing/>
              <w:rPr>
                <w:color w:val="FF0000"/>
              </w:rPr>
            </w:pPr>
            <w:r w:rsidRPr="003D10FE">
              <w:t>С учетом планировочной структуры Бардымск</w:t>
            </w:r>
            <w:r w:rsidRPr="003D10FE">
              <w:t>о</w:t>
            </w:r>
            <w:r w:rsidRPr="003D10FE">
              <w:t>го муниципального района принимаем показ</w:t>
            </w:r>
            <w:r w:rsidRPr="003D10FE">
              <w:t>а</w:t>
            </w:r>
            <w:r w:rsidRPr="003D10FE">
              <w:t>тель транспортной доступности на уровне</w:t>
            </w:r>
            <w:r w:rsidRPr="003D10FE">
              <w:rPr>
                <w:b/>
              </w:rPr>
              <w:t>30 мин.</w:t>
            </w:r>
          </w:p>
        </w:tc>
      </w:tr>
      <w:tr w:rsidR="00764A9D" w:rsidRPr="003D10FE" w:rsidTr="003D10FE">
        <w:trPr>
          <w:trHeight w:val="65"/>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7.4</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В административно-деловой и хозяйственной области</w:t>
            </w:r>
          </w:p>
        </w:tc>
      </w:tr>
      <w:tr w:rsidR="00764A9D" w:rsidRPr="003D10FE" w:rsidTr="003D10FE">
        <w:trPr>
          <w:trHeight w:val="65"/>
        </w:trPr>
        <w:tc>
          <w:tcPr>
            <w:tcW w:w="709" w:type="dxa"/>
            <w:shd w:val="clear" w:color="auto" w:fill="auto"/>
          </w:tcPr>
          <w:p w:rsidR="00764A9D" w:rsidRPr="003D10FE" w:rsidRDefault="00764A9D" w:rsidP="00FB11E7">
            <w:pPr>
              <w:widowControl w:val="0"/>
              <w:autoSpaceDE w:val="0"/>
              <w:autoSpaceDN w:val="0"/>
              <w:adjustRightInd w:val="0"/>
              <w:contextualSpacing/>
              <w:jc w:val="center"/>
            </w:pPr>
            <w:r w:rsidRPr="003D10FE">
              <w:t>7.4.1</w:t>
            </w:r>
          </w:p>
        </w:tc>
        <w:tc>
          <w:tcPr>
            <w:tcW w:w="1985" w:type="dxa"/>
            <w:gridSpan w:val="2"/>
            <w:shd w:val="clear" w:color="auto" w:fill="auto"/>
          </w:tcPr>
          <w:p w:rsidR="00764A9D" w:rsidRPr="003D10FE" w:rsidRDefault="00764A9D" w:rsidP="00FB11E7">
            <w:pPr>
              <w:tabs>
                <w:tab w:val="left" w:pos="6780"/>
              </w:tabs>
              <w:contextualSpacing/>
              <w:rPr>
                <w:spacing w:val="-6"/>
              </w:rPr>
            </w:pPr>
            <w:r w:rsidRPr="003D10FE">
              <w:rPr>
                <w:spacing w:val="-6"/>
              </w:rPr>
              <w:t>Администрати</w:t>
            </w:r>
            <w:r w:rsidRPr="003D10FE">
              <w:rPr>
                <w:spacing w:val="-6"/>
              </w:rPr>
              <w:t>в</w:t>
            </w:r>
            <w:r w:rsidRPr="003D10FE">
              <w:rPr>
                <w:spacing w:val="-6"/>
              </w:rPr>
              <w:t>но-управленческое учреждение</w:t>
            </w:r>
          </w:p>
        </w:tc>
        <w:tc>
          <w:tcPr>
            <w:tcW w:w="2126" w:type="dxa"/>
            <w:gridSpan w:val="2"/>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В соответствии с рекомендациями СП 42.13330.2016 Градостроительство. Планировка и застройка городских и сельских поселений. Актуализированная редакция СНиП 2.07.01-89*, норма площади принимается в зависимости от этажности здания, кв. м. на 1 сотрудника, в о</w:t>
            </w:r>
            <w:r w:rsidRPr="003D10FE">
              <w:t>б</w:t>
            </w:r>
            <w:r w:rsidRPr="003D10FE">
              <w:t>ластных, краевых, городских, районных органов власти, кв. м. на 1 сотрудника: 54-30 при эта</w:t>
            </w:r>
            <w:r w:rsidRPr="003D10FE">
              <w:t>ж</w:t>
            </w:r>
            <w:r w:rsidRPr="003D10FE">
              <w:t>ности 3-5 этажей.</w:t>
            </w:r>
          </w:p>
          <w:p w:rsidR="00764A9D" w:rsidRPr="003D10FE" w:rsidRDefault="00764A9D" w:rsidP="00FB11E7">
            <w:pPr>
              <w:widowControl w:val="0"/>
              <w:autoSpaceDE w:val="0"/>
              <w:autoSpaceDN w:val="0"/>
              <w:adjustRightInd w:val="0"/>
              <w:contextualSpacing/>
            </w:pPr>
            <w:r w:rsidRPr="003D10FE">
              <w:t>В соответствии с условиями развития муниц</w:t>
            </w:r>
            <w:r w:rsidRPr="003D10FE">
              <w:t>и</w:t>
            </w:r>
            <w:r w:rsidRPr="003D10FE">
              <w:t xml:space="preserve">пального образования, с учетом рекомендаций СП, минимальный показатель принимается на уровне: </w:t>
            </w:r>
            <w:r w:rsidRPr="003D10FE">
              <w:rPr>
                <w:b/>
              </w:rPr>
              <w:t>30 кв.м.</w:t>
            </w:r>
            <w:r w:rsidRPr="003D10FE">
              <w:t xml:space="preserve"> на 1 сотрудника.</w:t>
            </w:r>
          </w:p>
        </w:tc>
      </w:tr>
      <w:tr w:rsidR="00764A9D" w:rsidRPr="003D10FE" w:rsidTr="003D10FE">
        <w:trPr>
          <w:trHeight w:val="65"/>
        </w:trPr>
        <w:tc>
          <w:tcPr>
            <w:tcW w:w="709" w:type="dxa"/>
            <w:shd w:val="clear" w:color="auto" w:fill="auto"/>
          </w:tcPr>
          <w:p w:rsidR="00764A9D" w:rsidRPr="003D10FE" w:rsidRDefault="00764A9D" w:rsidP="00FB11E7">
            <w:pPr>
              <w:widowControl w:val="0"/>
              <w:autoSpaceDE w:val="0"/>
              <w:autoSpaceDN w:val="0"/>
              <w:adjustRightInd w:val="0"/>
              <w:contextualSpacing/>
              <w:jc w:val="center"/>
            </w:pPr>
            <w:r w:rsidRPr="003D10FE">
              <w:t>7.4.2</w:t>
            </w:r>
          </w:p>
        </w:tc>
        <w:tc>
          <w:tcPr>
            <w:tcW w:w="1985" w:type="dxa"/>
            <w:gridSpan w:val="2"/>
            <w:shd w:val="clear" w:color="auto" w:fill="auto"/>
          </w:tcPr>
          <w:p w:rsidR="00764A9D" w:rsidRPr="003D10FE" w:rsidRDefault="00764A9D" w:rsidP="00FB11E7">
            <w:pPr>
              <w:tabs>
                <w:tab w:val="left" w:pos="6780"/>
              </w:tabs>
              <w:contextualSpacing/>
              <w:rPr>
                <w:spacing w:val="-6"/>
              </w:rPr>
            </w:pPr>
            <w:r w:rsidRPr="003D10FE">
              <w:rPr>
                <w:spacing w:val="-6"/>
              </w:rPr>
              <w:t xml:space="preserve">Муниципальный </w:t>
            </w:r>
          </w:p>
          <w:p w:rsidR="00764A9D" w:rsidRPr="003D10FE" w:rsidRDefault="00764A9D" w:rsidP="00FB11E7">
            <w:pPr>
              <w:tabs>
                <w:tab w:val="left" w:pos="6780"/>
              </w:tabs>
              <w:contextualSpacing/>
              <w:rPr>
                <w:spacing w:val="-6"/>
              </w:rPr>
            </w:pPr>
            <w:r w:rsidRPr="003D10FE">
              <w:rPr>
                <w:spacing w:val="-6"/>
              </w:rPr>
              <w:t>архив</w:t>
            </w:r>
          </w:p>
        </w:tc>
        <w:tc>
          <w:tcPr>
            <w:tcW w:w="2126" w:type="dxa"/>
            <w:gridSpan w:val="2"/>
            <w:shd w:val="clear" w:color="auto" w:fill="auto"/>
          </w:tcPr>
          <w:p w:rsidR="00764A9D" w:rsidRPr="003D10FE" w:rsidRDefault="00764A9D" w:rsidP="00FB11E7">
            <w:pPr>
              <w:shd w:val="clear" w:color="auto" w:fill="FFFFFF"/>
              <w:contextualSpacing/>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Минимальный показатель установлен в соотве</w:t>
            </w:r>
            <w:r w:rsidRPr="003D10FE">
              <w:t>т</w:t>
            </w:r>
            <w:r w:rsidRPr="003D10FE">
              <w:t>ствии с СП 44.13330.2016 Административные и бытовые здания. Актуализированная редакция СНиП 2.09.04-87, п. 6.9, Таблица 7.</w:t>
            </w:r>
          </w:p>
        </w:tc>
      </w:tr>
      <w:tr w:rsidR="00764A9D" w:rsidRPr="003D10FE" w:rsidTr="003D10FE">
        <w:trPr>
          <w:trHeight w:val="65"/>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7.5</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В области рекреации</w:t>
            </w:r>
          </w:p>
        </w:tc>
      </w:tr>
      <w:tr w:rsidR="00764A9D" w:rsidRPr="003D10FE" w:rsidTr="003D10FE">
        <w:trPr>
          <w:trHeight w:val="385"/>
        </w:trPr>
        <w:tc>
          <w:tcPr>
            <w:tcW w:w="709" w:type="dxa"/>
            <w:vMerge w:val="restart"/>
            <w:shd w:val="clear" w:color="auto" w:fill="auto"/>
          </w:tcPr>
          <w:p w:rsidR="00764A9D" w:rsidRPr="003D10FE" w:rsidRDefault="00764A9D" w:rsidP="00FB11E7">
            <w:pPr>
              <w:tabs>
                <w:tab w:val="left" w:pos="6780"/>
              </w:tabs>
              <w:contextualSpacing/>
              <w:rPr>
                <w:spacing w:val="-6"/>
              </w:rPr>
            </w:pPr>
            <w:r w:rsidRPr="003D10FE">
              <w:rPr>
                <w:spacing w:val="-6"/>
              </w:rPr>
              <w:t>7.5.1</w:t>
            </w:r>
          </w:p>
        </w:tc>
        <w:tc>
          <w:tcPr>
            <w:tcW w:w="1985" w:type="dxa"/>
            <w:gridSpan w:val="2"/>
            <w:vMerge w:val="restart"/>
            <w:shd w:val="clear" w:color="auto" w:fill="auto"/>
          </w:tcPr>
          <w:p w:rsidR="00764A9D" w:rsidRPr="003D10FE" w:rsidRDefault="00764A9D" w:rsidP="00FB11E7">
            <w:pPr>
              <w:tabs>
                <w:tab w:val="left" w:pos="6780"/>
              </w:tabs>
              <w:contextualSpacing/>
              <w:rPr>
                <w:spacing w:val="-6"/>
              </w:rPr>
            </w:pPr>
            <w:r w:rsidRPr="003D10FE">
              <w:rPr>
                <w:spacing w:val="-6"/>
              </w:rPr>
              <w:t>Зоны массового кратковременн</w:t>
            </w:r>
            <w:r w:rsidRPr="003D10FE">
              <w:rPr>
                <w:spacing w:val="-6"/>
              </w:rPr>
              <w:t>о</w:t>
            </w:r>
            <w:r w:rsidRPr="003D10FE">
              <w:rPr>
                <w:spacing w:val="-6"/>
              </w:rPr>
              <w:t>го отдыха</w:t>
            </w:r>
          </w:p>
        </w:tc>
        <w:tc>
          <w:tcPr>
            <w:tcW w:w="2126" w:type="dxa"/>
            <w:gridSpan w:val="2"/>
            <w:shd w:val="clear" w:color="auto" w:fill="auto"/>
          </w:tcPr>
          <w:p w:rsidR="00764A9D" w:rsidRPr="003D10FE" w:rsidRDefault="00764A9D" w:rsidP="00FB11E7">
            <w:pPr>
              <w:tabs>
                <w:tab w:val="left" w:pos="6780"/>
              </w:tabs>
              <w:contextualSpacing/>
              <w:rPr>
                <w:spacing w:val="-6"/>
              </w:rPr>
            </w:pPr>
            <w:r w:rsidRPr="003D10FE">
              <w:rPr>
                <w:spacing w:val="-6"/>
              </w:rPr>
              <w:t>Показатель мин</w:t>
            </w:r>
            <w:r w:rsidRPr="003D10FE">
              <w:rPr>
                <w:spacing w:val="-6"/>
              </w:rPr>
              <w:t>и</w:t>
            </w:r>
            <w:r w:rsidRPr="003D10FE">
              <w:rPr>
                <w:spacing w:val="-6"/>
              </w:rPr>
              <w:t>мально допустим</w:t>
            </w:r>
            <w:r w:rsidRPr="003D10FE">
              <w:rPr>
                <w:spacing w:val="-6"/>
              </w:rPr>
              <w:t>о</w:t>
            </w:r>
            <w:r w:rsidRPr="003D10FE">
              <w:rPr>
                <w:spacing w:val="-6"/>
              </w:rPr>
              <w:t>го уровня обесп</w:t>
            </w:r>
            <w:r w:rsidRPr="003D10FE">
              <w:rPr>
                <w:spacing w:val="-6"/>
              </w:rPr>
              <w:t>е</w:t>
            </w:r>
            <w:r w:rsidRPr="003D10FE">
              <w:rPr>
                <w:spacing w:val="-6"/>
              </w:rPr>
              <w:t>ченности</w:t>
            </w:r>
          </w:p>
        </w:tc>
        <w:tc>
          <w:tcPr>
            <w:tcW w:w="5245" w:type="dxa"/>
            <w:vMerge w:val="restart"/>
            <w:shd w:val="clear" w:color="auto" w:fill="auto"/>
          </w:tcPr>
          <w:p w:rsidR="00764A9D" w:rsidRPr="003D10FE" w:rsidRDefault="00764A9D" w:rsidP="00FB11E7">
            <w:pPr>
              <w:tabs>
                <w:tab w:val="left" w:pos="6780"/>
              </w:tabs>
              <w:contextualSpacing/>
              <w:rPr>
                <w:bCs/>
                <w:iCs/>
                <w:spacing w:val="-6"/>
              </w:rPr>
            </w:pPr>
            <w:r w:rsidRPr="003D10FE">
              <w:rPr>
                <w:bCs/>
                <w:iCs/>
                <w:spacing w:val="-6"/>
              </w:rPr>
              <w:t>Размеры территории объектов массового кратк</w:t>
            </w:r>
            <w:r w:rsidRPr="003D10FE">
              <w:rPr>
                <w:bCs/>
                <w:iCs/>
                <w:spacing w:val="-6"/>
              </w:rPr>
              <w:t>о</w:t>
            </w:r>
            <w:r w:rsidRPr="003D10FE">
              <w:rPr>
                <w:bCs/>
                <w:iCs/>
                <w:spacing w:val="-6"/>
              </w:rPr>
              <w:t>временного отдыха и предельные значения расче</w:t>
            </w:r>
            <w:r w:rsidRPr="003D10FE">
              <w:rPr>
                <w:bCs/>
                <w:iCs/>
                <w:spacing w:val="-6"/>
              </w:rPr>
              <w:t>т</w:t>
            </w:r>
            <w:r w:rsidRPr="003D10FE">
              <w:rPr>
                <w:bCs/>
                <w:iCs/>
                <w:spacing w:val="-6"/>
              </w:rPr>
              <w:t>ных показателей максимально допустимого уровня территориальной доступности мест массового о</w:t>
            </w:r>
            <w:r w:rsidRPr="003D10FE">
              <w:rPr>
                <w:bCs/>
                <w:iCs/>
                <w:spacing w:val="-6"/>
              </w:rPr>
              <w:t>т</w:t>
            </w:r>
            <w:r w:rsidRPr="003D10FE">
              <w:rPr>
                <w:bCs/>
                <w:iCs/>
                <w:spacing w:val="-6"/>
              </w:rPr>
              <w:t>дыха населения приведены в пунктах 9.7, 9.21, 9.27 СП 42.13330.2016 «СНиП 2.07.01-89* Градостро</w:t>
            </w:r>
            <w:r w:rsidRPr="003D10FE">
              <w:rPr>
                <w:bCs/>
                <w:iCs/>
                <w:spacing w:val="-6"/>
              </w:rPr>
              <w:t>и</w:t>
            </w:r>
            <w:r w:rsidRPr="003D10FE">
              <w:rPr>
                <w:bCs/>
                <w:iCs/>
                <w:spacing w:val="-6"/>
              </w:rPr>
              <w:t xml:space="preserve">тельство. Планировка и застройка городских и сельских поселений». </w:t>
            </w:r>
          </w:p>
          <w:p w:rsidR="00764A9D" w:rsidRPr="003D10FE" w:rsidRDefault="00764A9D" w:rsidP="00FB11E7">
            <w:pPr>
              <w:tabs>
                <w:tab w:val="left" w:pos="6780"/>
              </w:tabs>
              <w:contextualSpacing/>
              <w:rPr>
                <w:spacing w:val="-6"/>
              </w:rPr>
            </w:pPr>
          </w:p>
        </w:tc>
      </w:tr>
      <w:tr w:rsidR="00764A9D" w:rsidRPr="003D10FE" w:rsidTr="003D10FE">
        <w:trPr>
          <w:trHeight w:val="385"/>
        </w:trPr>
        <w:tc>
          <w:tcPr>
            <w:tcW w:w="709" w:type="dxa"/>
            <w:vMerge/>
            <w:shd w:val="clear" w:color="auto" w:fill="auto"/>
          </w:tcPr>
          <w:p w:rsidR="00764A9D" w:rsidRPr="003D10FE" w:rsidRDefault="00764A9D" w:rsidP="00FB11E7">
            <w:pPr>
              <w:tabs>
                <w:tab w:val="left" w:pos="6780"/>
              </w:tabs>
              <w:contextualSpacing/>
              <w:rPr>
                <w:spacing w:val="-6"/>
              </w:rPr>
            </w:pPr>
          </w:p>
        </w:tc>
        <w:tc>
          <w:tcPr>
            <w:tcW w:w="1985" w:type="dxa"/>
            <w:gridSpan w:val="2"/>
            <w:vMerge/>
            <w:shd w:val="clear" w:color="auto" w:fill="auto"/>
          </w:tcPr>
          <w:p w:rsidR="00764A9D" w:rsidRPr="003D10FE" w:rsidRDefault="00764A9D" w:rsidP="00FB11E7">
            <w:pPr>
              <w:tabs>
                <w:tab w:val="left" w:pos="6780"/>
              </w:tabs>
              <w:contextualSpacing/>
              <w:rPr>
                <w:spacing w:val="-6"/>
              </w:rPr>
            </w:pPr>
          </w:p>
        </w:tc>
        <w:tc>
          <w:tcPr>
            <w:tcW w:w="2126" w:type="dxa"/>
            <w:gridSpan w:val="2"/>
            <w:shd w:val="clear" w:color="auto" w:fill="auto"/>
          </w:tcPr>
          <w:p w:rsidR="00764A9D" w:rsidRPr="003D10FE" w:rsidRDefault="00764A9D" w:rsidP="00FB11E7">
            <w:pPr>
              <w:tabs>
                <w:tab w:val="left" w:pos="6780"/>
              </w:tabs>
              <w:contextualSpacing/>
              <w:rPr>
                <w:spacing w:val="-6"/>
              </w:rPr>
            </w:pPr>
            <w:r w:rsidRPr="003D10FE">
              <w:rPr>
                <w:spacing w:val="-6"/>
              </w:rPr>
              <w:t>Показатель макс</w:t>
            </w:r>
            <w:r w:rsidRPr="003D10FE">
              <w:rPr>
                <w:spacing w:val="-6"/>
              </w:rPr>
              <w:t>и</w:t>
            </w:r>
            <w:r w:rsidRPr="003D10FE">
              <w:rPr>
                <w:spacing w:val="-6"/>
              </w:rPr>
              <w:t>мально допустим</w:t>
            </w:r>
            <w:r w:rsidRPr="003D10FE">
              <w:rPr>
                <w:spacing w:val="-6"/>
              </w:rPr>
              <w:t>о</w:t>
            </w:r>
            <w:r w:rsidRPr="003D10FE">
              <w:rPr>
                <w:spacing w:val="-6"/>
              </w:rPr>
              <w:t>го уровня террит</w:t>
            </w:r>
            <w:r w:rsidRPr="003D10FE">
              <w:rPr>
                <w:spacing w:val="-6"/>
              </w:rPr>
              <w:t>о</w:t>
            </w:r>
            <w:r w:rsidRPr="003D10FE">
              <w:rPr>
                <w:spacing w:val="-6"/>
              </w:rPr>
              <w:t>риальной досту</w:t>
            </w:r>
            <w:r w:rsidRPr="003D10FE">
              <w:rPr>
                <w:spacing w:val="-6"/>
              </w:rPr>
              <w:t>п</w:t>
            </w:r>
            <w:r w:rsidRPr="003D10FE">
              <w:rPr>
                <w:spacing w:val="-6"/>
              </w:rPr>
              <w:t>ности</w:t>
            </w:r>
          </w:p>
        </w:tc>
        <w:tc>
          <w:tcPr>
            <w:tcW w:w="5245" w:type="dxa"/>
            <w:vMerge/>
            <w:shd w:val="clear" w:color="auto" w:fill="auto"/>
          </w:tcPr>
          <w:p w:rsidR="00764A9D" w:rsidRPr="003D10FE" w:rsidRDefault="00764A9D" w:rsidP="00FB11E7">
            <w:pPr>
              <w:tabs>
                <w:tab w:val="left" w:pos="6780"/>
              </w:tabs>
              <w:contextualSpacing/>
              <w:rPr>
                <w:spacing w:val="-6"/>
              </w:rPr>
            </w:pPr>
          </w:p>
        </w:tc>
      </w:tr>
      <w:tr w:rsidR="00764A9D" w:rsidRPr="003D10FE" w:rsidTr="003D10FE">
        <w:trPr>
          <w:trHeight w:val="143"/>
        </w:trPr>
        <w:tc>
          <w:tcPr>
            <w:tcW w:w="709" w:type="dxa"/>
            <w:vMerge w:val="restart"/>
            <w:shd w:val="clear" w:color="auto" w:fill="auto"/>
          </w:tcPr>
          <w:p w:rsidR="00764A9D" w:rsidRPr="003D10FE" w:rsidRDefault="00764A9D" w:rsidP="00FB11E7">
            <w:pPr>
              <w:tabs>
                <w:tab w:val="left" w:pos="6780"/>
              </w:tabs>
              <w:contextualSpacing/>
              <w:rPr>
                <w:spacing w:val="-6"/>
              </w:rPr>
            </w:pPr>
            <w:r w:rsidRPr="003D10FE">
              <w:rPr>
                <w:spacing w:val="-6"/>
              </w:rPr>
              <w:t>7.5.2</w:t>
            </w:r>
          </w:p>
        </w:tc>
        <w:tc>
          <w:tcPr>
            <w:tcW w:w="1985" w:type="dxa"/>
            <w:gridSpan w:val="2"/>
            <w:vMerge w:val="restart"/>
            <w:shd w:val="clear" w:color="auto" w:fill="auto"/>
          </w:tcPr>
          <w:p w:rsidR="00764A9D" w:rsidRPr="003D10FE" w:rsidRDefault="00764A9D" w:rsidP="00FB11E7">
            <w:pPr>
              <w:tabs>
                <w:tab w:val="left" w:pos="6780"/>
              </w:tabs>
              <w:contextualSpacing/>
              <w:rPr>
                <w:spacing w:val="-6"/>
              </w:rPr>
            </w:pPr>
            <w:r w:rsidRPr="003D10FE">
              <w:rPr>
                <w:spacing w:val="-6"/>
              </w:rPr>
              <w:t>Пляжи</w:t>
            </w:r>
          </w:p>
        </w:tc>
        <w:tc>
          <w:tcPr>
            <w:tcW w:w="2126" w:type="dxa"/>
            <w:gridSpan w:val="2"/>
            <w:shd w:val="clear" w:color="auto" w:fill="auto"/>
          </w:tcPr>
          <w:p w:rsidR="00764A9D" w:rsidRPr="003D10FE" w:rsidRDefault="00764A9D" w:rsidP="00FB11E7">
            <w:pPr>
              <w:tabs>
                <w:tab w:val="left" w:pos="6780"/>
              </w:tabs>
              <w:contextualSpacing/>
              <w:rPr>
                <w:spacing w:val="-6"/>
              </w:rPr>
            </w:pPr>
            <w:r w:rsidRPr="003D10FE">
              <w:rPr>
                <w:spacing w:val="-6"/>
              </w:rPr>
              <w:t>Показатель мин</w:t>
            </w:r>
            <w:r w:rsidRPr="003D10FE">
              <w:rPr>
                <w:spacing w:val="-6"/>
              </w:rPr>
              <w:t>и</w:t>
            </w:r>
            <w:r w:rsidRPr="003D10FE">
              <w:rPr>
                <w:spacing w:val="-6"/>
              </w:rPr>
              <w:t>мально допустим</w:t>
            </w:r>
            <w:r w:rsidRPr="003D10FE">
              <w:rPr>
                <w:spacing w:val="-6"/>
              </w:rPr>
              <w:t>о</w:t>
            </w:r>
            <w:r w:rsidRPr="003D10FE">
              <w:rPr>
                <w:spacing w:val="-6"/>
              </w:rPr>
              <w:t>го уровня обесп</w:t>
            </w:r>
            <w:r w:rsidRPr="003D10FE">
              <w:rPr>
                <w:spacing w:val="-6"/>
              </w:rPr>
              <w:t>е</w:t>
            </w:r>
            <w:r w:rsidRPr="003D10FE">
              <w:rPr>
                <w:spacing w:val="-6"/>
              </w:rPr>
              <w:t>ченности</w:t>
            </w:r>
          </w:p>
        </w:tc>
        <w:tc>
          <w:tcPr>
            <w:tcW w:w="5245" w:type="dxa"/>
            <w:vMerge/>
            <w:shd w:val="clear" w:color="auto" w:fill="auto"/>
          </w:tcPr>
          <w:p w:rsidR="00764A9D" w:rsidRPr="003D10FE" w:rsidRDefault="00764A9D" w:rsidP="00FB11E7">
            <w:pPr>
              <w:tabs>
                <w:tab w:val="left" w:pos="6780"/>
              </w:tabs>
              <w:contextualSpacing/>
              <w:rPr>
                <w:spacing w:val="-6"/>
              </w:rPr>
            </w:pPr>
          </w:p>
        </w:tc>
      </w:tr>
      <w:tr w:rsidR="00764A9D" w:rsidRPr="003D10FE" w:rsidTr="003D10FE">
        <w:trPr>
          <w:trHeight w:val="142"/>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vAlign w:val="center"/>
          </w:tcPr>
          <w:p w:rsidR="00764A9D" w:rsidRPr="003D10FE" w:rsidRDefault="00764A9D" w:rsidP="00FB11E7">
            <w:pPr>
              <w:pStyle w:val="51"/>
              <w:rPr>
                <w:sz w:val="24"/>
                <w:szCs w:val="24"/>
              </w:rPr>
            </w:pPr>
          </w:p>
        </w:tc>
        <w:tc>
          <w:tcPr>
            <w:tcW w:w="2126" w:type="dxa"/>
            <w:gridSpan w:val="2"/>
            <w:shd w:val="clear" w:color="auto" w:fill="auto"/>
          </w:tcPr>
          <w:p w:rsidR="00764A9D" w:rsidRPr="003D10FE" w:rsidRDefault="00764A9D" w:rsidP="00FB11E7">
            <w:pPr>
              <w:tabs>
                <w:tab w:val="left" w:pos="6780"/>
              </w:tabs>
              <w:contextualSpacing/>
              <w:rPr>
                <w:spacing w:val="-6"/>
              </w:rPr>
            </w:pPr>
            <w:r w:rsidRPr="003D10FE">
              <w:rPr>
                <w:spacing w:val="-6"/>
              </w:rPr>
              <w:t>Показатель макс</w:t>
            </w:r>
            <w:r w:rsidRPr="003D10FE">
              <w:rPr>
                <w:spacing w:val="-6"/>
              </w:rPr>
              <w:t>и</w:t>
            </w:r>
            <w:r w:rsidRPr="003D10FE">
              <w:rPr>
                <w:spacing w:val="-6"/>
              </w:rPr>
              <w:t>мально допустим</w:t>
            </w:r>
            <w:r w:rsidRPr="003D10FE">
              <w:rPr>
                <w:spacing w:val="-6"/>
              </w:rPr>
              <w:t>о</w:t>
            </w:r>
            <w:r w:rsidRPr="003D10FE">
              <w:rPr>
                <w:spacing w:val="-6"/>
              </w:rPr>
              <w:t>го уровня террит</w:t>
            </w:r>
            <w:r w:rsidRPr="003D10FE">
              <w:rPr>
                <w:spacing w:val="-6"/>
              </w:rPr>
              <w:t>о</w:t>
            </w:r>
            <w:r w:rsidRPr="003D10FE">
              <w:rPr>
                <w:spacing w:val="-6"/>
              </w:rPr>
              <w:t>риальной досту</w:t>
            </w:r>
            <w:r w:rsidRPr="003D10FE">
              <w:rPr>
                <w:spacing w:val="-6"/>
              </w:rPr>
              <w:t>п</w:t>
            </w:r>
            <w:r w:rsidRPr="003D10FE">
              <w:rPr>
                <w:spacing w:val="-6"/>
              </w:rPr>
              <w:t>ности</w:t>
            </w:r>
          </w:p>
        </w:tc>
        <w:tc>
          <w:tcPr>
            <w:tcW w:w="5245" w:type="dxa"/>
            <w:vMerge/>
            <w:shd w:val="clear" w:color="auto" w:fill="auto"/>
          </w:tcPr>
          <w:p w:rsidR="00764A9D" w:rsidRPr="003D10FE" w:rsidRDefault="00764A9D" w:rsidP="00FB11E7">
            <w:pPr>
              <w:widowControl w:val="0"/>
              <w:autoSpaceDE w:val="0"/>
              <w:autoSpaceDN w:val="0"/>
              <w:adjustRightInd w:val="0"/>
              <w:contextualSpacing/>
            </w:pPr>
          </w:p>
        </w:tc>
      </w:tr>
      <w:tr w:rsidR="00764A9D" w:rsidRPr="003D10FE" w:rsidTr="003D10FE">
        <w:trPr>
          <w:trHeight w:val="143"/>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7.5.3</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Коллективные средства разм</w:t>
            </w:r>
            <w:r w:rsidRPr="003D10FE">
              <w:t>е</w:t>
            </w:r>
            <w:r w:rsidRPr="003D10FE">
              <w:t>щения</w:t>
            </w:r>
          </w:p>
        </w:tc>
        <w:tc>
          <w:tcPr>
            <w:tcW w:w="2126" w:type="dxa"/>
            <w:gridSpan w:val="2"/>
            <w:shd w:val="clear" w:color="auto" w:fill="auto"/>
          </w:tcPr>
          <w:p w:rsidR="00764A9D" w:rsidRPr="003D10FE" w:rsidRDefault="00764A9D" w:rsidP="00FB11E7">
            <w:pPr>
              <w:tabs>
                <w:tab w:val="left" w:pos="6780"/>
              </w:tabs>
              <w:contextualSpacing/>
              <w:rPr>
                <w:spacing w:val="-6"/>
              </w:rPr>
            </w:pPr>
            <w:r w:rsidRPr="003D10FE">
              <w:rPr>
                <w:spacing w:val="-6"/>
              </w:rPr>
              <w:t>Показатель мин</w:t>
            </w:r>
            <w:r w:rsidRPr="003D10FE">
              <w:rPr>
                <w:spacing w:val="-6"/>
              </w:rPr>
              <w:t>и</w:t>
            </w:r>
            <w:r w:rsidRPr="003D10FE">
              <w:rPr>
                <w:spacing w:val="-6"/>
              </w:rPr>
              <w:t>мально допустим</w:t>
            </w:r>
            <w:r w:rsidRPr="003D10FE">
              <w:rPr>
                <w:spacing w:val="-6"/>
              </w:rPr>
              <w:t>о</w:t>
            </w:r>
            <w:r w:rsidRPr="003D10FE">
              <w:rPr>
                <w:spacing w:val="-6"/>
              </w:rPr>
              <w:t>го уровня обесп</w:t>
            </w:r>
            <w:r w:rsidRPr="003D10FE">
              <w:rPr>
                <w:spacing w:val="-6"/>
              </w:rPr>
              <w:t>е</w:t>
            </w:r>
            <w:r w:rsidRPr="003D10FE">
              <w:rPr>
                <w:spacing w:val="-6"/>
              </w:rPr>
              <w:t>ченности</w:t>
            </w:r>
          </w:p>
        </w:tc>
        <w:tc>
          <w:tcPr>
            <w:tcW w:w="5245" w:type="dxa"/>
            <w:shd w:val="clear" w:color="auto" w:fill="auto"/>
          </w:tcPr>
          <w:p w:rsidR="00764A9D" w:rsidRPr="003D10FE" w:rsidRDefault="00764A9D" w:rsidP="00FB11E7">
            <w:pPr>
              <w:tabs>
                <w:tab w:val="left" w:pos="6780"/>
              </w:tabs>
              <w:contextualSpacing/>
              <w:rPr>
                <w:bCs/>
                <w:iCs/>
                <w:spacing w:val="-6"/>
              </w:rPr>
            </w:pPr>
            <w:r w:rsidRPr="003D10FE">
              <w:rPr>
                <w:bCs/>
                <w:iCs/>
                <w:spacing w:val="-6"/>
              </w:rPr>
              <w:t>Уровень обеспеченности гостиницами, а также значения расчетных показателей минимально д</w:t>
            </w:r>
            <w:r w:rsidRPr="003D10FE">
              <w:rPr>
                <w:bCs/>
                <w:iCs/>
                <w:spacing w:val="-6"/>
              </w:rPr>
              <w:t>о</w:t>
            </w:r>
            <w:r w:rsidRPr="003D10FE">
              <w:rPr>
                <w:bCs/>
                <w:iCs/>
                <w:spacing w:val="-6"/>
              </w:rPr>
              <w:t>пустимой площади территории для размещения коллективных средств размещения установлены согласно Приложению Д СП 42.13330.2016 «СНиП 2.07.01-89* Градостроительство. Планировка и з</w:t>
            </w:r>
            <w:r w:rsidRPr="003D10FE">
              <w:rPr>
                <w:bCs/>
                <w:iCs/>
                <w:spacing w:val="-6"/>
              </w:rPr>
              <w:t>а</w:t>
            </w:r>
            <w:r w:rsidRPr="003D10FE">
              <w:rPr>
                <w:bCs/>
                <w:iCs/>
                <w:spacing w:val="-6"/>
              </w:rPr>
              <w:t xml:space="preserve">стройка городских и сельских поселений». </w:t>
            </w:r>
          </w:p>
          <w:p w:rsidR="00764A9D" w:rsidRPr="003D10FE" w:rsidRDefault="00764A9D" w:rsidP="00FB11E7">
            <w:pPr>
              <w:tabs>
                <w:tab w:val="left" w:pos="6780"/>
              </w:tabs>
              <w:contextualSpacing/>
              <w:rPr>
                <w:bCs/>
                <w:iCs/>
                <w:spacing w:val="-6"/>
              </w:rPr>
            </w:pPr>
          </w:p>
        </w:tc>
      </w:tr>
      <w:tr w:rsidR="00764A9D" w:rsidRPr="003D10FE" w:rsidTr="003D10FE">
        <w:trPr>
          <w:trHeight w:val="142"/>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vAlign w:val="center"/>
          </w:tcPr>
          <w:p w:rsidR="00764A9D" w:rsidRPr="003D10FE" w:rsidRDefault="00764A9D" w:rsidP="00FB11E7">
            <w:pPr>
              <w:pStyle w:val="51"/>
              <w:rPr>
                <w:sz w:val="24"/>
                <w:szCs w:val="24"/>
              </w:rPr>
            </w:pPr>
          </w:p>
        </w:tc>
        <w:tc>
          <w:tcPr>
            <w:tcW w:w="2126" w:type="dxa"/>
            <w:gridSpan w:val="2"/>
            <w:shd w:val="clear" w:color="auto" w:fill="auto"/>
          </w:tcPr>
          <w:p w:rsidR="00764A9D" w:rsidRPr="003D10FE" w:rsidRDefault="00764A9D" w:rsidP="00FB11E7">
            <w:pPr>
              <w:tabs>
                <w:tab w:val="left" w:pos="6780"/>
              </w:tabs>
              <w:contextualSpacing/>
              <w:rPr>
                <w:spacing w:val="-6"/>
              </w:rPr>
            </w:pPr>
            <w:r w:rsidRPr="003D10FE">
              <w:rPr>
                <w:spacing w:val="-6"/>
              </w:rPr>
              <w:t>Показатель макс</w:t>
            </w:r>
            <w:r w:rsidRPr="003D10FE">
              <w:rPr>
                <w:spacing w:val="-6"/>
              </w:rPr>
              <w:t>и</w:t>
            </w:r>
            <w:r w:rsidRPr="003D10FE">
              <w:rPr>
                <w:spacing w:val="-6"/>
              </w:rPr>
              <w:t>мально допустим</w:t>
            </w:r>
            <w:r w:rsidRPr="003D10FE">
              <w:rPr>
                <w:spacing w:val="-6"/>
              </w:rPr>
              <w:t>о</w:t>
            </w:r>
            <w:r w:rsidRPr="003D10FE">
              <w:rPr>
                <w:spacing w:val="-6"/>
              </w:rPr>
              <w:t>го уровня террит</w:t>
            </w:r>
            <w:r w:rsidRPr="003D10FE">
              <w:rPr>
                <w:spacing w:val="-6"/>
              </w:rPr>
              <w:t>о</w:t>
            </w:r>
            <w:r w:rsidRPr="003D10FE">
              <w:rPr>
                <w:spacing w:val="-6"/>
              </w:rPr>
              <w:t>риальной досту</w:t>
            </w:r>
            <w:r w:rsidRPr="003D10FE">
              <w:rPr>
                <w:spacing w:val="-6"/>
              </w:rPr>
              <w:t>п</w:t>
            </w:r>
            <w:r w:rsidRPr="003D10FE">
              <w:rPr>
                <w:spacing w:val="-6"/>
              </w:rPr>
              <w:t>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rPr>
                <w:bCs/>
                <w:iCs/>
                <w:spacing w:val="-6"/>
              </w:rPr>
              <w:t>Для объектов в области туризма и рекреации ма</w:t>
            </w:r>
            <w:r w:rsidRPr="003D10FE">
              <w:rPr>
                <w:bCs/>
                <w:iCs/>
                <w:spacing w:val="-6"/>
              </w:rPr>
              <w:t>к</w:t>
            </w:r>
            <w:r w:rsidRPr="003D10FE">
              <w:rPr>
                <w:bCs/>
                <w:iCs/>
                <w:spacing w:val="-6"/>
              </w:rPr>
              <w:t>симально допустимый уровень территориальной доступности не нормируется.</w:t>
            </w:r>
          </w:p>
        </w:tc>
      </w:tr>
      <w:tr w:rsidR="00764A9D" w:rsidRPr="003D10FE" w:rsidTr="003D10FE">
        <w:trPr>
          <w:trHeight w:val="142"/>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7.6</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В области сельского хозяйства</w:t>
            </w:r>
          </w:p>
        </w:tc>
      </w:tr>
      <w:tr w:rsidR="00764A9D" w:rsidRPr="003D10FE" w:rsidTr="003D10FE">
        <w:trPr>
          <w:trHeight w:val="142"/>
        </w:trPr>
        <w:tc>
          <w:tcPr>
            <w:tcW w:w="709" w:type="dxa"/>
            <w:shd w:val="clear" w:color="auto" w:fill="auto"/>
          </w:tcPr>
          <w:p w:rsidR="00764A9D" w:rsidRPr="003D10FE" w:rsidRDefault="00764A9D" w:rsidP="00FB11E7">
            <w:pPr>
              <w:widowControl w:val="0"/>
              <w:autoSpaceDE w:val="0"/>
              <w:autoSpaceDN w:val="0"/>
              <w:adjustRightInd w:val="0"/>
              <w:contextualSpacing/>
              <w:jc w:val="center"/>
            </w:pPr>
            <w:r w:rsidRPr="003D10FE">
              <w:t>7.6.1</w:t>
            </w:r>
          </w:p>
        </w:tc>
        <w:tc>
          <w:tcPr>
            <w:tcW w:w="1985" w:type="dxa"/>
            <w:gridSpan w:val="2"/>
            <w:shd w:val="clear" w:color="auto" w:fill="auto"/>
          </w:tcPr>
          <w:p w:rsidR="00764A9D" w:rsidRPr="003D10FE" w:rsidRDefault="00764A9D" w:rsidP="00FB11E7">
            <w:pPr>
              <w:pStyle w:val="51"/>
              <w:jc w:val="center"/>
              <w:rPr>
                <w:sz w:val="24"/>
                <w:szCs w:val="24"/>
              </w:rPr>
            </w:pPr>
            <w:r w:rsidRPr="003D10FE">
              <w:rPr>
                <w:sz w:val="24"/>
                <w:szCs w:val="24"/>
              </w:rPr>
              <w:t>Зона сельскох</w:t>
            </w:r>
            <w:r w:rsidRPr="003D10FE">
              <w:rPr>
                <w:sz w:val="24"/>
                <w:szCs w:val="24"/>
              </w:rPr>
              <w:t>о</w:t>
            </w:r>
            <w:r w:rsidRPr="003D10FE">
              <w:rPr>
                <w:sz w:val="24"/>
                <w:szCs w:val="24"/>
              </w:rPr>
              <w:t>зяйственного использования</w:t>
            </w:r>
          </w:p>
        </w:tc>
        <w:tc>
          <w:tcPr>
            <w:tcW w:w="2126" w:type="dxa"/>
            <w:gridSpan w:val="2"/>
            <w:shd w:val="clear" w:color="auto" w:fill="auto"/>
          </w:tcPr>
          <w:p w:rsidR="00764A9D" w:rsidRPr="003D10FE" w:rsidRDefault="00764A9D" w:rsidP="00FB11E7">
            <w:pPr>
              <w:tabs>
                <w:tab w:val="left" w:pos="6780"/>
              </w:tabs>
              <w:contextualSpacing/>
              <w:rPr>
                <w:spacing w:val="-6"/>
              </w:rPr>
            </w:pPr>
            <w:r w:rsidRPr="003D10FE">
              <w:rPr>
                <w:bCs/>
                <w:iCs/>
              </w:rPr>
              <w:t>Нормативные требования к обеспеченности объектов сельск</w:t>
            </w:r>
            <w:r w:rsidRPr="003D10FE">
              <w:rPr>
                <w:bCs/>
                <w:iCs/>
              </w:rPr>
              <w:t>о</w:t>
            </w:r>
            <w:r w:rsidRPr="003D10FE">
              <w:rPr>
                <w:bCs/>
                <w:iCs/>
              </w:rPr>
              <w:t>хозяйственного использования</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Состав зон сельскохозяйственного использов</w:t>
            </w:r>
            <w:r w:rsidRPr="003D10FE">
              <w:t>а</w:t>
            </w:r>
            <w:r w:rsidRPr="003D10FE">
              <w:t>ния представлен в соответствии со статьей 35 Градостроительного кодекса Российской Фед</w:t>
            </w:r>
            <w:r w:rsidRPr="003D10FE">
              <w:t>е</w:t>
            </w:r>
            <w:r w:rsidRPr="003D10FE">
              <w:t xml:space="preserve">рации. </w:t>
            </w:r>
          </w:p>
          <w:p w:rsidR="00764A9D" w:rsidRPr="003D10FE" w:rsidRDefault="00764A9D" w:rsidP="00FB11E7">
            <w:pPr>
              <w:widowControl w:val="0"/>
              <w:autoSpaceDE w:val="0"/>
              <w:autoSpaceDN w:val="0"/>
              <w:adjustRightInd w:val="0"/>
              <w:contextualSpacing/>
              <w:rPr>
                <w:bCs/>
                <w:iCs/>
              </w:rPr>
            </w:pPr>
            <w:r w:rsidRPr="003D10FE">
              <w:rPr>
                <w:bCs/>
                <w:iCs/>
              </w:rPr>
              <w:t xml:space="preserve">приведены в соответствии </w:t>
            </w:r>
            <w:r w:rsidRPr="003D10FE">
              <w:rPr>
                <w:bCs/>
                <w:iCs/>
              </w:rPr>
              <w:tab/>
              <w:t>СП 19.13330.2011 Генеральные планы сельскохозяйственных предприятий. Актуализированная редакция СНиП II-97-76* (с Изменением N 1).</w:t>
            </w:r>
          </w:p>
          <w:p w:rsidR="00764A9D" w:rsidRPr="003D10FE" w:rsidRDefault="00764A9D" w:rsidP="00FB11E7">
            <w:pPr>
              <w:widowControl w:val="0"/>
              <w:autoSpaceDE w:val="0"/>
              <w:autoSpaceDN w:val="0"/>
              <w:adjustRightInd w:val="0"/>
              <w:contextualSpacing/>
              <w:rPr>
                <w:bCs/>
                <w:iCs/>
              </w:rPr>
            </w:pPr>
            <w:r w:rsidRPr="003D10FE">
              <w:rPr>
                <w:bCs/>
                <w:iCs/>
              </w:rPr>
              <w:t>Предельные параметры разрешенного стро</w:t>
            </w:r>
            <w:r w:rsidRPr="003D10FE">
              <w:rPr>
                <w:bCs/>
                <w:iCs/>
              </w:rPr>
              <w:t>и</w:t>
            </w:r>
            <w:r w:rsidRPr="003D10FE">
              <w:rPr>
                <w:bCs/>
                <w:iCs/>
              </w:rPr>
              <w:t>тельства, реконструкции объектов капитального строительства, иных объектов недвижимости  в соответствии с Законом  Пермской области от 02.09.2003 N 965-193 "Об установлении пр</w:t>
            </w:r>
            <w:r w:rsidRPr="003D10FE">
              <w:rPr>
                <w:bCs/>
                <w:iCs/>
              </w:rPr>
              <w:t>е</w:t>
            </w:r>
            <w:r w:rsidRPr="003D10FE">
              <w:rPr>
                <w:bCs/>
                <w:iCs/>
              </w:rPr>
              <w:t>дельных (максимальных и минимальных) ра</w:t>
            </w:r>
            <w:r w:rsidRPr="003D10FE">
              <w:rPr>
                <w:bCs/>
                <w:iCs/>
              </w:rPr>
              <w:t>з</w:t>
            </w:r>
            <w:r w:rsidRPr="003D10FE">
              <w:rPr>
                <w:bCs/>
                <w:iCs/>
              </w:rPr>
              <w:t>меров земельных участков, предоставляемых гражданам в собственность"</w:t>
            </w:r>
          </w:p>
          <w:p w:rsidR="00764A9D" w:rsidRPr="003D10FE" w:rsidRDefault="00764A9D" w:rsidP="00FB11E7">
            <w:pPr>
              <w:widowControl w:val="0"/>
              <w:autoSpaceDE w:val="0"/>
              <w:autoSpaceDN w:val="0"/>
              <w:adjustRightInd w:val="0"/>
              <w:contextualSpacing/>
            </w:pPr>
          </w:p>
        </w:tc>
      </w:tr>
      <w:tr w:rsidR="00764A9D" w:rsidRPr="003D10FE" w:rsidTr="003D10FE">
        <w:trPr>
          <w:trHeight w:val="142"/>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7.7</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Для объектов местного значения, имеющих промышленное и коммунально-складское назначение</w:t>
            </w:r>
          </w:p>
        </w:tc>
      </w:tr>
      <w:tr w:rsidR="00764A9D" w:rsidRPr="003D10FE" w:rsidTr="003D10FE">
        <w:trPr>
          <w:trHeight w:val="142"/>
        </w:trPr>
        <w:tc>
          <w:tcPr>
            <w:tcW w:w="709" w:type="dxa"/>
            <w:shd w:val="clear" w:color="auto" w:fill="auto"/>
          </w:tcPr>
          <w:p w:rsidR="00764A9D" w:rsidRPr="003D10FE" w:rsidRDefault="00764A9D" w:rsidP="00FB11E7">
            <w:pPr>
              <w:widowControl w:val="0"/>
              <w:autoSpaceDE w:val="0"/>
              <w:autoSpaceDN w:val="0"/>
              <w:adjustRightInd w:val="0"/>
              <w:contextualSpacing/>
              <w:jc w:val="center"/>
            </w:pPr>
            <w:r w:rsidRPr="003D10FE">
              <w:t>7.7.1</w:t>
            </w:r>
          </w:p>
        </w:tc>
        <w:tc>
          <w:tcPr>
            <w:tcW w:w="1985" w:type="dxa"/>
            <w:gridSpan w:val="2"/>
            <w:shd w:val="clear" w:color="auto" w:fill="auto"/>
          </w:tcPr>
          <w:p w:rsidR="00764A9D" w:rsidRPr="003D10FE" w:rsidRDefault="00764A9D" w:rsidP="00FB11E7">
            <w:pPr>
              <w:pStyle w:val="51"/>
              <w:jc w:val="center"/>
              <w:rPr>
                <w:sz w:val="24"/>
                <w:szCs w:val="24"/>
              </w:rPr>
            </w:pPr>
            <w:r w:rsidRPr="003D10FE">
              <w:rPr>
                <w:sz w:val="24"/>
                <w:szCs w:val="24"/>
              </w:rPr>
              <w:t>Объекты пр</w:t>
            </w:r>
            <w:r w:rsidRPr="003D10FE">
              <w:rPr>
                <w:sz w:val="24"/>
                <w:szCs w:val="24"/>
              </w:rPr>
              <w:t>о</w:t>
            </w:r>
            <w:r w:rsidRPr="003D10FE">
              <w:rPr>
                <w:sz w:val="24"/>
                <w:szCs w:val="24"/>
              </w:rPr>
              <w:t>мышленного, коммунально-складского н</w:t>
            </w:r>
            <w:r w:rsidRPr="003D10FE">
              <w:rPr>
                <w:sz w:val="24"/>
                <w:szCs w:val="24"/>
              </w:rPr>
              <w:t>а</w:t>
            </w:r>
            <w:r w:rsidRPr="003D10FE">
              <w:rPr>
                <w:sz w:val="24"/>
                <w:szCs w:val="24"/>
              </w:rPr>
              <w:t>значения</w:t>
            </w:r>
          </w:p>
        </w:tc>
        <w:tc>
          <w:tcPr>
            <w:tcW w:w="2126" w:type="dxa"/>
            <w:gridSpan w:val="2"/>
            <w:shd w:val="clear" w:color="auto" w:fill="auto"/>
          </w:tcPr>
          <w:p w:rsidR="00764A9D" w:rsidRPr="003D10FE" w:rsidRDefault="00764A9D" w:rsidP="00FB11E7">
            <w:pPr>
              <w:tabs>
                <w:tab w:val="left" w:pos="6780"/>
              </w:tabs>
              <w:contextualSpacing/>
              <w:rPr>
                <w:spacing w:val="-6"/>
              </w:rPr>
            </w:pPr>
            <w:r w:rsidRPr="003D10FE">
              <w:rPr>
                <w:bCs/>
                <w:iCs/>
              </w:rPr>
              <w:t>Нормативные требования к обеспеченности объектов пр</w:t>
            </w:r>
            <w:r w:rsidRPr="003D10FE">
              <w:rPr>
                <w:bCs/>
                <w:iCs/>
              </w:rPr>
              <w:t>о</w:t>
            </w:r>
            <w:r w:rsidRPr="003D10FE">
              <w:rPr>
                <w:bCs/>
                <w:iCs/>
              </w:rPr>
              <w:t>мышленного и коммунально-складского назн</w:t>
            </w:r>
            <w:r w:rsidRPr="003D10FE">
              <w:rPr>
                <w:bCs/>
                <w:iCs/>
              </w:rPr>
              <w:t>а</w:t>
            </w:r>
            <w:r w:rsidRPr="003D10FE">
              <w:rPr>
                <w:bCs/>
                <w:iCs/>
              </w:rPr>
              <w:t>чения</w:t>
            </w:r>
          </w:p>
        </w:tc>
        <w:tc>
          <w:tcPr>
            <w:tcW w:w="5245" w:type="dxa"/>
            <w:shd w:val="clear" w:color="auto" w:fill="auto"/>
          </w:tcPr>
          <w:p w:rsidR="00764A9D" w:rsidRPr="003D10FE" w:rsidRDefault="00764A9D" w:rsidP="00FB11E7">
            <w:pPr>
              <w:widowControl w:val="0"/>
              <w:autoSpaceDE w:val="0"/>
              <w:autoSpaceDN w:val="0"/>
              <w:adjustRightInd w:val="0"/>
              <w:contextualSpacing/>
              <w:rPr>
                <w:bCs/>
                <w:iCs/>
              </w:rPr>
            </w:pPr>
            <w:r w:rsidRPr="003D10FE">
              <w:rPr>
                <w:bCs/>
                <w:iCs/>
              </w:rPr>
              <w:t>Нормативные параметры застройки производс</w:t>
            </w:r>
            <w:r w:rsidRPr="003D10FE">
              <w:rPr>
                <w:bCs/>
                <w:iCs/>
              </w:rPr>
              <w:t>т</w:t>
            </w:r>
            <w:r w:rsidRPr="003D10FE">
              <w:rPr>
                <w:bCs/>
                <w:iCs/>
              </w:rPr>
              <w:t>венных зон принимаются в соответствии с П</w:t>
            </w:r>
            <w:r w:rsidRPr="003D10FE">
              <w:rPr>
                <w:bCs/>
                <w:iCs/>
              </w:rPr>
              <w:t>о</w:t>
            </w:r>
            <w:r w:rsidRPr="003D10FE">
              <w:rPr>
                <w:bCs/>
                <w:iCs/>
              </w:rPr>
              <w:t>становлением Главного государственного врача  Российской Федерации от 25.09.2007 №74 «О введении в действие новой редакции санитарно-эпидемиологических правил и нормативов Са</w:t>
            </w:r>
            <w:r w:rsidRPr="003D10FE">
              <w:rPr>
                <w:bCs/>
                <w:iCs/>
              </w:rPr>
              <w:t>н</w:t>
            </w:r>
            <w:r w:rsidRPr="003D10FE">
              <w:rPr>
                <w:bCs/>
                <w:iCs/>
              </w:rPr>
              <w:t xml:space="preserve">ПиН 2.2.1/2.1.1.1200-03 «Санитарно-защитные зоны и санитарная классификация предприятий, сооружений и иных объектов». </w:t>
            </w:r>
          </w:p>
          <w:p w:rsidR="00764A9D" w:rsidRPr="003D10FE" w:rsidRDefault="00764A9D" w:rsidP="00FB11E7">
            <w:pPr>
              <w:widowControl w:val="0"/>
              <w:autoSpaceDE w:val="0"/>
              <w:autoSpaceDN w:val="0"/>
              <w:adjustRightInd w:val="0"/>
              <w:contextualSpacing/>
              <w:rPr>
                <w:bCs/>
                <w:iCs/>
              </w:rPr>
            </w:pPr>
            <w:r w:rsidRPr="003D10FE">
              <w:rPr>
                <w:bCs/>
                <w:iCs/>
              </w:rPr>
              <w:t xml:space="preserve">Нормативные параметры коммунально-складской зоны принимаются в соответствии с приложением Г СП 42.13330.2016 «СНиП 2.07.01-89* Градостроительство. Планировка и </w:t>
            </w:r>
            <w:r w:rsidRPr="003D10FE">
              <w:rPr>
                <w:bCs/>
                <w:iCs/>
              </w:rPr>
              <w:lastRenderedPageBreak/>
              <w:t xml:space="preserve">застройка городских и сельских поселений». </w:t>
            </w:r>
          </w:p>
          <w:p w:rsidR="00764A9D" w:rsidRPr="003D10FE" w:rsidRDefault="00764A9D" w:rsidP="00FB11E7">
            <w:pPr>
              <w:widowControl w:val="0"/>
              <w:autoSpaceDE w:val="0"/>
              <w:autoSpaceDN w:val="0"/>
              <w:adjustRightInd w:val="0"/>
              <w:contextualSpacing/>
            </w:pPr>
          </w:p>
        </w:tc>
      </w:tr>
      <w:tr w:rsidR="00764A9D" w:rsidRPr="003D10FE" w:rsidTr="003D10FE">
        <w:trPr>
          <w:trHeight w:val="65"/>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lastRenderedPageBreak/>
              <w:t>7.8</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В области ритуального обслуживания населения</w:t>
            </w:r>
          </w:p>
        </w:tc>
      </w:tr>
      <w:tr w:rsidR="00764A9D" w:rsidRPr="003D10FE" w:rsidTr="003D10FE">
        <w:trPr>
          <w:trHeight w:val="1013"/>
        </w:trPr>
        <w:tc>
          <w:tcPr>
            <w:tcW w:w="709" w:type="dxa"/>
            <w:shd w:val="clear" w:color="auto" w:fill="auto"/>
          </w:tcPr>
          <w:p w:rsidR="00764A9D" w:rsidRPr="003D10FE" w:rsidRDefault="00764A9D" w:rsidP="00FB11E7">
            <w:pPr>
              <w:widowControl w:val="0"/>
              <w:autoSpaceDE w:val="0"/>
              <w:autoSpaceDN w:val="0"/>
              <w:adjustRightInd w:val="0"/>
              <w:contextualSpacing/>
              <w:jc w:val="center"/>
            </w:pPr>
            <w:r w:rsidRPr="003D10FE">
              <w:t>7.8.1</w:t>
            </w:r>
          </w:p>
        </w:tc>
        <w:tc>
          <w:tcPr>
            <w:tcW w:w="1985" w:type="dxa"/>
            <w:gridSpan w:val="2"/>
            <w:shd w:val="clear" w:color="auto" w:fill="auto"/>
          </w:tcPr>
          <w:p w:rsidR="00764A9D" w:rsidRPr="003D10FE" w:rsidRDefault="00764A9D" w:rsidP="00FB11E7">
            <w:pPr>
              <w:tabs>
                <w:tab w:val="left" w:pos="6780"/>
              </w:tabs>
              <w:contextualSpacing/>
              <w:rPr>
                <w:spacing w:val="-6"/>
              </w:rPr>
            </w:pPr>
            <w:r w:rsidRPr="003D10FE">
              <w:rPr>
                <w:spacing w:val="-6"/>
              </w:rPr>
              <w:t>Организации п</w:t>
            </w:r>
            <w:r w:rsidRPr="003D10FE">
              <w:rPr>
                <w:spacing w:val="-6"/>
              </w:rPr>
              <w:t>о</w:t>
            </w:r>
            <w:r w:rsidRPr="003D10FE">
              <w:rPr>
                <w:spacing w:val="-6"/>
              </w:rPr>
              <w:t>хоронного о</w:t>
            </w:r>
            <w:r w:rsidRPr="003D10FE">
              <w:rPr>
                <w:spacing w:val="-6"/>
              </w:rPr>
              <w:t>б</w:t>
            </w:r>
            <w:r w:rsidRPr="003D10FE">
              <w:rPr>
                <w:spacing w:val="-6"/>
              </w:rPr>
              <w:t>служивания нас</w:t>
            </w:r>
            <w:r w:rsidRPr="003D10FE">
              <w:rPr>
                <w:spacing w:val="-6"/>
              </w:rPr>
              <w:t>е</w:t>
            </w:r>
            <w:r w:rsidRPr="003D10FE">
              <w:rPr>
                <w:spacing w:val="-6"/>
              </w:rPr>
              <w:t>ления</w:t>
            </w:r>
          </w:p>
        </w:tc>
        <w:tc>
          <w:tcPr>
            <w:tcW w:w="2126" w:type="dxa"/>
            <w:gridSpan w:val="2"/>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p w:rsidR="00764A9D" w:rsidRPr="003D10FE" w:rsidRDefault="00764A9D" w:rsidP="00FB11E7">
            <w:pPr>
              <w:shd w:val="clear" w:color="auto" w:fill="FFFFFF"/>
              <w:contextualSpacing/>
            </w:pP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Установлены в соответствии с требованиями:</w:t>
            </w:r>
          </w:p>
          <w:p w:rsidR="00764A9D" w:rsidRPr="003D10FE" w:rsidRDefault="00764A9D" w:rsidP="00FB11E7">
            <w:pPr>
              <w:widowControl w:val="0"/>
              <w:autoSpaceDE w:val="0"/>
              <w:autoSpaceDN w:val="0"/>
              <w:adjustRightInd w:val="0"/>
              <w:contextualSpacing/>
            </w:pPr>
            <w:r w:rsidRPr="003D10FE">
              <w:t>- СП 42.13330.2016 Градостроительство. План</w:t>
            </w:r>
            <w:r w:rsidRPr="003D10FE">
              <w:t>и</w:t>
            </w:r>
            <w:r w:rsidRPr="003D10FE">
              <w:t>ровка и застройка городских и сельских посел</w:t>
            </w:r>
            <w:r w:rsidRPr="003D10FE">
              <w:t>е</w:t>
            </w:r>
            <w:r w:rsidRPr="003D10FE">
              <w:t>ний. Актуализированная редакция СНиП 2.07.01-89*.</w:t>
            </w:r>
          </w:p>
          <w:p w:rsidR="00764A9D" w:rsidRPr="003D10FE" w:rsidRDefault="00764A9D" w:rsidP="00FB11E7">
            <w:pPr>
              <w:widowControl w:val="0"/>
              <w:autoSpaceDE w:val="0"/>
              <w:autoSpaceDN w:val="0"/>
              <w:adjustRightInd w:val="0"/>
              <w:contextualSpacing/>
            </w:pPr>
            <w:r w:rsidRPr="003D10FE">
              <w:t>- СанПиН 2.2.1/2.1.1.1200-03 "Санитарно-защитные зоны и санитарная классификация предприятий, сооружений и иных объектов"</w:t>
            </w:r>
          </w:p>
        </w:tc>
      </w:tr>
      <w:tr w:rsidR="00764A9D" w:rsidRPr="003D10FE" w:rsidTr="003D10FE">
        <w:trPr>
          <w:trHeight w:val="1012"/>
        </w:trPr>
        <w:tc>
          <w:tcPr>
            <w:tcW w:w="709" w:type="dxa"/>
            <w:shd w:val="clear" w:color="auto" w:fill="auto"/>
          </w:tcPr>
          <w:p w:rsidR="00764A9D" w:rsidRPr="003D10FE" w:rsidRDefault="00764A9D" w:rsidP="00FB11E7">
            <w:pPr>
              <w:widowControl w:val="0"/>
              <w:autoSpaceDE w:val="0"/>
              <w:autoSpaceDN w:val="0"/>
              <w:adjustRightInd w:val="0"/>
              <w:contextualSpacing/>
              <w:jc w:val="center"/>
            </w:pPr>
            <w:r w:rsidRPr="003D10FE">
              <w:t>7.8.2</w:t>
            </w:r>
          </w:p>
        </w:tc>
        <w:tc>
          <w:tcPr>
            <w:tcW w:w="1985" w:type="dxa"/>
            <w:gridSpan w:val="2"/>
            <w:shd w:val="clear" w:color="auto" w:fill="auto"/>
          </w:tcPr>
          <w:p w:rsidR="00764A9D" w:rsidRPr="003D10FE" w:rsidRDefault="00764A9D" w:rsidP="00FB11E7">
            <w:pPr>
              <w:tabs>
                <w:tab w:val="left" w:pos="6780"/>
              </w:tabs>
              <w:contextualSpacing/>
              <w:rPr>
                <w:spacing w:val="-6"/>
              </w:rPr>
            </w:pPr>
            <w:r w:rsidRPr="003D10FE">
              <w:rPr>
                <w:spacing w:val="-6"/>
              </w:rPr>
              <w:t>Кладбища трад</w:t>
            </w:r>
            <w:r w:rsidRPr="003D10FE">
              <w:rPr>
                <w:spacing w:val="-6"/>
              </w:rPr>
              <w:t>и</w:t>
            </w:r>
            <w:r w:rsidRPr="003D10FE">
              <w:rPr>
                <w:spacing w:val="-6"/>
              </w:rPr>
              <w:t>ционного захор</w:t>
            </w:r>
            <w:r w:rsidRPr="003D10FE">
              <w:rPr>
                <w:spacing w:val="-6"/>
              </w:rPr>
              <w:t>о</w:t>
            </w:r>
            <w:r w:rsidRPr="003D10FE">
              <w:rPr>
                <w:spacing w:val="-6"/>
              </w:rPr>
              <w:t>нения</w:t>
            </w:r>
          </w:p>
        </w:tc>
        <w:tc>
          <w:tcPr>
            <w:tcW w:w="2126" w:type="dxa"/>
            <w:gridSpan w:val="2"/>
            <w:shd w:val="clear" w:color="auto" w:fill="auto"/>
          </w:tcPr>
          <w:p w:rsidR="00764A9D" w:rsidRPr="003D10FE" w:rsidRDefault="00764A9D" w:rsidP="00FB11E7">
            <w:pPr>
              <w:shd w:val="clear" w:color="auto" w:fill="FFFFFF"/>
              <w:contextualSpacing/>
              <w:rPr>
                <w:color w:val="000000"/>
              </w:rPr>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 xml:space="preserve">Транспортная доступность </w:t>
            </w:r>
            <w:r w:rsidRPr="003D10FE">
              <w:rPr>
                <w:b/>
              </w:rPr>
              <w:t>40 минут</w:t>
            </w:r>
            <w:r w:rsidRPr="003D10FE">
              <w:t xml:space="preserve"> принята исходя из времени, за которое можно добраться от самого удаленного населенного пункта м</w:t>
            </w:r>
            <w:r w:rsidRPr="003D10FE">
              <w:t>у</w:t>
            </w:r>
            <w:r w:rsidRPr="003D10FE">
              <w:t>ниципального образования до объекта.</w:t>
            </w:r>
          </w:p>
        </w:tc>
      </w:tr>
      <w:tr w:rsidR="00764A9D" w:rsidRPr="003D10FE" w:rsidTr="003D10FE">
        <w:trPr>
          <w:trHeight w:val="65"/>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7.9</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 xml:space="preserve">В области защиты населения и территории от </w:t>
            </w:r>
          </w:p>
          <w:p w:rsidR="00764A9D" w:rsidRPr="003D10FE" w:rsidRDefault="00764A9D" w:rsidP="00FB11E7">
            <w:pPr>
              <w:widowControl w:val="0"/>
              <w:autoSpaceDE w:val="0"/>
              <w:autoSpaceDN w:val="0"/>
              <w:adjustRightInd w:val="0"/>
              <w:contextualSpacing/>
              <w:jc w:val="center"/>
              <w:rPr>
                <w:b/>
              </w:rPr>
            </w:pPr>
            <w:r w:rsidRPr="003D10FE">
              <w:rPr>
                <w:b/>
              </w:rPr>
              <w:t>чрезвычайных ситуаций природного и техногенного характера</w:t>
            </w:r>
          </w:p>
        </w:tc>
      </w:tr>
      <w:tr w:rsidR="00764A9D" w:rsidRPr="003D10FE" w:rsidTr="003D10FE">
        <w:trPr>
          <w:trHeight w:val="1013"/>
        </w:trPr>
        <w:tc>
          <w:tcPr>
            <w:tcW w:w="709" w:type="dxa"/>
            <w:shd w:val="clear" w:color="auto" w:fill="auto"/>
          </w:tcPr>
          <w:p w:rsidR="00764A9D" w:rsidRPr="003D10FE" w:rsidRDefault="00764A9D" w:rsidP="00FB11E7">
            <w:pPr>
              <w:widowControl w:val="0"/>
              <w:autoSpaceDE w:val="0"/>
              <w:autoSpaceDN w:val="0"/>
              <w:adjustRightInd w:val="0"/>
              <w:contextualSpacing/>
              <w:jc w:val="center"/>
            </w:pPr>
            <w:r w:rsidRPr="003D10FE">
              <w:t>7.9.1</w:t>
            </w:r>
          </w:p>
        </w:tc>
        <w:tc>
          <w:tcPr>
            <w:tcW w:w="1985" w:type="dxa"/>
            <w:gridSpan w:val="2"/>
            <w:shd w:val="clear" w:color="auto" w:fill="auto"/>
          </w:tcPr>
          <w:p w:rsidR="00764A9D" w:rsidRPr="003D10FE" w:rsidRDefault="00764A9D" w:rsidP="00FB11E7">
            <w:pPr>
              <w:tabs>
                <w:tab w:val="left" w:pos="6780"/>
              </w:tabs>
              <w:contextualSpacing/>
              <w:rPr>
                <w:spacing w:val="-6"/>
              </w:rPr>
            </w:pPr>
            <w:r w:rsidRPr="003D10FE">
              <w:rPr>
                <w:spacing w:val="-6"/>
              </w:rPr>
              <w:t>Системы опов</w:t>
            </w:r>
            <w:r w:rsidRPr="003D10FE">
              <w:rPr>
                <w:spacing w:val="-6"/>
              </w:rPr>
              <w:t>е</w:t>
            </w:r>
            <w:r w:rsidRPr="003D10FE">
              <w:rPr>
                <w:spacing w:val="-6"/>
              </w:rPr>
              <w:t>щения населения об опасности во</w:t>
            </w:r>
            <w:r w:rsidRPr="003D10FE">
              <w:rPr>
                <w:spacing w:val="-6"/>
              </w:rPr>
              <w:t>з</w:t>
            </w:r>
            <w:r w:rsidRPr="003D10FE">
              <w:rPr>
                <w:spacing w:val="-6"/>
              </w:rPr>
              <w:t>никновения чре</w:t>
            </w:r>
            <w:r w:rsidRPr="003D10FE">
              <w:rPr>
                <w:spacing w:val="-6"/>
              </w:rPr>
              <w:t>з</w:t>
            </w:r>
            <w:r w:rsidRPr="003D10FE">
              <w:rPr>
                <w:spacing w:val="-6"/>
              </w:rPr>
              <w:t>вычайных ситу</w:t>
            </w:r>
            <w:r w:rsidRPr="003D10FE">
              <w:rPr>
                <w:spacing w:val="-6"/>
              </w:rPr>
              <w:t>а</w:t>
            </w:r>
            <w:r w:rsidRPr="003D10FE">
              <w:rPr>
                <w:spacing w:val="-6"/>
              </w:rPr>
              <w:t>ций</w:t>
            </w:r>
          </w:p>
        </w:tc>
        <w:tc>
          <w:tcPr>
            <w:tcW w:w="2126" w:type="dxa"/>
            <w:gridSpan w:val="2"/>
            <w:vMerge w:val="restart"/>
            <w:shd w:val="clear" w:color="auto" w:fill="auto"/>
          </w:tcPr>
          <w:p w:rsidR="00764A9D" w:rsidRPr="003D10FE" w:rsidRDefault="00764A9D" w:rsidP="00FB11E7">
            <w:pPr>
              <w:shd w:val="clear" w:color="auto" w:fill="FFFFFF"/>
              <w:contextualSpacing/>
              <w:rPr>
                <w:color w:val="000000"/>
              </w:rPr>
            </w:pPr>
            <w:r w:rsidRPr="003D10FE">
              <w:rPr>
                <w:color w:val="000000"/>
              </w:rPr>
              <w:t>Показатель мин</w:t>
            </w:r>
            <w:r w:rsidRPr="003D10FE">
              <w:rPr>
                <w:color w:val="000000"/>
              </w:rPr>
              <w:t>и</w:t>
            </w:r>
            <w:r w:rsidRPr="003D10FE">
              <w:rPr>
                <w:color w:val="000000"/>
              </w:rPr>
              <w:t>мально допуст</w:t>
            </w:r>
            <w:r w:rsidRPr="003D10FE">
              <w:rPr>
                <w:color w:val="000000"/>
              </w:rPr>
              <w:t>и</w:t>
            </w:r>
            <w:r w:rsidRPr="003D10FE">
              <w:rPr>
                <w:color w:val="000000"/>
              </w:rPr>
              <w:t>мого уровня обе</w:t>
            </w:r>
            <w:r w:rsidRPr="003D10FE">
              <w:rPr>
                <w:color w:val="000000"/>
              </w:rPr>
              <w:t>с</w:t>
            </w:r>
            <w:r w:rsidRPr="003D10FE">
              <w:rPr>
                <w:color w:val="000000"/>
              </w:rPr>
              <w:t>печенности</w:t>
            </w:r>
          </w:p>
          <w:p w:rsidR="00764A9D" w:rsidRPr="003D10FE" w:rsidRDefault="00764A9D" w:rsidP="00FB11E7">
            <w:pPr>
              <w:shd w:val="clear" w:color="auto" w:fill="FFFFFF"/>
              <w:contextualSpacing/>
            </w:pPr>
          </w:p>
        </w:tc>
        <w:tc>
          <w:tcPr>
            <w:tcW w:w="5245" w:type="dxa"/>
            <w:vMerge w:val="restart"/>
            <w:shd w:val="clear" w:color="auto" w:fill="auto"/>
          </w:tcPr>
          <w:p w:rsidR="00764A9D" w:rsidRPr="003D10FE" w:rsidRDefault="00764A9D" w:rsidP="00FB11E7">
            <w:pPr>
              <w:widowControl w:val="0"/>
              <w:autoSpaceDE w:val="0"/>
              <w:autoSpaceDN w:val="0"/>
              <w:adjustRightInd w:val="0"/>
              <w:contextualSpacing/>
            </w:pPr>
            <w:r w:rsidRPr="003D10FE">
              <w:t>Установлены в соответствии с требованиями СП 11.13130.2009. Места дислокации подраздел</w:t>
            </w:r>
            <w:r w:rsidRPr="003D10FE">
              <w:t>е</w:t>
            </w:r>
            <w:r w:rsidRPr="003D10FE">
              <w:t>ний пожарной охраны, НПБ 101-95. Нормы пр</w:t>
            </w:r>
            <w:r w:rsidRPr="003D10FE">
              <w:t>о</w:t>
            </w:r>
            <w:r w:rsidRPr="003D10FE">
              <w:t>ектирования объектов пожарной охраны.</w:t>
            </w:r>
          </w:p>
          <w:p w:rsidR="00764A9D" w:rsidRPr="003D10FE" w:rsidRDefault="00764A9D" w:rsidP="00FB11E7">
            <w:pPr>
              <w:widowControl w:val="0"/>
              <w:autoSpaceDE w:val="0"/>
              <w:autoSpaceDN w:val="0"/>
              <w:adjustRightInd w:val="0"/>
              <w:contextualSpacing/>
            </w:pPr>
            <w:r w:rsidRPr="003D10FE">
              <w:rPr>
                <w:u w:val="single"/>
              </w:rPr>
              <w:t xml:space="preserve">Обоснование: </w:t>
            </w:r>
            <w:r w:rsidRPr="003D10FE">
              <w:t>Установлен в соответствии с тр</w:t>
            </w:r>
            <w:r w:rsidRPr="003D10FE">
              <w:t>е</w:t>
            </w:r>
            <w:r w:rsidRPr="003D10FE">
              <w:t>бованиями СП 11.13130.2009. Места дислокации подразделений пожарной охраны, НПБ 101-95. Нормы проектирования объектов пожарной о</w:t>
            </w:r>
            <w:r w:rsidRPr="003D10FE">
              <w:t>х</w:t>
            </w:r>
            <w:r w:rsidRPr="003D10FE">
              <w:t>раны.</w:t>
            </w:r>
          </w:p>
          <w:p w:rsidR="00764A9D" w:rsidRPr="003D10FE" w:rsidRDefault="00764A9D" w:rsidP="00FB11E7">
            <w:pPr>
              <w:widowControl w:val="0"/>
              <w:autoSpaceDE w:val="0"/>
              <w:autoSpaceDN w:val="0"/>
              <w:adjustRightInd w:val="0"/>
              <w:contextualSpacing/>
            </w:pPr>
            <w:r w:rsidRPr="003D10FE">
              <w:t>Время прибытия первого подразделения пожа</w:t>
            </w:r>
            <w:r w:rsidRPr="003D10FE">
              <w:t>р</w:t>
            </w:r>
            <w:r w:rsidRPr="003D10FE">
              <w:t>ной охраны установлено в соответствии с обяз</w:t>
            </w:r>
            <w:r w:rsidRPr="003D10FE">
              <w:t>а</w:t>
            </w:r>
            <w:r w:rsidRPr="003D10FE">
              <w:t>тельными требованиями Федерального закона от 22.07.2008 N 123-ФЗ. Технический регламент о требованиях пожарной безопасности, Статья 76. Требования пожарной безопасности по ра</w:t>
            </w:r>
            <w:r w:rsidRPr="003D10FE">
              <w:t>з</w:t>
            </w:r>
            <w:r w:rsidRPr="003D10FE">
              <w:t>мещению подразделений пожарной охраны в поселениях и городских округах, часть 1: «Ди</w:t>
            </w:r>
            <w:r w:rsidRPr="003D10FE">
              <w:t>с</w:t>
            </w:r>
            <w:r w:rsidRPr="003D10FE">
              <w:t>локация подразделений пожарной охраны на территориях поселений и городских округов о</w:t>
            </w:r>
            <w:r w:rsidRPr="003D10FE">
              <w:t>п</w:t>
            </w:r>
            <w:r w:rsidRPr="003D10FE">
              <w:t>ределяется исходя из условия, что время приб</w:t>
            </w:r>
            <w:r w:rsidRPr="003D10FE">
              <w:t>ы</w:t>
            </w:r>
            <w:r w:rsidRPr="003D10FE">
              <w:t xml:space="preserve">тия первого подразделения к месту вызова не должно превышать </w:t>
            </w:r>
            <w:r w:rsidRPr="003D10FE">
              <w:rPr>
                <w:b/>
              </w:rPr>
              <w:t>10 минут</w:t>
            </w:r>
            <w:r w:rsidRPr="003D10FE">
              <w:t>»</w:t>
            </w:r>
          </w:p>
        </w:tc>
      </w:tr>
      <w:tr w:rsidR="00764A9D" w:rsidRPr="003D10FE" w:rsidTr="003D10FE">
        <w:trPr>
          <w:trHeight w:val="1012"/>
        </w:trPr>
        <w:tc>
          <w:tcPr>
            <w:tcW w:w="709" w:type="dxa"/>
            <w:shd w:val="clear" w:color="auto" w:fill="auto"/>
          </w:tcPr>
          <w:p w:rsidR="00764A9D" w:rsidRPr="003D10FE" w:rsidRDefault="00764A9D" w:rsidP="00FB11E7">
            <w:pPr>
              <w:widowControl w:val="0"/>
              <w:autoSpaceDE w:val="0"/>
              <w:autoSpaceDN w:val="0"/>
              <w:adjustRightInd w:val="0"/>
              <w:contextualSpacing/>
              <w:jc w:val="center"/>
            </w:pPr>
            <w:r w:rsidRPr="003D10FE">
              <w:t>7.9.2</w:t>
            </w:r>
          </w:p>
        </w:tc>
        <w:tc>
          <w:tcPr>
            <w:tcW w:w="1985" w:type="dxa"/>
            <w:gridSpan w:val="2"/>
            <w:shd w:val="clear" w:color="auto" w:fill="auto"/>
          </w:tcPr>
          <w:p w:rsidR="00764A9D" w:rsidRPr="003D10FE" w:rsidRDefault="00764A9D" w:rsidP="00FB11E7">
            <w:pPr>
              <w:tabs>
                <w:tab w:val="left" w:pos="6780"/>
              </w:tabs>
              <w:contextualSpacing/>
              <w:rPr>
                <w:spacing w:val="-6"/>
              </w:rPr>
            </w:pPr>
            <w:r w:rsidRPr="003D10FE">
              <w:rPr>
                <w:spacing w:val="-6"/>
              </w:rPr>
              <w:t>Пожарно-спасательные части</w:t>
            </w:r>
          </w:p>
        </w:tc>
        <w:tc>
          <w:tcPr>
            <w:tcW w:w="2126" w:type="dxa"/>
            <w:gridSpan w:val="2"/>
            <w:vMerge/>
            <w:shd w:val="clear" w:color="auto" w:fill="auto"/>
          </w:tcPr>
          <w:p w:rsidR="00764A9D" w:rsidRPr="003D10FE" w:rsidRDefault="00764A9D" w:rsidP="00FB11E7">
            <w:pPr>
              <w:shd w:val="clear" w:color="auto" w:fill="FFFFFF"/>
              <w:contextualSpacing/>
              <w:rPr>
                <w:color w:val="000000"/>
              </w:rPr>
            </w:pPr>
          </w:p>
        </w:tc>
        <w:tc>
          <w:tcPr>
            <w:tcW w:w="5245" w:type="dxa"/>
            <w:vMerge/>
            <w:shd w:val="clear" w:color="auto" w:fill="auto"/>
          </w:tcPr>
          <w:p w:rsidR="00764A9D" w:rsidRPr="003D10FE" w:rsidRDefault="00764A9D" w:rsidP="00FB11E7">
            <w:pPr>
              <w:widowControl w:val="0"/>
              <w:autoSpaceDE w:val="0"/>
              <w:autoSpaceDN w:val="0"/>
              <w:adjustRightInd w:val="0"/>
              <w:contextualSpacing/>
            </w:pPr>
          </w:p>
        </w:tc>
      </w:tr>
      <w:tr w:rsidR="00764A9D" w:rsidRPr="003D10FE" w:rsidTr="003D10FE">
        <w:trPr>
          <w:trHeight w:val="176"/>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8</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Объекты благоустройства территории</w:t>
            </w:r>
          </w:p>
        </w:tc>
      </w:tr>
      <w:tr w:rsidR="00764A9D" w:rsidRPr="003D10FE" w:rsidTr="003D10FE">
        <w:trPr>
          <w:trHeight w:val="54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8.1</w:t>
            </w:r>
          </w:p>
        </w:tc>
        <w:tc>
          <w:tcPr>
            <w:tcW w:w="1985" w:type="dxa"/>
            <w:gridSpan w:val="2"/>
            <w:vMerge w:val="restart"/>
            <w:shd w:val="clear" w:color="auto" w:fill="auto"/>
          </w:tcPr>
          <w:p w:rsidR="00764A9D" w:rsidRPr="003D10FE" w:rsidRDefault="00764A9D" w:rsidP="00FB11E7">
            <w:pPr>
              <w:tabs>
                <w:tab w:val="left" w:pos="6780"/>
              </w:tabs>
              <w:contextualSpacing/>
            </w:pPr>
            <w:r w:rsidRPr="003D10FE">
              <w:t>Парк культуры и отдыха</w:t>
            </w:r>
          </w:p>
          <w:p w:rsidR="00764A9D" w:rsidRPr="003D10FE" w:rsidRDefault="00764A9D" w:rsidP="00FB11E7">
            <w:pPr>
              <w:tabs>
                <w:tab w:val="left" w:pos="6780"/>
              </w:tabs>
              <w:contextualSpacing/>
            </w:pP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tcBorders>
              <w:bottom w:val="single" w:sz="6" w:space="0" w:color="404040"/>
            </w:tcBorders>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Таб. 7: </w:t>
            </w:r>
            <w:r w:rsidRPr="003D10FE">
              <w:rPr>
                <w:b/>
              </w:rPr>
              <w:t>1 объект на нас</w:t>
            </w:r>
            <w:r w:rsidRPr="003D10FE">
              <w:rPr>
                <w:b/>
              </w:rPr>
              <w:t>е</w:t>
            </w:r>
            <w:r w:rsidRPr="003D10FE">
              <w:rPr>
                <w:b/>
              </w:rPr>
              <w:t>ленный пункт.</w:t>
            </w:r>
          </w:p>
        </w:tc>
      </w:tr>
      <w:tr w:rsidR="00764A9D" w:rsidRPr="003D10FE" w:rsidTr="003D10FE">
        <w:trPr>
          <w:trHeight w:val="54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t>Установлен на основании положений Метод</w:t>
            </w:r>
            <w:r w:rsidRPr="003D10FE">
              <w:t>и</w:t>
            </w:r>
            <w:r w:rsidRPr="003D10FE">
              <w:t>ческих рекомендаций субъектам Российской Федерации и органам местного самоуправления по развитию сети организаций культуры и обе</w:t>
            </w:r>
            <w:r w:rsidRPr="003D10FE">
              <w:t>с</w:t>
            </w:r>
            <w:r w:rsidRPr="003D10FE">
              <w:t>печенности населения услугами организаций культуры, утвержденных распоряжением Мин</w:t>
            </w:r>
            <w:r w:rsidRPr="003D10FE">
              <w:t>и</w:t>
            </w:r>
            <w:r w:rsidRPr="003D10FE">
              <w:t xml:space="preserve">стерства культуры Российской Федерации от 2.08.2017 г. № Р-965. Таб. 7: </w:t>
            </w:r>
            <w:r w:rsidRPr="003D10FE">
              <w:rPr>
                <w:b/>
              </w:rPr>
              <w:t>транспортная до</w:t>
            </w:r>
            <w:r w:rsidRPr="003D10FE">
              <w:rPr>
                <w:b/>
              </w:rPr>
              <w:t>с</w:t>
            </w:r>
            <w:r w:rsidRPr="003D10FE">
              <w:rPr>
                <w:b/>
              </w:rPr>
              <w:t>тупность 15 мин.</w:t>
            </w:r>
          </w:p>
        </w:tc>
      </w:tr>
      <w:tr w:rsidR="00764A9D" w:rsidRPr="003D10FE" w:rsidTr="003D10FE">
        <w:trPr>
          <w:trHeight w:val="555"/>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8.2</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Места массового отдыха на во</w:t>
            </w:r>
            <w:r w:rsidRPr="003D10FE">
              <w:t>д</w:t>
            </w:r>
            <w:r w:rsidRPr="003D10FE">
              <w:t>ных объектах (пляжи)</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rPr>
                <w:bCs/>
              </w:rPr>
            </w:pPr>
            <w:r w:rsidRPr="003D10FE">
              <w:rPr>
                <w:bCs/>
              </w:rPr>
              <w:t>Установлен в соответствии с таблицей 9.2. СП 42.13330 «СНиП 2.07.01-89*» Планировка и з</w:t>
            </w:r>
            <w:r w:rsidRPr="003D10FE">
              <w:rPr>
                <w:bCs/>
              </w:rPr>
              <w:t>а</w:t>
            </w:r>
            <w:r w:rsidRPr="003D10FE">
              <w:rPr>
                <w:bCs/>
              </w:rPr>
              <w:t>стройка городских и сельских поселений. А</w:t>
            </w:r>
            <w:r w:rsidRPr="003D10FE">
              <w:rPr>
                <w:bCs/>
              </w:rPr>
              <w:t>к</w:t>
            </w:r>
            <w:r w:rsidRPr="003D10FE">
              <w:rPr>
                <w:bCs/>
              </w:rPr>
              <w:t>туализированная редакция (утв. Приказом Ми</w:t>
            </w:r>
            <w:r w:rsidRPr="003D10FE">
              <w:rPr>
                <w:bCs/>
              </w:rPr>
              <w:t>н</w:t>
            </w:r>
            <w:r w:rsidRPr="003D10FE">
              <w:rPr>
                <w:bCs/>
              </w:rPr>
              <w:t>строя России от 30.12.2016 N 1034/ пр)</w:t>
            </w:r>
          </w:p>
          <w:p w:rsidR="00764A9D" w:rsidRPr="003D10FE" w:rsidRDefault="00764A9D" w:rsidP="00FB11E7">
            <w:pPr>
              <w:widowControl w:val="0"/>
              <w:autoSpaceDE w:val="0"/>
              <w:autoSpaceDN w:val="0"/>
              <w:adjustRightInd w:val="0"/>
              <w:contextualSpacing/>
              <w:rPr>
                <w:b/>
                <w:bCs/>
              </w:rPr>
            </w:pPr>
            <w:r w:rsidRPr="003D10FE">
              <w:rPr>
                <w:b/>
                <w:bCs/>
              </w:rPr>
              <w:t>Площадь территории 8 м</w:t>
            </w:r>
            <w:r w:rsidRPr="003D10FE">
              <w:rPr>
                <w:b/>
                <w:bCs/>
                <w:vertAlign w:val="superscript"/>
              </w:rPr>
              <w:t>2</w:t>
            </w:r>
            <w:r w:rsidRPr="003D10FE">
              <w:rPr>
                <w:b/>
                <w:bCs/>
              </w:rPr>
              <w:t xml:space="preserve"> на человека</w:t>
            </w:r>
          </w:p>
        </w:tc>
      </w:tr>
      <w:tr w:rsidR="00764A9D" w:rsidRPr="003D10FE" w:rsidTr="003D10FE">
        <w:trPr>
          <w:trHeight w:val="555"/>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rPr>
                <w:bCs/>
              </w:rPr>
              <w:t xml:space="preserve">Транспортная доступность принята </w:t>
            </w:r>
            <w:r w:rsidRPr="003D10FE">
              <w:rPr>
                <w:b/>
                <w:bCs/>
              </w:rPr>
              <w:t>15</w:t>
            </w:r>
            <w:r w:rsidRPr="003D10FE">
              <w:rPr>
                <w:b/>
              </w:rPr>
              <w:t xml:space="preserve"> мин </w:t>
            </w:r>
            <w:r w:rsidRPr="003D10FE">
              <w:rPr>
                <w:bCs/>
              </w:rPr>
              <w:t xml:space="preserve">в соответствии с </w:t>
            </w:r>
            <w:r w:rsidRPr="003D10FE">
              <w:t>СП 42.13330 «СНиП 2.07.01-89*» Планировка и застройка городских и сел</w:t>
            </w:r>
            <w:r w:rsidRPr="003D10FE">
              <w:t>ь</w:t>
            </w:r>
            <w:r w:rsidRPr="003D10FE">
              <w:t>ских поселений. Актуализированная редакция (утв. Приказом Минстроя России от 30.12.2016 N 1034/ пр)</w:t>
            </w:r>
          </w:p>
        </w:tc>
      </w:tr>
      <w:tr w:rsidR="00764A9D" w:rsidRPr="003D10FE" w:rsidTr="003D10FE">
        <w:trPr>
          <w:trHeight w:val="278"/>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8.3</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Территория ре</w:t>
            </w:r>
            <w:r w:rsidRPr="003D10FE">
              <w:t>к</w:t>
            </w:r>
            <w:r w:rsidRPr="003D10FE">
              <w:t>реационного н</w:t>
            </w:r>
            <w:r w:rsidRPr="003D10FE">
              <w:t>а</w:t>
            </w:r>
            <w:r w:rsidRPr="003D10FE">
              <w:t>значения (лес</w:t>
            </w:r>
            <w:r w:rsidRPr="003D10FE">
              <w:t>о</w:t>
            </w:r>
            <w:r w:rsidRPr="003D10FE">
              <w:t>парк, парк, сквер, бульвар, аллея)</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rPr>
                <w:bCs/>
              </w:rPr>
            </w:pPr>
            <w:r w:rsidRPr="003D10FE">
              <w:rPr>
                <w:bCs/>
              </w:rPr>
              <w:t>Установлен в соответствии с таблицей 9.2. СП 42.13330 «СНиП 2.07.01-89*» Планировка и з</w:t>
            </w:r>
            <w:r w:rsidRPr="003D10FE">
              <w:rPr>
                <w:bCs/>
              </w:rPr>
              <w:t>а</w:t>
            </w:r>
            <w:r w:rsidRPr="003D10FE">
              <w:rPr>
                <w:bCs/>
              </w:rPr>
              <w:t>стройка городских и сельских поселений. А</w:t>
            </w:r>
            <w:r w:rsidRPr="003D10FE">
              <w:rPr>
                <w:bCs/>
              </w:rPr>
              <w:t>к</w:t>
            </w:r>
            <w:r w:rsidRPr="003D10FE">
              <w:rPr>
                <w:bCs/>
              </w:rPr>
              <w:t>туализированная редакция (утв. Приказом Ми</w:t>
            </w:r>
            <w:r w:rsidRPr="003D10FE">
              <w:rPr>
                <w:bCs/>
              </w:rPr>
              <w:t>н</w:t>
            </w:r>
            <w:r w:rsidRPr="003D10FE">
              <w:rPr>
                <w:bCs/>
              </w:rPr>
              <w:t>строя России от 30.12.2016 N 1034/ пр)</w:t>
            </w:r>
          </w:p>
          <w:p w:rsidR="00764A9D" w:rsidRPr="003D10FE" w:rsidRDefault="00764A9D" w:rsidP="00FB11E7">
            <w:pPr>
              <w:widowControl w:val="0"/>
              <w:autoSpaceDE w:val="0"/>
              <w:autoSpaceDN w:val="0"/>
              <w:adjustRightInd w:val="0"/>
              <w:contextualSpacing/>
              <w:rPr>
                <w:b/>
                <w:bCs/>
              </w:rPr>
            </w:pPr>
            <w:r w:rsidRPr="003D10FE">
              <w:rPr>
                <w:b/>
                <w:bCs/>
              </w:rPr>
              <w:t>Площадь территории 10 м</w:t>
            </w:r>
            <w:r w:rsidRPr="003D10FE">
              <w:rPr>
                <w:b/>
                <w:bCs/>
                <w:vertAlign w:val="superscript"/>
              </w:rPr>
              <w:t>2</w:t>
            </w:r>
            <w:r w:rsidRPr="003D10FE">
              <w:rPr>
                <w:b/>
                <w:bCs/>
              </w:rPr>
              <w:t xml:space="preserve"> на человека</w:t>
            </w:r>
          </w:p>
        </w:tc>
      </w:tr>
      <w:tr w:rsidR="00764A9D" w:rsidRPr="003D10FE" w:rsidTr="003D10FE">
        <w:trPr>
          <w:trHeight w:val="277"/>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rPr>
                <w:bCs/>
              </w:rPr>
              <w:t xml:space="preserve">Транспортная доступность принята </w:t>
            </w:r>
            <w:r w:rsidRPr="003D10FE">
              <w:rPr>
                <w:b/>
                <w:bCs/>
              </w:rPr>
              <w:t>30</w:t>
            </w:r>
            <w:r w:rsidRPr="003D10FE">
              <w:rPr>
                <w:b/>
              </w:rPr>
              <w:t xml:space="preserve"> мин </w:t>
            </w:r>
            <w:r w:rsidRPr="003D10FE">
              <w:rPr>
                <w:bCs/>
              </w:rPr>
              <w:t xml:space="preserve">в соответствии с п 9.4. </w:t>
            </w:r>
            <w:r w:rsidRPr="003D10FE">
              <w:t>СП 42.13330 «СНиП 2.07.01-89*» Планировка и застройка городских и сельских поселений. Актуализированная р</w:t>
            </w:r>
            <w:r w:rsidRPr="003D10FE">
              <w:t>е</w:t>
            </w:r>
            <w:r w:rsidRPr="003D10FE">
              <w:t>дакция (утв. Приказом Минстроя России от 30.12.2016 N 1034/ пр)</w:t>
            </w:r>
          </w:p>
        </w:tc>
      </w:tr>
      <w:tr w:rsidR="00764A9D" w:rsidRPr="003D10FE" w:rsidTr="003D10FE">
        <w:trPr>
          <w:trHeight w:val="27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8.4</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Детская пл</w:t>
            </w:r>
            <w:r w:rsidRPr="003D10FE">
              <w:t>о</w:t>
            </w:r>
            <w:r w:rsidRPr="003D10FE">
              <w:t>щадка</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rPr>
                <w:bCs/>
              </w:rPr>
              <w:t>Установлен в соответствии с п. 4.15.2.3. проекта «Методические рекомендации по подготовке правил благоустройства территорий поселений (включая механизмы вовлечения людей и общ</w:t>
            </w:r>
            <w:r w:rsidRPr="003D10FE">
              <w:rPr>
                <w:bCs/>
              </w:rPr>
              <w:t>е</w:t>
            </w:r>
            <w:r w:rsidRPr="003D10FE">
              <w:rPr>
                <w:bCs/>
              </w:rPr>
              <w:t>ственного участия в принятии решений и реал</w:t>
            </w:r>
            <w:r w:rsidRPr="003D10FE">
              <w:rPr>
                <w:bCs/>
              </w:rPr>
              <w:t>и</w:t>
            </w:r>
            <w:r w:rsidRPr="003D10FE">
              <w:rPr>
                <w:bCs/>
              </w:rPr>
              <w:t xml:space="preserve">зации проектов комплексного благоустройства и развития городской среды)» от 19.01.2017, </w:t>
            </w:r>
            <w:r w:rsidRPr="003D10FE">
              <w:rPr>
                <w:b/>
                <w:bCs/>
              </w:rPr>
              <w:t>0,5 м</w:t>
            </w:r>
            <w:r w:rsidRPr="003D10FE">
              <w:rPr>
                <w:b/>
                <w:bCs/>
                <w:vertAlign w:val="superscript"/>
              </w:rPr>
              <w:t>2</w:t>
            </w:r>
            <w:r w:rsidRPr="003D10FE">
              <w:rPr>
                <w:b/>
                <w:bCs/>
              </w:rPr>
              <w:t xml:space="preserve"> на человека</w:t>
            </w:r>
          </w:p>
        </w:tc>
      </w:tr>
      <w:tr w:rsidR="00764A9D" w:rsidRPr="003D10FE" w:rsidTr="003D10FE">
        <w:trPr>
          <w:trHeight w:val="27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rPr>
                <w:bCs/>
              </w:rPr>
              <w:t xml:space="preserve">Пешеходная доступность принята </w:t>
            </w:r>
            <w:r w:rsidRPr="003D10FE">
              <w:rPr>
                <w:b/>
                <w:bCs/>
              </w:rPr>
              <w:t>500 м</w:t>
            </w:r>
            <w:r w:rsidRPr="003D10FE">
              <w:rPr>
                <w:bCs/>
              </w:rPr>
              <w:t xml:space="preserve"> (в гр</w:t>
            </w:r>
            <w:r w:rsidRPr="003D10FE">
              <w:rPr>
                <w:bCs/>
              </w:rPr>
              <w:t>а</w:t>
            </w:r>
            <w:r w:rsidRPr="003D10FE">
              <w:rPr>
                <w:bCs/>
              </w:rPr>
              <w:t>ницах квартала, микрорайона) в соответствии с п. 8. Приказа Минстроя России от 13.04.2017 N 711/пр «Об утверждении методических рек</w:t>
            </w:r>
            <w:r w:rsidRPr="003D10FE">
              <w:rPr>
                <w:bCs/>
              </w:rPr>
              <w:t>о</w:t>
            </w:r>
            <w:r w:rsidRPr="003D10FE">
              <w:rPr>
                <w:bCs/>
              </w:rPr>
              <w:t>мендаций для подготовки правил благоустро</w:t>
            </w:r>
            <w:r w:rsidRPr="003D10FE">
              <w:rPr>
                <w:bCs/>
              </w:rPr>
              <w:t>й</w:t>
            </w:r>
            <w:r w:rsidRPr="003D10FE">
              <w:rPr>
                <w:bCs/>
              </w:rPr>
              <w:t>ства территорий поселений, городских округов, внутригородских районов»</w:t>
            </w:r>
          </w:p>
        </w:tc>
      </w:tr>
      <w:tr w:rsidR="00764A9D" w:rsidRPr="003D10FE" w:rsidTr="003D10FE">
        <w:trPr>
          <w:trHeight w:val="27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8.5</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Площадка отд</w:t>
            </w:r>
            <w:r w:rsidRPr="003D10FE">
              <w:t>ы</w:t>
            </w:r>
            <w:r w:rsidRPr="003D10FE">
              <w:t>ха и досуга</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lastRenderedPageBreak/>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rPr>
                <w:bCs/>
              </w:rPr>
              <w:lastRenderedPageBreak/>
              <w:t xml:space="preserve">Установлен в соответствии с п. 4.15.3.2. проекта «Методические рекомендации по подготовке правил благоустройства территорий поселений </w:t>
            </w:r>
            <w:r w:rsidRPr="003D10FE">
              <w:rPr>
                <w:bCs/>
              </w:rPr>
              <w:lastRenderedPageBreak/>
              <w:t>(включая механизмы вовлечения людей и общ</w:t>
            </w:r>
            <w:r w:rsidRPr="003D10FE">
              <w:rPr>
                <w:bCs/>
              </w:rPr>
              <w:t>е</w:t>
            </w:r>
            <w:r w:rsidRPr="003D10FE">
              <w:rPr>
                <w:bCs/>
              </w:rPr>
              <w:t>ственного участия в принятии решений и реал</w:t>
            </w:r>
            <w:r w:rsidRPr="003D10FE">
              <w:rPr>
                <w:bCs/>
              </w:rPr>
              <w:t>и</w:t>
            </w:r>
            <w:r w:rsidRPr="003D10FE">
              <w:rPr>
                <w:bCs/>
              </w:rPr>
              <w:t xml:space="preserve">зации проектов комплексного благоустройства и развития городской среды)» от 19.01.2017, </w:t>
            </w:r>
            <w:r w:rsidRPr="003D10FE">
              <w:rPr>
                <w:b/>
                <w:bCs/>
              </w:rPr>
              <w:t>0,1 м</w:t>
            </w:r>
            <w:r w:rsidRPr="003D10FE">
              <w:rPr>
                <w:b/>
                <w:bCs/>
                <w:vertAlign w:val="superscript"/>
              </w:rPr>
              <w:t>2</w:t>
            </w:r>
            <w:r w:rsidRPr="003D10FE">
              <w:rPr>
                <w:b/>
                <w:bCs/>
              </w:rPr>
              <w:t xml:space="preserve"> на человека</w:t>
            </w:r>
          </w:p>
        </w:tc>
      </w:tr>
      <w:tr w:rsidR="00764A9D" w:rsidRPr="003D10FE" w:rsidTr="003D10FE">
        <w:trPr>
          <w:trHeight w:val="27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rPr>
                <w:bCs/>
              </w:rPr>
              <w:t xml:space="preserve">Пешеходная доступность принята </w:t>
            </w:r>
            <w:r w:rsidRPr="003D10FE">
              <w:rPr>
                <w:b/>
                <w:bCs/>
              </w:rPr>
              <w:t>600</w:t>
            </w:r>
            <w:r w:rsidRPr="003D10FE">
              <w:rPr>
                <w:b/>
              </w:rPr>
              <w:t xml:space="preserve"> м </w:t>
            </w:r>
            <w:r w:rsidRPr="003D10FE">
              <w:rPr>
                <w:bCs/>
              </w:rPr>
              <w:t>в соо</w:t>
            </w:r>
            <w:r w:rsidRPr="003D10FE">
              <w:rPr>
                <w:bCs/>
              </w:rPr>
              <w:t>т</w:t>
            </w:r>
            <w:r w:rsidRPr="003D10FE">
              <w:rPr>
                <w:bCs/>
              </w:rPr>
              <w:t>ветствии с п. 4.15.3.2. проекта «Методические рекомендации по подготовке правил благоус</w:t>
            </w:r>
            <w:r w:rsidRPr="003D10FE">
              <w:rPr>
                <w:bCs/>
              </w:rPr>
              <w:t>т</w:t>
            </w:r>
            <w:r w:rsidRPr="003D10FE">
              <w:rPr>
                <w:bCs/>
              </w:rPr>
              <w:t>ройства территорий поселений (включая мех</w:t>
            </w:r>
            <w:r w:rsidRPr="003D10FE">
              <w:rPr>
                <w:bCs/>
              </w:rPr>
              <w:t>а</w:t>
            </w:r>
            <w:r w:rsidRPr="003D10FE">
              <w:rPr>
                <w:bCs/>
              </w:rPr>
              <w:t>низмы вовлечения людей и общественного уч</w:t>
            </w:r>
            <w:r w:rsidRPr="003D10FE">
              <w:rPr>
                <w:bCs/>
              </w:rPr>
              <w:t>а</w:t>
            </w:r>
            <w:r w:rsidRPr="003D10FE">
              <w:rPr>
                <w:bCs/>
              </w:rPr>
              <w:t>стия в принятии решений и реализации прое</w:t>
            </w:r>
            <w:r w:rsidRPr="003D10FE">
              <w:rPr>
                <w:bCs/>
              </w:rPr>
              <w:t>к</w:t>
            </w:r>
            <w:r w:rsidRPr="003D10FE">
              <w:rPr>
                <w:bCs/>
              </w:rPr>
              <w:t>тов комплексного благоустройства и развития городской среды)» от 19.01.2017.</w:t>
            </w:r>
          </w:p>
        </w:tc>
      </w:tr>
      <w:tr w:rsidR="00764A9D" w:rsidRPr="003D10FE" w:rsidTr="003D10FE">
        <w:trPr>
          <w:trHeight w:val="270"/>
        </w:trPr>
        <w:tc>
          <w:tcPr>
            <w:tcW w:w="709" w:type="dxa"/>
            <w:vMerge w:val="restart"/>
            <w:shd w:val="clear" w:color="auto" w:fill="auto"/>
          </w:tcPr>
          <w:p w:rsidR="00764A9D" w:rsidRPr="003D10FE" w:rsidRDefault="00764A9D" w:rsidP="00FB11E7">
            <w:pPr>
              <w:widowControl w:val="0"/>
              <w:autoSpaceDE w:val="0"/>
              <w:autoSpaceDN w:val="0"/>
              <w:adjustRightInd w:val="0"/>
              <w:contextualSpacing/>
              <w:jc w:val="center"/>
            </w:pPr>
            <w:r w:rsidRPr="003D10FE">
              <w:t>8.6</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pPr>
            <w:r w:rsidRPr="003D10FE">
              <w:t>Площадки для выгула собак</w:t>
            </w:r>
          </w:p>
        </w:tc>
        <w:tc>
          <w:tcPr>
            <w:tcW w:w="2126" w:type="dxa"/>
            <w:gridSpan w:val="2"/>
            <w:tcBorders>
              <w:bottom w:val="single" w:sz="6" w:space="0" w:color="404040"/>
            </w:tcBorders>
            <w:shd w:val="clear" w:color="auto" w:fill="auto"/>
          </w:tcPr>
          <w:p w:rsidR="00764A9D" w:rsidRPr="003D10FE" w:rsidRDefault="00764A9D" w:rsidP="00FB11E7">
            <w:pPr>
              <w:shd w:val="clear" w:color="auto" w:fill="FFFFFF"/>
              <w:contextualSpacing/>
            </w:pPr>
            <w:r w:rsidRPr="003D10FE">
              <w:t>Показатель мин</w:t>
            </w:r>
            <w:r w:rsidRPr="003D10FE">
              <w:t>и</w:t>
            </w:r>
            <w:r w:rsidRPr="003D10FE">
              <w:t>мально допуст</w:t>
            </w:r>
            <w:r w:rsidRPr="003D10FE">
              <w:t>и</w:t>
            </w:r>
            <w:r w:rsidRPr="003D10FE">
              <w:t>мого уровня обе</w:t>
            </w:r>
            <w:r w:rsidRPr="003D10FE">
              <w:t>с</w:t>
            </w:r>
            <w:r w:rsidRPr="003D10FE">
              <w:t>печенности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rPr>
                <w:bCs/>
              </w:rPr>
              <w:t>Установлен в соответствии с п. 4.15.3.2. проекта «Методические рекомендации по подготовке правил благоустройства территорий поселений (включая механизмы вовлечения людей и общ</w:t>
            </w:r>
            <w:r w:rsidRPr="003D10FE">
              <w:rPr>
                <w:bCs/>
              </w:rPr>
              <w:t>е</w:t>
            </w:r>
            <w:r w:rsidRPr="003D10FE">
              <w:rPr>
                <w:bCs/>
              </w:rPr>
              <w:t>ственного участия в принятии решений и реал</w:t>
            </w:r>
            <w:r w:rsidRPr="003D10FE">
              <w:rPr>
                <w:bCs/>
              </w:rPr>
              <w:t>и</w:t>
            </w:r>
            <w:r w:rsidRPr="003D10FE">
              <w:rPr>
                <w:bCs/>
              </w:rPr>
              <w:t xml:space="preserve">зации проектов комплексного благоустройства и развития городской среды)» от 19.01.2017, </w:t>
            </w:r>
            <w:r w:rsidRPr="003D10FE">
              <w:rPr>
                <w:b/>
                <w:bCs/>
              </w:rPr>
              <w:t>0,1 м</w:t>
            </w:r>
            <w:r w:rsidRPr="003D10FE">
              <w:rPr>
                <w:b/>
                <w:bCs/>
                <w:vertAlign w:val="superscript"/>
              </w:rPr>
              <w:t>2</w:t>
            </w:r>
            <w:r w:rsidRPr="003D10FE">
              <w:rPr>
                <w:b/>
                <w:bCs/>
              </w:rPr>
              <w:t xml:space="preserve"> на человека</w:t>
            </w:r>
          </w:p>
        </w:tc>
      </w:tr>
      <w:tr w:rsidR="00764A9D" w:rsidRPr="003D10FE" w:rsidTr="003D10FE">
        <w:trPr>
          <w:trHeight w:val="270"/>
        </w:trPr>
        <w:tc>
          <w:tcPr>
            <w:tcW w:w="709" w:type="dxa"/>
            <w:vMerge/>
            <w:shd w:val="clear" w:color="auto" w:fill="auto"/>
          </w:tcPr>
          <w:p w:rsidR="00764A9D" w:rsidRPr="003D10FE" w:rsidRDefault="00764A9D" w:rsidP="00FB11E7">
            <w:pPr>
              <w:widowControl w:val="0"/>
              <w:autoSpaceDE w:val="0"/>
              <w:autoSpaceDN w:val="0"/>
              <w:adjustRightInd w:val="0"/>
              <w:contextualSpacing/>
              <w:jc w:val="cente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pPr>
          </w:p>
        </w:tc>
        <w:tc>
          <w:tcPr>
            <w:tcW w:w="2126" w:type="dxa"/>
            <w:gridSpan w:val="2"/>
            <w:shd w:val="clear" w:color="auto" w:fill="auto"/>
          </w:tcPr>
          <w:p w:rsidR="00764A9D" w:rsidRPr="003D10FE" w:rsidRDefault="00764A9D" w:rsidP="00FB11E7">
            <w:pPr>
              <w:shd w:val="clear" w:color="auto" w:fill="FFFFFF"/>
              <w:contextualSpacing/>
            </w:pPr>
            <w:r w:rsidRPr="003D10FE">
              <w:t>Показатель ма</w:t>
            </w:r>
            <w:r w:rsidRPr="003D10FE">
              <w:t>к</w:t>
            </w:r>
            <w:r w:rsidRPr="003D10FE">
              <w:t>симального д</w:t>
            </w:r>
            <w:r w:rsidRPr="003D10FE">
              <w:t>о</w:t>
            </w:r>
            <w:r w:rsidRPr="003D10FE">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pPr>
            <w:r w:rsidRPr="003D10FE">
              <w:rPr>
                <w:bCs/>
              </w:rPr>
              <w:t xml:space="preserve">Пешеходная доступность принята </w:t>
            </w:r>
            <w:r w:rsidRPr="003D10FE">
              <w:rPr>
                <w:b/>
                <w:bCs/>
              </w:rPr>
              <w:t>600</w:t>
            </w:r>
            <w:r w:rsidRPr="003D10FE">
              <w:rPr>
                <w:b/>
              </w:rPr>
              <w:t xml:space="preserve"> м </w:t>
            </w:r>
            <w:r w:rsidRPr="003D10FE">
              <w:rPr>
                <w:bCs/>
              </w:rPr>
              <w:t>в соо</w:t>
            </w:r>
            <w:r w:rsidRPr="003D10FE">
              <w:rPr>
                <w:bCs/>
              </w:rPr>
              <w:t>т</w:t>
            </w:r>
            <w:r w:rsidRPr="003D10FE">
              <w:rPr>
                <w:bCs/>
              </w:rPr>
              <w:t>ветствии с п. 4.15.3.2. проекта «Методические рекомендации по подготовке правил благоус</w:t>
            </w:r>
            <w:r w:rsidRPr="003D10FE">
              <w:rPr>
                <w:bCs/>
              </w:rPr>
              <w:t>т</w:t>
            </w:r>
            <w:r w:rsidRPr="003D10FE">
              <w:rPr>
                <w:bCs/>
              </w:rPr>
              <w:t>ройства территорий поселений (включая мех</w:t>
            </w:r>
            <w:r w:rsidRPr="003D10FE">
              <w:rPr>
                <w:bCs/>
              </w:rPr>
              <w:t>а</w:t>
            </w:r>
            <w:r w:rsidRPr="003D10FE">
              <w:rPr>
                <w:bCs/>
              </w:rPr>
              <w:t>низмы вовлечения людей и общественного уч</w:t>
            </w:r>
            <w:r w:rsidRPr="003D10FE">
              <w:rPr>
                <w:bCs/>
              </w:rPr>
              <w:t>а</w:t>
            </w:r>
            <w:r w:rsidRPr="003D10FE">
              <w:rPr>
                <w:bCs/>
              </w:rPr>
              <w:t>стия в принятии решений и реализации прое</w:t>
            </w:r>
            <w:r w:rsidRPr="003D10FE">
              <w:rPr>
                <w:bCs/>
              </w:rPr>
              <w:t>к</w:t>
            </w:r>
            <w:r w:rsidRPr="003D10FE">
              <w:rPr>
                <w:bCs/>
              </w:rPr>
              <w:t>тов комплексного благоустройства и развития городской среды)» от 19.01.2017.</w:t>
            </w:r>
          </w:p>
        </w:tc>
      </w:tr>
      <w:tr w:rsidR="00764A9D" w:rsidRPr="003D10FE" w:rsidTr="003D10FE">
        <w:trPr>
          <w:trHeight w:val="270"/>
        </w:trPr>
        <w:tc>
          <w:tcPr>
            <w:tcW w:w="709" w:type="dxa"/>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9</w:t>
            </w:r>
          </w:p>
        </w:tc>
        <w:tc>
          <w:tcPr>
            <w:tcW w:w="9356" w:type="dxa"/>
            <w:gridSpan w:val="5"/>
            <w:shd w:val="clear" w:color="auto" w:fill="auto"/>
          </w:tcPr>
          <w:p w:rsidR="00764A9D" w:rsidRPr="003D10FE" w:rsidRDefault="00764A9D" w:rsidP="00FB11E7">
            <w:pPr>
              <w:widowControl w:val="0"/>
              <w:autoSpaceDE w:val="0"/>
              <w:autoSpaceDN w:val="0"/>
              <w:adjustRightInd w:val="0"/>
              <w:contextualSpacing/>
              <w:jc w:val="center"/>
              <w:rPr>
                <w:b/>
              </w:rPr>
            </w:pPr>
            <w:r w:rsidRPr="003D10FE">
              <w:rPr>
                <w:b/>
              </w:rPr>
              <w:t>В области обеспечения доступности жилых объектов, объектов социальной инфр</w:t>
            </w:r>
            <w:r w:rsidRPr="003D10FE">
              <w:rPr>
                <w:b/>
              </w:rPr>
              <w:t>а</w:t>
            </w:r>
            <w:r w:rsidRPr="003D10FE">
              <w:rPr>
                <w:b/>
              </w:rPr>
              <w:t>структуры для инвалидов и других маломобильных групп населения и макс</w:t>
            </w:r>
            <w:r w:rsidRPr="003D10FE">
              <w:rPr>
                <w:b/>
              </w:rPr>
              <w:t>и</w:t>
            </w:r>
            <w:r w:rsidRPr="003D10FE">
              <w:rPr>
                <w:b/>
              </w:rPr>
              <w:t>мально допустимого уровня их территориальной доступности</w:t>
            </w:r>
          </w:p>
        </w:tc>
      </w:tr>
      <w:tr w:rsidR="00764A9D" w:rsidRPr="003D10FE" w:rsidTr="003D10FE">
        <w:trPr>
          <w:trHeight w:val="290"/>
        </w:trPr>
        <w:tc>
          <w:tcPr>
            <w:tcW w:w="709" w:type="dxa"/>
            <w:vMerge w:val="restart"/>
            <w:shd w:val="clear" w:color="auto" w:fill="auto"/>
          </w:tcPr>
          <w:p w:rsidR="00764A9D" w:rsidRPr="003D10FE" w:rsidRDefault="00764A9D" w:rsidP="00FB11E7">
            <w:pPr>
              <w:widowControl w:val="0"/>
              <w:autoSpaceDE w:val="0"/>
              <w:autoSpaceDN w:val="0"/>
              <w:adjustRightInd w:val="0"/>
              <w:contextualSpacing/>
              <w:rPr>
                <w:bCs/>
              </w:rPr>
            </w:pPr>
            <w:r w:rsidRPr="003D10FE">
              <w:rPr>
                <w:bCs/>
              </w:rPr>
              <w:t>9.1.</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rPr>
                <w:bCs/>
              </w:rPr>
            </w:pPr>
            <w:r w:rsidRPr="003D10FE">
              <w:rPr>
                <w:bCs/>
              </w:rPr>
              <w:t>Стоянки (па</w:t>
            </w:r>
            <w:r w:rsidRPr="003D10FE">
              <w:rPr>
                <w:bCs/>
              </w:rPr>
              <w:t>р</w:t>
            </w:r>
            <w:r w:rsidRPr="003D10FE">
              <w:rPr>
                <w:bCs/>
              </w:rPr>
              <w:t>ковки) тран</w:t>
            </w:r>
            <w:r w:rsidRPr="003D10FE">
              <w:rPr>
                <w:bCs/>
              </w:rPr>
              <w:t>с</w:t>
            </w:r>
            <w:r w:rsidRPr="003D10FE">
              <w:rPr>
                <w:bCs/>
              </w:rPr>
              <w:t>портных средств инвалидов</w:t>
            </w:r>
          </w:p>
        </w:tc>
        <w:tc>
          <w:tcPr>
            <w:tcW w:w="2126" w:type="dxa"/>
            <w:gridSpan w:val="2"/>
            <w:vMerge w:val="restart"/>
            <w:shd w:val="clear" w:color="auto" w:fill="auto"/>
          </w:tcPr>
          <w:p w:rsidR="00764A9D" w:rsidRPr="003D10FE" w:rsidRDefault="00764A9D" w:rsidP="00FB11E7">
            <w:pPr>
              <w:widowControl w:val="0"/>
              <w:autoSpaceDE w:val="0"/>
              <w:autoSpaceDN w:val="0"/>
              <w:adjustRightInd w:val="0"/>
              <w:contextualSpacing/>
              <w:rPr>
                <w:bCs/>
              </w:rPr>
            </w:pPr>
            <w:r w:rsidRPr="003D10FE">
              <w:rPr>
                <w:bCs/>
              </w:rPr>
              <w:t>минимально д</w:t>
            </w:r>
            <w:r w:rsidRPr="003D10FE">
              <w:rPr>
                <w:bCs/>
              </w:rPr>
              <w:t>о</w:t>
            </w:r>
            <w:r w:rsidRPr="003D10FE">
              <w:rPr>
                <w:bCs/>
              </w:rPr>
              <w:t>пустимого уровня обеспеченности</w:t>
            </w:r>
          </w:p>
        </w:tc>
        <w:tc>
          <w:tcPr>
            <w:tcW w:w="5245" w:type="dxa"/>
            <w:tcBorders>
              <w:bottom w:val="single" w:sz="4" w:space="0" w:color="auto"/>
            </w:tcBorders>
            <w:shd w:val="clear" w:color="auto" w:fill="auto"/>
            <w:vAlign w:val="center"/>
          </w:tcPr>
          <w:p w:rsidR="00764A9D" w:rsidRPr="003D10FE" w:rsidRDefault="00764A9D" w:rsidP="00FB11E7">
            <w:pPr>
              <w:widowControl w:val="0"/>
              <w:autoSpaceDE w:val="0"/>
              <w:autoSpaceDN w:val="0"/>
              <w:adjustRightInd w:val="0"/>
              <w:contextualSpacing/>
              <w:rPr>
                <w:bCs/>
              </w:rPr>
            </w:pPr>
            <w:r w:rsidRPr="003D10FE">
              <w:rPr>
                <w:bCs/>
              </w:rPr>
              <w:t>Доля мест для транспорта инвалидов на участке около или внутри зданий организации сферы услуг – 10%, в соответствии с п. 5.2.1 СП 59.13330.2016 «Доступность зданий и сооруж</w:t>
            </w:r>
            <w:r w:rsidRPr="003D10FE">
              <w:rPr>
                <w:bCs/>
              </w:rPr>
              <w:t>е</w:t>
            </w:r>
            <w:r w:rsidRPr="003D10FE">
              <w:rPr>
                <w:bCs/>
              </w:rPr>
              <w:t>ний для маломобильных групп населения»</w:t>
            </w:r>
          </w:p>
        </w:tc>
      </w:tr>
      <w:tr w:rsidR="00764A9D" w:rsidRPr="003D10FE" w:rsidTr="003D10FE">
        <w:trPr>
          <w:trHeight w:val="452"/>
        </w:trPr>
        <w:tc>
          <w:tcPr>
            <w:tcW w:w="709" w:type="dxa"/>
            <w:vMerge/>
            <w:shd w:val="clear" w:color="auto" w:fill="auto"/>
          </w:tcPr>
          <w:p w:rsidR="00764A9D" w:rsidRPr="003D10FE" w:rsidRDefault="00764A9D" w:rsidP="00FB11E7">
            <w:pPr>
              <w:widowControl w:val="0"/>
              <w:autoSpaceDE w:val="0"/>
              <w:autoSpaceDN w:val="0"/>
              <w:adjustRightInd w:val="0"/>
              <w:contextualSpacing/>
              <w:rPr>
                <w:bCs/>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rPr>
                <w:bCs/>
              </w:rPr>
            </w:pPr>
          </w:p>
        </w:tc>
        <w:tc>
          <w:tcPr>
            <w:tcW w:w="2126" w:type="dxa"/>
            <w:gridSpan w:val="2"/>
            <w:vMerge/>
            <w:shd w:val="clear" w:color="auto" w:fill="auto"/>
          </w:tcPr>
          <w:p w:rsidR="00764A9D" w:rsidRPr="003D10FE" w:rsidRDefault="00764A9D" w:rsidP="00FB11E7">
            <w:pPr>
              <w:widowControl w:val="0"/>
              <w:autoSpaceDE w:val="0"/>
              <w:autoSpaceDN w:val="0"/>
              <w:adjustRightInd w:val="0"/>
              <w:contextualSpacing/>
              <w:rPr>
                <w:bCs/>
              </w:rPr>
            </w:pPr>
          </w:p>
        </w:tc>
        <w:tc>
          <w:tcPr>
            <w:tcW w:w="5245" w:type="dxa"/>
            <w:tcBorders>
              <w:top w:val="single" w:sz="4" w:space="0" w:color="auto"/>
            </w:tcBorders>
            <w:shd w:val="clear" w:color="auto" w:fill="auto"/>
            <w:vAlign w:val="center"/>
          </w:tcPr>
          <w:p w:rsidR="00764A9D" w:rsidRPr="003D10FE" w:rsidRDefault="00764A9D" w:rsidP="00FB11E7">
            <w:pPr>
              <w:widowControl w:val="0"/>
              <w:autoSpaceDE w:val="0"/>
              <w:autoSpaceDN w:val="0"/>
              <w:adjustRightInd w:val="0"/>
              <w:contextualSpacing/>
              <w:rPr>
                <w:bCs/>
              </w:rPr>
            </w:pPr>
            <w:r w:rsidRPr="003D10FE">
              <w:rPr>
                <w:bCs/>
              </w:rPr>
              <w:t>Специализированных мест для автотранспорта инвалидов на кресле-коляске на участке около или внутри зданий организации сферы услуг из расчета:</w:t>
            </w:r>
          </w:p>
          <w:p w:rsidR="00764A9D" w:rsidRPr="003D10FE" w:rsidRDefault="00764A9D" w:rsidP="00FB11E7">
            <w:pPr>
              <w:widowControl w:val="0"/>
              <w:autoSpaceDE w:val="0"/>
              <w:autoSpaceDN w:val="0"/>
              <w:adjustRightInd w:val="0"/>
              <w:contextualSpacing/>
              <w:rPr>
                <w:bCs/>
              </w:rPr>
            </w:pPr>
            <w:r w:rsidRPr="003D10FE">
              <w:rPr>
                <w:bCs/>
              </w:rPr>
              <w:t>до 100 мест на стоянке включительно –5 %, но не менее одного специализированного места</w:t>
            </w:r>
          </w:p>
          <w:p w:rsidR="00764A9D" w:rsidRPr="003D10FE" w:rsidRDefault="00764A9D" w:rsidP="00FB11E7">
            <w:pPr>
              <w:widowControl w:val="0"/>
              <w:autoSpaceDE w:val="0"/>
              <w:autoSpaceDN w:val="0"/>
              <w:adjustRightInd w:val="0"/>
              <w:contextualSpacing/>
              <w:rPr>
                <w:bCs/>
              </w:rPr>
            </w:pPr>
            <w:r w:rsidRPr="003D10FE">
              <w:rPr>
                <w:bCs/>
              </w:rPr>
              <w:t>от 101 до 200 мест на стоянке  – 5 специализ</w:t>
            </w:r>
            <w:r w:rsidRPr="003D10FE">
              <w:rPr>
                <w:bCs/>
              </w:rPr>
              <w:t>и</w:t>
            </w:r>
            <w:r w:rsidRPr="003D10FE">
              <w:rPr>
                <w:bCs/>
              </w:rPr>
              <w:t>рованных мест и дополнительно 3 % от колич</w:t>
            </w:r>
            <w:r w:rsidRPr="003D10FE">
              <w:rPr>
                <w:bCs/>
              </w:rPr>
              <w:t>е</w:t>
            </w:r>
            <w:r w:rsidRPr="003D10FE">
              <w:rPr>
                <w:bCs/>
              </w:rPr>
              <w:t>ства мест свыше 100</w:t>
            </w:r>
          </w:p>
          <w:p w:rsidR="00764A9D" w:rsidRPr="003D10FE" w:rsidRDefault="00764A9D" w:rsidP="00FB11E7">
            <w:pPr>
              <w:widowControl w:val="0"/>
              <w:autoSpaceDE w:val="0"/>
              <w:autoSpaceDN w:val="0"/>
              <w:adjustRightInd w:val="0"/>
              <w:contextualSpacing/>
              <w:rPr>
                <w:bCs/>
              </w:rPr>
            </w:pPr>
            <w:r w:rsidRPr="003D10FE">
              <w:rPr>
                <w:bCs/>
              </w:rPr>
              <w:t>от 201 до 500 мест на стоянке –8 специализир</w:t>
            </w:r>
            <w:r w:rsidRPr="003D10FE">
              <w:rPr>
                <w:bCs/>
              </w:rPr>
              <w:t>о</w:t>
            </w:r>
            <w:r w:rsidRPr="003D10FE">
              <w:rPr>
                <w:bCs/>
              </w:rPr>
              <w:t>ванных мест и дополнительно 2 % от количества мест свыше 200, в соответствии с п. 4.2.1 СП 59.13330.2012 «Доступность зданий и сооруж</w:t>
            </w:r>
            <w:r w:rsidRPr="003D10FE">
              <w:rPr>
                <w:bCs/>
              </w:rPr>
              <w:t>е</w:t>
            </w:r>
            <w:r w:rsidRPr="003D10FE">
              <w:rPr>
                <w:bCs/>
              </w:rPr>
              <w:t>ний для маломобильных групп населения»</w:t>
            </w:r>
          </w:p>
        </w:tc>
      </w:tr>
      <w:tr w:rsidR="00764A9D" w:rsidRPr="003D10FE" w:rsidTr="003D10FE">
        <w:trPr>
          <w:trHeight w:val="270"/>
        </w:trPr>
        <w:tc>
          <w:tcPr>
            <w:tcW w:w="709" w:type="dxa"/>
            <w:vMerge/>
            <w:shd w:val="clear" w:color="auto" w:fill="auto"/>
          </w:tcPr>
          <w:p w:rsidR="00764A9D" w:rsidRPr="003D10FE" w:rsidRDefault="00764A9D" w:rsidP="00FB11E7">
            <w:pPr>
              <w:widowControl w:val="0"/>
              <w:autoSpaceDE w:val="0"/>
              <w:autoSpaceDN w:val="0"/>
              <w:adjustRightInd w:val="0"/>
              <w:contextualSpacing/>
              <w:rPr>
                <w:bCs/>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rPr>
                <w:bCs/>
              </w:rPr>
            </w:pPr>
          </w:p>
        </w:tc>
        <w:tc>
          <w:tcPr>
            <w:tcW w:w="2126" w:type="dxa"/>
            <w:gridSpan w:val="2"/>
            <w:shd w:val="clear" w:color="auto" w:fill="auto"/>
          </w:tcPr>
          <w:p w:rsidR="00764A9D" w:rsidRPr="003D10FE" w:rsidRDefault="00764A9D" w:rsidP="00FB11E7">
            <w:pPr>
              <w:widowControl w:val="0"/>
              <w:autoSpaceDE w:val="0"/>
              <w:autoSpaceDN w:val="0"/>
              <w:adjustRightInd w:val="0"/>
              <w:contextualSpacing/>
              <w:rPr>
                <w:bCs/>
              </w:rPr>
            </w:pPr>
            <w:r w:rsidRPr="003D10FE">
              <w:rPr>
                <w:bCs/>
              </w:rPr>
              <w:t>максимально д</w:t>
            </w:r>
            <w:r w:rsidRPr="003D10FE">
              <w:rPr>
                <w:bCs/>
              </w:rPr>
              <w:t>о</w:t>
            </w:r>
            <w:r w:rsidRPr="003D10FE">
              <w:rPr>
                <w:bCs/>
              </w:rPr>
              <w:t>пустимого уровня территориальной доступности</w:t>
            </w:r>
          </w:p>
        </w:tc>
        <w:tc>
          <w:tcPr>
            <w:tcW w:w="5245" w:type="dxa"/>
            <w:shd w:val="clear" w:color="auto" w:fill="auto"/>
          </w:tcPr>
          <w:p w:rsidR="00764A9D" w:rsidRPr="003D10FE" w:rsidRDefault="00764A9D" w:rsidP="00FB11E7">
            <w:pPr>
              <w:widowControl w:val="0"/>
              <w:autoSpaceDE w:val="0"/>
              <w:autoSpaceDN w:val="0"/>
              <w:adjustRightInd w:val="0"/>
              <w:contextualSpacing/>
              <w:rPr>
                <w:bCs/>
              </w:rPr>
            </w:pPr>
            <w:r w:rsidRPr="003D10FE">
              <w:rPr>
                <w:bCs/>
              </w:rPr>
              <w:t>Максимальное расстояние от мест для стоянки (парковки) транспортных средств, управляемых инвалидами или перевозящих инвалидов до входов в предприятия, организации или в учр</w:t>
            </w:r>
            <w:r w:rsidRPr="003D10FE">
              <w:rPr>
                <w:bCs/>
              </w:rPr>
              <w:t>е</w:t>
            </w:r>
            <w:r w:rsidRPr="003D10FE">
              <w:rPr>
                <w:bCs/>
              </w:rPr>
              <w:t>ждения, доступные для инвалидов – 50 м, до входов в жилые здания – 100 м, в соответствии с п. 5.2.2 СП 59.13330.2016 «Доступность зданий и сооружений для маломобильных групп нас</w:t>
            </w:r>
            <w:r w:rsidRPr="003D10FE">
              <w:rPr>
                <w:bCs/>
              </w:rPr>
              <w:t>е</w:t>
            </w:r>
            <w:r w:rsidRPr="003D10FE">
              <w:rPr>
                <w:bCs/>
              </w:rPr>
              <w:t>ления»</w:t>
            </w:r>
          </w:p>
        </w:tc>
      </w:tr>
      <w:tr w:rsidR="00764A9D" w:rsidRPr="003D10FE" w:rsidTr="003D10FE">
        <w:trPr>
          <w:trHeight w:val="270"/>
        </w:trPr>
        <w:tc>
          <w:tcPr>
            <w:tcW w:w="709" w:type="dxa"/>
            <w:vMerge w:val="restart"/>
            <w:shd w:val="clear" w:color="auto" w:fill="auto"/>
          </w:tcPr>
          <w:p w:rsidR="00764A9D" w:rsidRPr="003D10FE" w:rsidRDefault="00764A9D" w:rsidP="00FB11E7">
            <w:pPr>
              <w:widowControl w:val="0"/>
              <w:autoSpaceDE w:val="0"/>
              <w:autoSpaceDN w:val="0"/>
              <w:adjustRightInd w:val="0"/>
              <w:contextualSpacing/>
              <w:rPr>
                <w:bCs/>
              </w:rPr>
            </w:pPr>
            <w:r w:rsidRPr="003D10FE">
              <w:rPr>
                <w:bCs/>
              </w:rPr>
              <w:t>9.2.</w:t>
            </w:r>
          </w:p>
        </w:tc>
        <w:tc>
          <w:tcPr>
            <w:tcW w:w="1985" w:type="dxa"/>
            <w:gridSpan w:val="2"/>
            <w:vMerge w:val="restart"/>
            <w:shd w:val="clear" w:color="auto" w:fill="auto"/>
          </w:tcPr>
          <w:p w:rsidR="00764A9D" w:rsidRPr="003D10FE" w:rsidRDefault="00764A9D" w:rsidP="00FB11E7">
            <w:pPr>
              <w:widowControl w:val="0"/>
              <w:autoSpaceDE w:val="0"/>
              <w:autoSpaceDN w:val="0"/>
              <w:adjustRightInd w:val="0"/>
              <w:contextualSpacing/>
              <w:rPr>
                <w:bCs/>
              </w:rPr>
            </w:pPr>
            <w:r w:rsidRPr="003D10FE">
              <w:rPr>
                <w:bCs/>
              </w:rPr>
              <w:t>Места для людей на креслах-колясках в зр</w:t>
            </w:r>
            <w:r w:rsidRPr="003D10FE">
              <w:rPr>
                <w:bCs/>
              </w:rPr>
              <w:t>и</w:t>
            </w:r>
            <w:r w:rsidRPr="003D10FE">
              <w:rPr>
                <w:bCs/>
              </w:rPr>
              <w:t>тельных залах, на трибунах спортивно-зрелищных с</w:t>
            </w:r>
            <w:r w:rsidRPr="003D10FE">
              <w:rPr>
                <w:bCs/>
              </w:rPr>
              <w:t>о</w:t>
            </w:r>
            <w:r w:rsidRPr="003D10FE">
              <w:rPr>
                <w:bCs/>
              </w:rPr>
              <w:t>оружений и др</w:t>
            </w:r>
            <w:r w:rsidRPr="003D10FE">
              <w:rPr>
                <w:bCs/>
              </w:rPr>
              <w:t>у</w:t>
            </w:r>
            <w:r w:rsidRPr="003D10FE">
              <w:rPr>
                <w:bCs/>
              </w:rPr>
              <w:t>гих зрелищных объектах со ст</w:t>
            </w:r>
            <w:r w:rsidRPr="003D10FE">
              <w:rPr>
                <w:bCs/>
              </w:rPr>
              <w:t>а</w:t>
            </w:r>
            <w:r w:rsidRPr="003D10FE">
              <w:rPr>
                <w:bCs/>
              </w:rPr>
              <w:t>ционарными местами</w:t>
            </w:r>
          </w:p>
        </w:tc>
        <w:tc>
          <w:tcPr>
            <w:tcW w:w="2126" w:type="dxa"/>
            <w:gridSpan w:val="2"/>
            <w:shd w:val="clear" w:color="auto" w:fill="auto"/>
          </w:tcPr>
          <w:p w:rsidR="00764A9D" w:rsidRPr="003D10FE" w:rsidRDefault="00764A9D" w:rsidP="00FB11E7">
            <w:pPr>
              <w:widowControl w:val="0"/>
              <w:autoSpaceDE w:val="0"/>
              <w:autoSpaceDN w:val="0"/>
              <w:adjustRightInd w:val="0"/>
              <w:contextualSpacing/>
              <w:rPr>
                <w:bCs/>
              </w:rPr>
            </w:pPr>
            <w:r w:rsidRPr="003D10FE">
              <w:rPr>
                <w:bCs/>
              </w:rPr>
              <w:t>минимально д</w:t>
            </w:r>
            <w:r w:rsidRPr="003D10FE">
              <w:rPr>
                <w:bCs/>
              </w:rPr>
              <w:t>о</w:t>
            </w:r>
            <w:r w:rsidRPr="003D10FE">
              <w:rPr>
                <w:bCs/>
              </w:rPr>
              <w:t>пустимого уровня обеспеченности</w:t>
            </w:r>
          </w:p>
        </w:tc>
        <w:tc>
          <w:tcPr>
            <w:tcW w:w="5245" w:type="dxa"/>
            <w:shd w:val="clear" w:color="auto" w:fill="auto"/>
            <w:vAlign w:val="center"/>
          </w:tcPr>
          <w:p w:rsidR="00764A9D" w:rsidRPr="003D10FE" w:rsidRDefault="00764A9D" w:rsidP="00FB11E7">
            <w:pPr>
              <w:widowControl w:val="0"/>
              <w:autoSpaceDE w:val="0"/>
              <w:autoSpaceDN w:val="0"/>
              <w:adjustRightInd w:val="0"/>
              <w:contextualSpacing/>
              <w:rPr>
                <w:bCs/>
              </w:rPr>
            </w:pPr>
            <w:r w:rsidRPr="003D10FE">
              <w:rPr>
                <w:bCs/>
              </w:rPr>
              <w:t>5 % общего числа зрителей, в том числе:</w:t>
            </w:r>
          </w:p>
          <w:p w:rsidR="00764A9D" w:rsidRPr="003D10FE" w:rsidRDefault="00764A9D" w:rsidP="00FB11E7">
            <w:pPr>
              <w:widowControl w:val="0"/>
              <w:autoSpaceDE w:val="0"/>
              <w:autoSpaceDN w:val="0"/>
              <w:adjustRightInd w:val="0"/>
              <w:contextualSpacing/>
              <w:rPr>
                <w:bCs/>
              </w:rPr>
            </w:pPr>
            <w:r w:rsidRPr="003D10FE">
              <w:rPr>
                <w:bCs/>
              </w:rPr>
              <w:t>0,75 % – для инвалидов, передвигающихся на креслах-колясках;</w:t>
            </w:r>
          </w:p>
          <w:p w:rsidR="00764A9D" w:rsidRPr="003D10FE" w:rsidRDefault="00764A9D" w:rsidP="00FB11E7">
            <w:pPr>
              <w:widowControl w:val="0"/>
              <w:autoSpaceDE w:val="0"/>
              <w:autoSpaceDN w:val="0"/>
              <w:adjustRightInd w:val="0"/>
              <w:contextualSpacing/>
              <w:rPr>
                <w:bCs/>
              </w:rPr>
            </w:pPr>
            <w:r w:rsidRPr="003D10FE">
              <w:rPr>
                <w:bCs/>
              </w:rPr>
              <w:t>0,25 % – со свободным доступом повышенной комфортности (ширина места 0,5 м, ширина прохода между рядами не менее 0,65 м);</w:t>
            </w:r>
          </w:p>
          <w:p w:rsidR="00764A9D" w:rsidRPr="003D10FE" w:rsidRDefault="00764A9D" w:rsidP="00FB11E7">
            <w:pPr>
              <w:widowControl w:val="0"/>
              <w:autoSpaceDE w:val="0"/>
              <w:autoSpaceDN w:val="0"/>
              <w:adjustRightInd w:val="0"/>
              <w:contextualSpacing/>
              <w:rPr>
                <w:bCs/>
              </w:rPr>
            </w:pPr>
            <w:r w:rsidRPr="003D10FE">
              <w:rPr>
                <w:bCs/>
              </w:rPr>
              <w:t>4% – размещаемые в зоне действия системы усиления звука, в зоне видимости «бегущей строки» или сурдопереводчика и зоне слышим</w:t>
            </w:r>
            <w:r w:rsidRPr="003D10FE">
              <w:rPr>
                <w:bCs/>
              </w:rPr>
              <w:t>о</w:t>
            </w:r>
            <w:r w:rsidRPr="003D10FE">
              <w:rPr>
                <w:bCs/>
              </w:rPr>
              <w:t>сти аудиокомментирования, в соответствии с п. 7.1.7 СП 59.13330.2016 «Доступность зданий и сооружений для маломобильных групп насел</w:t>
            </w:r>
            <w:r w:rsidRPr="003D10FE">
              <w:rPr>
                <w:bCs/>
              </w:rPr>
              <w:t>е</w:t>
            </w:r>
            <w:r w:rsidRPr="003D10FE">
              <w:rPr>
                <w:bCs/>
              </w:rPr>
              <w:t>ния»</w:t>
            </w:r>
          </w:p>
        </w:tc>
      </w:tr>
      <w:tr w:rsidR="00764A9D" w:rsidRPr="003D10FE" w:rsidTr="003D10FE">
        <w:trPr>
          <w:trHeight w:val="270"/>
        </w:trPr>
        <w:tc>
          <w:tcPr>
            <w:tcW w:w="709" w:type="dxa"/>
            <w:vMerge/>
            <w:shd w:val="clear" w:color="auto" w:fill="auto"/>
          </w:tcPr>
          <w:p w:rsidR="00764A9D" w:rsidRPr="003D10FE" w:rsidRDefault="00764A9D" w:rsidP="00FB11E7">
            <w:pPr>
              <w:widowControl w:val="0"/>
              <w:autoSpaceDE w:val="0"/>
              <w:autoSpaceDN w:val="0"/>
              <w:adjustRightInd w:val="0"/>
              <w:contextualSpacing/>
              <w:rPr>
                <w:bCs/>
              </w:rPr>
            </w:pPr>
          </w:p>
        </w:tc>
        <w:tc>
          <w:tcPr>
            <w:tcW w:w="1985" w:type="dxa"/>
            <w:gridSpan w:val="2"/>
            <w:vMerge/>
            <w:shd w:val="clear" w:color="auto" w:fill="auto"/>
          </w:tcPr>
          <w:p w:rsidR="00764A9D" w:rsidRPr="003D10FE" w:rsidRDefault="00764A9D" w:rsidP="00FB11E7">
            <w:pPr>
              <w:widowControl w:val="0"/>
              <w:autoSpaceDE w:val="0"/>
              <w:autoSpaceDN w:val="0"/>
              <w:adjustRightInd w:val="0"/>
              <w:contextualSpacing/>
              <w:rPr>
                <w:bCs/>
              </w:rPr>
            </w:pPr>
          </w:p>
        </w:tc>
        <w:tc>
          <w:tcPr>
            <w:tcW w:w="2126" w:type="dxa"/>
            <w:gridSpan w:val="2"/>
            <w:shd w:val="clear" w:color="auto" w:fill="auto"/>
          </w:tcPr>
          <w:p w:rsidR="00764A9D" w:rsidRPr="003D10FE" w:rsidRDefault="00764A9D" w:rsidP="00FB11E7">
            <w:pPr>
              <w:widowControl w:val="0"/>
              <w:autoSpaceDE w:val="0"/>
              <w:autoSpaceDN w:val="0"/>
              <w:adjustRightInd w:val="0"/>
              <w:contextualSpacing/>
              <w:rPr>
                <w:bCs/>
              </w:rPr>
            </w:pPr>
            <w:r w:rsidRPr="003D10FE">
              <w:rPr>
                <w:bCs/>
              </w:rPr>
              <w:t>максимально д</w:t>
            </w:r>
            <w:r w:rsidRPr="003D10FE">
              <w:rPr>
                <w:bCs/>
              </w:rPr>
              <w:t>о</w:t>
            </w:r>
            <w:r w:rsidRPr="003D10FE">
              <w:rPr>
                <w:bCs/>
              </w:rPr>
              <w:t>пустимого уровня территориальной доступности</w:t>
            </w:r>
          </w:p>
        </w:tc>
        <w:tc>
          <w:tcPr>
            <w:tcW w:w="5245" w:type="dxa"/>
            <w:shd w:val="clear" w:color="auto" w:fill="auto"/>
          </w:tcPr>
          <w:p w:rsidR="00764A9D" w:rsidRPr="003D10FE" w:rsidRDefault="00764A9D" w:rsidP="00FB11E7">
            <w:pPr>
              <w:pStyle w:val="220"/>
            </w:pPr>
            <w:r w:rsidRPr="003D10FE">
              <w:t>Не нормируется</w:t>
            </w:r>
          </w:p>
        </w:tc>
      </w:tr>
    </w:tbl>
    <w:p w:rsidR="00420DC5" w:rsidRPr="00FB11E7" w:rsidRDefault="007474A9" w:rsidP="007474A9">
      <w:pPr>
        <w:pStyle w:val="20"/>
        <w:jc w:val="center"/>
      </w:pPr>
      <w:bookmarkStart w:id="16" w:name="_Toc514172100"/>
      <w:r w:rsidRPr="00FB11E7">
        <w:t>3</w:t>
      </w:r>
      <w:r w:rsidR="00420DC5" w:rsidRPr="00FB11E7">
        <w:t>.2. Термины и определения</w:t>
      </w:r>
      <w:bookmarkEnd w:id="16"/>
    </w:p>
    <w:p w:rsidR="00420DC5" w:rsidRPr="00FB11E7" w:rsidRDefault="00420DC5" w:rsidP="003D10FE">
      <w:pPr>
        <w:ind w:firstLine="851"/>
        <w:jc w:val="both"/>
        <w:rPr>
          <w:sz w:val="28"/>
          <w:szCs w:val="28"/>
        </w:rPr>
      </w:pPr>
      <w:r w:rsidRPr="00FB11E7">
        <w:rPr>
          <w:b/>
          <w:i/>
          <w:sz w:val="28"/>
          <w:szCs w:val="28"/>
        </w:rPr>
        <w:t>градостроительное зонирование</w:t>
      </w:r>
      <w:r w:rsidR="00604D0C" w:rsidRPr="00FB11E7">
        <w:rPr>
          <w:b/>
          <w:i/>
          <w:sz w:val="28"/>
          <w:szCs w:val="28"/>
        </w:rPr>
        <w:t>:</w:t>
      </w:r>
      <w:r w:rsidRPr="00FB11E7">
        <w:rPr>
          <w:sz w:val="28"/>
          <w:szCs w:val="28"/>
        </w:rPr>
        <w:t xml:space="preserve"> зонирование территорий муниципал</w:t>
      </w:r>
      <w:r w:rsidRPr="00FB11E7">
        <w:rPr>
          <w:sz w:val="28"/>
          <w:szCs w:val="28"/>
        </w:rPr>
        <w:t>ь</w:t>
      </w:r>
      <w:r w:rsidRPr="00FB11E7">
        <w:rPr>
          <w:sz w:val="28"/>
          <w:szCs w:val="28"/>
        </w:rPr>
        <w:t>ных образований в целях определения территориальных зон и установления гр</w:t>
      </w:r>
      <w:r w:rsidRPr="00FB11E7">
        <w:rPr>
          <w:sz w:val="28"/>
          <w:szCs w:val="28"/>
        </w:rPr>
        <w:t>а</w:t>
      </w:r>
      <w:r w:rsidRPr="00FB11E7">
        <w:rPr>
          <w:sz w:val="28"/>
          <w:szCs w:val="28"/>
        </w:rPr>
        <w:t>достроительных регламентов;</w:t>
      </w:r>
    </w:p>
    <w:p w:rsidR="00C24FE4" w:rsidRPr="00FB11E7" w:rsidRDefault="00C24FE4" w:rsidP="003D10FE">
      <w:pPr>
        <w:ind w:firstLine="851"/>
        <w:jc w:val="both"/>
        <w:rPr>
          <w:sz w:val="28"/>
          <w:szCs w:val="28"/>
        </w:rPr>
      </w:pPr>
      <w:r w:rsidRPr="00FB11E7">
        <w:rPr>
          <w:b/>
          <w:i/>
          <w:sz w:val="28"/>
          <w:szCs w:val="28"/>
        </w:rPr>
        <w:t>функциональные зоны:</w:t>
      </w:r>
      <w:r w:rsidRPr="00FB11E7">
        <w:rPr>
          <w:sz w:val="28"/>
          <w:szCs w:val="28"/>
        </w:rPr>
        <w:t xml:space="preserve"> зоны, для которых документами территориального планирования определяются границы и функциональное назначение;</w:t>
      </w:r>
    </w:p>
    <w:p w:rsidR="00C24FE4" w:rsidRPr="00FB11E7" w:rsidRDefault="00C24FE4" w:rsidP="003D10FE">
      <w:pPr>
        <w:ind w:firstLine="851"/>
        <w:jc w:val="both"/>
        <w:rPr>
          <w:sz w:val="28"/>
          <w:szCs w:val="28"/>
        </w:rPr>
      </w:pPr>
      <w:r w:rsidRPr="00FB11E7">
        <w:rPr>
          <w:b/>
          <w:i/>
          <w:sz w:val="28"/>
          <w:szCs w:val="28"/>
        </w:rPr>
        <w:t>территориальное планирование:</w:t>
      </w:r>
      <w:r w:rsidRPr="00FB11E7">
        <w:rPr>
          <w:sz w:val="28"/>
          <w:szCs w:val="28"/>
        </w:rPr>
        <w:t xml:space="preserve">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C24FE4" w:rsidRPr="00FB11E7" w:rsidRDefault="00C24FE4" w:rsidP="003D10FE">
      <w:pPr>
        <w:ind w:firstLine="851"/>
        <w:jc w:val="both"/>
        <w:rPr>
          <w:sz w:val="28"/>
          <w:szCs w:val="28"/>
        </w:rPr>
      </w:pPr>
      <w:r w:rsidRPr="00FB11E7">
        <w:rPr>
          <w:b/>
          <w:i/>
          <w:sz w:val="28"/>
          <w:szCs w:val="28"/>
        </w:rPr>
        <w:t>территориальные зоны:</w:t>
      </w:r>
      <w:r w:rsidRPr="00FB11E7">
        <w:rPr>
          <w:sz w:val="28"/>
          <w:szCs w:val="28"/>
        </w:rPr>
        <w:t xml:space="preserve"> зоны, для которых в правилах землепользования и застройки определены границы и установлены градостроительные регламенты;</w:t>
      </w:r>
    </w:p>
    <w:p w:rsidR="00C24FE4" w:rsidRPr="00FB11E7" w:rsidRDefault="00C24FE4" w:rsidP="003D10FE">
      <w:pPr>
        <w:ind w:firstLine="851"/>
        <w:jc w:val="both"/>
        <w:rPr>
          <w:sz w:val="28"/>
          <w:szCs w:val="28"/>
        </w:rPr>
      </w:pPr>
      <w:r w:rsidRPr="00FB11E7">
        <w:rPr>
          <w:b/>
          <w:i/>
          <w:sz w:val="28"/>
          <w:szCs w:val="28"/>
        </w:rPr>
        <w:t>правила землепользования и застройки:</w:t>
      </w:r>
      <w:r w:rsidRPr="00FB11E7">
        <w:rPr>
          <w:sz w:val="28"/>
          <w:szCs w:val="28"/>
        </w:rPr>
        <w:t xml:space="preserve">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24FE4" w:rsidRPr="00FB11E7" w:rsidRDefault="00C24FE4" w:rsidP="003D10FE">
      <w:pPr>
        <w:ind w:firstLine="851"/>
        <w:jc w:val="both"/>
        <w:rPr>
          <w:sz w:val="28"/>
          <w:szCs w:val="28"/>
        </w:rPr>
      </w:pPr>
      <w:r w:rsidRPr="00FB11E7">
        <w:rPr>
          <w:b/>
          <w:i/>
          <w:sz w:val="28"/>
          <w:szCs w:val="28"/>
        </w:rPr>
        <w:t>градостроительный регламент:</w:t>
      </w:r>
      <w:r w:rsidR="007B495F" w:rsidRPr="00FB11E7">
        <w:rPr>
          <w:b/>
          <w:i/>
          <w:sz w:val="28"/>
          <w:szCs w:val="28"/>
        </w:rPr>
        <w:t xml:space="preserve"> </w:t>
      </w:r>
      <w:r w:rsidR="00AC7A41" w:rsidRPr="00FB11E7">
        <w:rPr>
          <w:sz w:val="28"/>
          <w:szCs w:val="28"/>
        </w:rPr>
        <w:t>устанавливаемые в пределах границ с</w:t>
      </w:r>
      <w:r w:rsidR="00AC7A41" w:rsidRPr="00FB11E7">
        <w:rPr>
          <w:sz w:val="28"/>
          <w:szCs w:val="28"/>
        </w:rPr>
        <w:t>о</w:t>
      </w:r>
      <w:r w:rsidR="00AC7A41" w:rsidRPr="00FB11E7">
        <w:rPr>
          <w:sz w:val="28"/>
          <w:szCs w:val="28"/>
        </w:rPr>
        <w:t>ответствующей территориальной зоны виды разрешенного использования з</w:t>
      </w:r>
      <w:r w:rsidR="00AC7A41" w:rsidRPr="00FB11E7">
        <w:rPr>
          <w:sz w:val="28"/>
          <w:szCs w:val="28"/>
        </w:rPr>
        <w:t>е</w:t>
      </w:r>
      <w:r w:rsidR="00AC7A41" w:rsidRPr="00FB11E7">
        <w:rPr>
          <w:sz w:val="28"/>
          <w:szCs w:val="28"/>
        </w:rPr>
        <w:t>мельных участков, равно как всего, что находится над и под поверхностью з</w:t>
      </w:r>
      <w:r w:rsidR="00AC7A41" w:rsidRPr="00FB11E7">
        <w:rPr>
          <w:sz w:val="28"/>
          <w:szCs w:val="28"/>
        </w:rPr>
        <w:t>е</w:t>
      </w:r>
      <w:r w:rsidR="00AC7A41" w:rsidRPr="00FB11E7">
        <w:rPr>
          <w:sz w:val="28"/>
          <w:szCs w:val="28"/>
        </w:rPr>
        <w:t>мельных участков и используется в процессе их застройки и последующей эк</w:t>
      </w:r>
      <w:r w:rsidR="00AC7A41" w:rsidRPr="00FB11E7">
        <w:rPr>
          <w:sz w:val="28"/>
          <w:szCs w:val="28"/>
        </w:rPr>
        <w:t>с</w:t>
      </w:r>
      <w:r w:rsidR="00AC7A41" w:rsidRPr="00FB11E7">
        <w:rPr>
          <w:sz w:val="28"/>
          <w:szCs w:val="28"/>
        </w:rPr>
        <w:lastRenderedPageBreak/>
        <w:t>плуатации объектов капитального строительства, предельные (минимальные и (или) максимальные) размеры земельных участков и предельные параметры ра</w:t>
      </w:r>
      <w:r w:rsidR="00AC7A41" w:rsidRPr="00FB11E7">
        <w:rPr>
          <w:sz w:val="28"/>
          <w:szCs w:val="28"/>
        </w:rPr>
        <w:t>з</w:t>
      </w:r>
      <w:r w:rsidR="00AC7A41" w:rsidRPr="00FB11E7">
        <w:rPr>
          <w:sz w:val="28"/>
          <w:szCs w:val="28"/>
        </w:rPr>
        <w:t>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1C64B5" w:rsidRPr="00FB11E7" w:rsidRDefault="001C64B5" w:rsidP="003D10FE">
      <w:pPr>
        <w:ind w:firstLine="851"/>
        <w:jc w:val="both"/>
        <w:rPr>
          <w:sz w:val="28"/>
          <w:szCs w:val="28"/>
        </w:rPr>
      </w:pPr>
      <w:r w:rsidRPr="00FB11E7">
        <w:rPr>
          <w:b/>
          <w:i/>
          <w:sz w:val="28"/>
          <w:szCs w:val="28"/>
        </w:rPr>
        <w:t>документ территориального планирования муниципального образов</w:t>
      </w:r>
      <w:r w:rsidRPr="00FB11E7">
        <w:rPr>
          <w:b/>
          <w:i/>
          <w:sz w:val="28"/>
          <w:szCs w:val="28"/>
        </w:rPr>
        <w:t>а</w:t>
      </w:r>
      <w:r w:rsidRPr="00FB11E7">
        <w:rPr>
          <w:b/>
          <w:i/>
          <w:sz w:val="28"/>
          <w:szCs w:val="28"/>
        </w:rPr>
        <w:t>ния:</w:t>
      </w:r>
      <w:r w:rsidRPr="00FB11E7">
        <w:rPr>
          <w:sz w:val="28"/>
          <w:szCs w:val="28"/>
        </w:rPr>
        <w:t xml:space="preserve"> генеральный план </w:t>
      </w:r>
      <w:r w:rsidR="00703368" w:rsidRPr="00FB11E7">
        <w:rPr>
          <w:sz w:val="28"/>
          <w:szCs w:val="28"/>
        </w:rPr>
        <w:t>муниципального района</w:t>
      </w:r>
      <w:r w:rsidRPr="00FB11E7">
        <w:rPr>
          <w:sz w:val="28"/>
          <w:szCs w:val="28"/>
        </w:rPr>
        <w:t>;</w:t>
      </w:r>
    </w:p>
    <w:p w:rsidR="001C64B5" w:rsidRPr="00FB11E7" w:rsidRDefault="001C64B5" w:rsidP="003D10FE">
      <w:pPr>
        <w:ind w:firstLine="851"/>
        <w:jc w:val="both"/>
        <w:rPr>
          <w:sz w:val="28"/>
          <w:szCs w:val="28"/>
        </w:rPr>
      </w:pPr>
      <w:r w:rsidRPr="00FB11E7">
        <w:rPr>
          <w:b/>
          <w:i/>
          <w:sz w:val="28"/>
          <w:szCs w:val="28"/>
        </w:rPr>
        <w:t>генеральный план:</w:t>
      </w:r>
      <w:r w:rsidRPr="00FB11E7">
        <w:rPr>
          <w:sz w:val="28"/>
          <w:szCs w:val="28"/>
        </w:rPr>
        <w:t xml:space="preserve"> градостроительная документация о градостроительном планировании развития территорий поселений, определяющая стратегию их гр</w:t>
      </w:r>
      <w:r w:rsidRPr="00FB11E7">
        <w:rPr>
          <w:sz w:val="28"/>
          <w:szCs w:val="28"/>
        </w:rPr>
        <w:t>а</w:t>
      </w:r>
      <w:r w:rsidRPr="00FB11E7">
        <w:rPr>
          <w:sz w:val="28"/>
          <w:szCs w:val="28"/>
        </w:rPr>
        <w:t>достроительного развития и условия формирования среды жизнедеятельности;</w:t>
      </w:r>
    </w:p>
    <w:p w:rsidR="001C64B5" w:rsidRPr="00FB11E7" w:rsidRDefault="001C64B5" w:rsidP="003D10FE">
      <w:pPr>
        <w:ind w:firstLine="851"/>
        <w:jc w:val="both"/>
        <w:rPr>
          <w:sz w:val="28"/>
          <w:szCs w:val="28"/>
        </w:rPr>
      </w:pPr>
      <w:r w:rsidRPr="00FB11E7">
        <w:rPr>
          <w:b/>
          <w:i/>
          <w:sz w:val="28"/>
          <w:szCs w:val="28"/>
        </w:rPr>
        <w:t>градостроительная документация:</w:t>
      </w:r>
      <w:r w:rsidRPr="00FB11E7">
        <w:rPr>
          <w:sz w:val="28"/>
          <w:szCs w:val="28"/>
        </w:rPr>
        <w:t xml:space="preserve"> документация о градостроительном планировании развития территорий и поселений и об их застройке (предусмо</w:t>
      </w:r>
      <w:r w:rsidRPr="00FB11E7">
        <w:rPr>
          <w:sz w:val="28"/>
          <w:szCs w:val="28"/>
        </w:rPr>
        <w:t>т</w:t>
      </w:r>
      <w:r w:rsidRPr="00FB11E7">
        <w:rPr>
          <w:sz w:val="28"/>
          <w:szCs w:val="28"/>
        </w:rPr>
        <w:t>ренная в Градостроительном Кодексе Российской Федерации);</w:t>
      </w:r>
    </w:p>
    <w:p w:rsidR="00420DC5" w:rsidRPr="00FB11E7" w:rsidRDefault="00420DC5" w:rsidP="003D10FE">
      <w:pPr>
        <w:ind w:firstLine="851"/>
        <w:jc w:val="both"/>
        <w:rPr>
          <w:bCs/>
          <w:sz w:val="28"/>
          <w:szCs w:val="28"/>
        </w:rPr>
      </w:pPr>
      <w:r w:rsidRPr="00FB11E7">
        <w:rPr>
          <w:b/>
          <w:bCs/>
          <w:i/>
          <w:sz w:val="28"/>
          <w:szCs w:val="28"/>
        </w:rPr>
        <w:t xml:space="preserve">гостевая стоянка автомобилей: </w:t>
      </w:r>
      <w:r w:rsidRPr="00FB11E7">
        <w:rPr>
          <w:bCs/>
          <w:sz w:val="28"/>
          <w:szCs w:val="28"/>
        </w:rPr>
        <w:t>Открытая площадка, предназначенная для парковки легковых ав</w:t>
      </w:r>
      <w:r w:rsidR="00823C65" w:rsidRPr="00FB11E7">
        <w:rPr>
          <w:bCs/>
          <w:sz w:val="28"/>
          <w:szCs w:val="28"/>
        </w:rPr>
        <w:t>томобилей посетителей жилых зон;</w:t>
      </w:r>
    </w:p>
    <w:p w:rsidR="00420DC5" w:rsidRPr="00FB11E7" w:rsidRDefault="00420DC5" w:rsidP="003D10FE">
      <w:pPr>
        <w:ind w:firstLine="851"/>
        <w:jc w:val="both"/>
        <w:rPr>
          <w:bCs/>
          <w:sz w:val="28"/>
          <w:szCs w:val="28"/>
        </w:rPr>
      </w:pPr>
      <w:r w:rsidRPr="00FB11E7">
        <w:rPr>
          <w:b/>
          <w:bCs/>
          <w:i/>
          <w:sz w:val="28"/>
          <w:szCs w:val="28"/>
        </w:rPr>
        <w:t xml:space="preserve">зона коттеджной застройки: </w:t>
      </w:r>
      <w:r w:rsidRPr="00FB11E7">
        <w:rPr>
          <w:bCs/>
          <w:sz w:val="28"/>
          <w:szCs w:val="28"/>
        </w:rPr>
        <w:t>Территории, на которых размещаются о</w:t>
      </w:r>
      <w:r w:rsidRPr="00FB11E7">
        <w:rPr>
          <w:bCs/>
          <w:sz w:val="28"/>
          <w:szCs w:val="28"/>
        </w:rPr>
        <w:t>т</w:t>
      </w:r>
      <w:r w:rsidRPr="00FB11E7">
        <w:rPr>
          <w:bCs/>
          <w:sz w:val="28"/>
          <w:szCs w:val="28"/>
        </w:rPr>
        <w:t>дельно стоящие одноквартирные 1 - 2 - 3-этажные жилые дома с участками, как правило, от 800 до 1200 м</w:t>
      </w:r>
      <w:r w:rsidRPr="00FB11E7">
        <w:rPr>
          <w:bCs/>
          <w:sz w:val="28"/>
          <w:szCs w:val="28"/>
          <w:vertAlign w:val="superscript"/>
        </w:rPr>
        <w:t>2</w:t>
      </w:r>
      <w:r w:rsidRPr="00FB11E7">
        <w:rPr>
          <w:bCs/>
          <w:sz w:val="28"/>
          <w:szCs w:val="28"/>
        </w:rPr>
        <w:t xml:space="preserve"> и более, как правило, не предназначенными для ос</w:t>
      </w:r>
      <w:r w:rsidRPr="00FB11E7">
        <w:rPr>
          <w:bCs/>
          <w:sz w:val="28"/>
          <w:szCs w:val="28"/>
        </w:rPr>
        <w:t>у</w:t>
      </w:r>
      <w:r w:rsidRPr="00FB11E7">
        <w:rPr>
          <w:bCs/>
          <w:sz w:val="28"/>
          <w:szCs w:val="28"/>
        </w:rPr>
        <w:t>ществления активной се</w:t>
      </w:r>
      <w:r w:rsidR="00823C65" w:rsidRPr="00FB11E7">
        <w:rPr>
          <w:bCs/>
          <w:sz w:val="28"/>
          <w:szCs w:val="28"/>
        </w:rPr>
        <w:t>льскохозяйственной деятельности;</w:t>
      </w:r>
    </w:p>
    <w:p w:rsidR="00420DC5" w:rsidRPr="00FB11E7" w:rsidRDefault="00420DC5" w:rsidP="003D10FE">
      <w:pPr>
        <w:ind w:firstLine="851"/>
        <w:jc w:val="both"/>
        <w:rPr>
          <w:bCs/>
          <w:sz w:val="28"/>
          <w:szCs w:val="28"/>
        </w:rPr>
      </w:pPr>
      <w:r w:rsidRPr="00FB11E7">
        <w:rPr>
          <w:b/>
          <w:bCs/>
          <w:i/>
          <w:sz w:val="28"/>
          <w:szCs w:val="28"/>
        </w:rPr>
        <w:t xml:space="preserve">зона (район) застройки: </w:t>
      </w:r>
      <w:r w:rsidRPr="00FB11E7">
        <w:rPr>
          <w:bCs/>
          <w:sz w:val="28"/>
          <w:szCs w:val="28"/>
        </w:rPr>
        <w:t>Застроенная или подлежащая застройке террит</w:t>
      </w:r>
      <w:r w:rsidRPr="00FB11E7">
        <w:rPr>
          <w:bCs/>
          <w:sz w:val="28"/>
          <w:szCs w:val="28"/>
        </w:rPr>
        <w:t>о</w:t>
      </w:r>
      <w:r w:rsidRPr="00FB11E7">
        <w:rPr>
          <w:bCs/>
          <w:sz w:val="28"/>
          <w:szCs w:val="28"/>
        </w:rPr>
        <w:t>рия, имеющая установленные градостроительной документацией границы и р</w:t>
      </w:r>
      <w:r w:rsidRPr="00FB11E7">
        <w:rPr>
          <w:bCs/>
          <w:sz w:val="28"/>
          <w:szCs w:val="28"/>
        </w:rPr>
        <w:t>е</w:t>
      </w:r>
      <w:r w:rsidRPr="00FB11E7">
        <w:rPr>
          <w:bCs/>
          <w:sz w:val="28"/>
          <w:szCs w:val="28"/>
        </w:rPr>
        <w:t>жим целе</w:t>
      </w:r>
      <w:r w:rsidR="00823C65" w:rsidRPr="00FB11E7">
        <w:rPr>
          <w:bCs/>
          <w:sz w:val="28"/>
          <w:szCs w:val="28"/>
        </w:rPr>
        <w:t>вого функционального назначения;</w:t>
      </w:r>
    </w:p>
    <w:p w:rsidR="00420DC5" w:rsidRPr="00FB11E7" w:rsidRDefault="00420DC5" w:rsidP="003D10FE">
      <w:pPr>
        <w:ind w:firstLine="851"/>
        <w:jc w:val="both"/>
        <w:rPr>
          <w:bCs/>
          <w:sz w:val="28"/>
          <w:szCs w:val="28"/>
        </w:rPr>
      </w:pPr>
      <w:r w:rsidRPr="00FB11E7">
        <w:rPr>
          <w:b/>
          <w:bCs/>
          <w:i/>
          <w:sz w:val="28"/>
          <w:szCs w:val="28"/>
        </w:rPr>
        <w:t xml:space="preserve">зона усадебной застройки: </w:t>
      </w:r>
      <w:r w:rsidRPr="00FB11E7">
        <w:rPr>
          <w:bCs/>
          <w:sz w:val="28"/>
          <w:szCs w:val="28"/>
        </w:rPr>
        <w:t>Территория, занятая преимущественно одно-двухквартирными 1 - 2-этажными жилыми домами с хозяйственными постройк</w:t>
      </w:r>
      <w:r w:rsidRPr="00FB11E7">
        <w:rPr>
          <w:bCs/>
          <w:sz w:val="28"/>
          <w:szCs w:val="28"/>
        </w:rPr>
        <w:t>а</w:t>
      </w:r>
      <w:r w:rsidRPr="00FB11E7">
        <w:rPr>
          <w:bCs/>
          <w:sz w:val="28"/>
          <w:szCs w:val="28"/>
        </w:rPr>
        <w:t>ми на участках от 1000 до 2000 м</w:t>
      </w:r>
      <w:r w:rsidRPr="00FB11E7">
        <w:rPr>
          <w:bCs/>
          <w:sz w:val="28"/>
          <w:szCs w:val="28"/>
          <w:vertAlign w:val="superscript"/>
        </w:rPr>
        <w:t>2</w:t>
      </w:r>
      <w:r w:rsidRPr="00FB11E7">
        <w:rPr>
          <w:bCs/>
          <w:sz w:val="28"/>
          <w:szCs w:val="28"/>
        </w:rPr>
        <w:t xml:space="preserve"> и более, предназначенными для садоводства, огородничества, а также в разрешенн</w:t>
      </w:r>
      <w:r w:rsidR="00823C65" w:rsidRPr="00FB11E7">
        <w:rPr>
          <w:bCs/>
          <w:sz w:val="28"/>
          <w:szCs w:val="28"/>
        </w:rPr>
        <w:t>ых случаях для содержания скота;</w:t>
      </w:r>
    </w:p>
    <w:p w:rsidR="00420DC5" w:rsidRPr="00FB11E7" w:rsidRDefault="00420DC5" w:rsidP="003D10FE">
      <w:pPr>
        <w:ind w:firstLine="851"/>
        <w:jc w:val="both"/>
        <w:rPr>
          <w:sz w:val="28"/>
          <w:szCs w:val="28"/>
        </w:rPr>
      </w:pPr>
      <w:r w:rsidRPr="00FB11E7">
        <w:rPr>
          <w:b/>
          <w:i/>
          <w:sz w:val="28"/>
          <w:szCs w:val="28"/>
        </w:rPr>
        <w:t>зоны с особыми условиями использования территорий:</w:t>
      </w:r>
      <w:r w:rsidRPr="00FB11E7">
        <w:rPr>
          <w:sz w:val="28"/>
          <w:szCs w:val="28"/>
        </w:rPr>
        <w:t xml:space="preserve"> охранные, сан</w:t>
      </w:r>
      <w:r w:rsidRPr="00FB11E7">
        <w:rPr>
          <w:sz w:val="28"/>
          <w:szCs w:val="28"/>
        </w:rPr>
        <w:t>и</w:t>
      </w:r>
      <w:r w:rsidRPr="00FB11E7">
        <w:rPr>
          <w:sz w:val="28"/>
          <w:szCs w:val="28"/>
        </w:rPr>
        <w:t>тарно-защитные зоны, зоны охраны объектов культурного наследия (памятников истории и культуры) народов Российской Федерации (далее - объекты культурн</w:t>
      </w:r>
      <w:r w:rsidRPr="00FB11E7">
        <w:rPr>
          <w:sz w:val="28"/>
          <w:szCs w:val="28"/>
        </w:rPr>
        <w:t>о</w:t>
      </w:r>
      <w:r w:rsidRPr="00FB11E7">
        <w:rPr>
          <w:sz w:val="28"/>
          <w:szCs w:val="28"/>
        </w:rPr>
        <w:t>го наследия), водоохранные зоны, зоны затопления, подтопления, зоны санита</w:t>
      </w:r>
      <w:r w:rsidRPr="00FB11E7">
        <w:rPr>
          <w:sz w:val="28"/>
          <w:szCs w:val="28"/>
        </w:rPr>
        <w:t>р</w:t>
      </w:r>
      <w:r w:rsidRPr="00FB11E7">
        <w:rPr>
          <w:sz w:val="28"/>
          <w:szCs w:val="28"/>
        </w:rPr>
        <w:t>ной охраны источников питьевого и хозяйственно-бытового водоснабжения, зоны охраняемых объектов, иные зоны, устанавливаемые в соответствии с законод</w:t>
      </w:r>
      <w:r w:rsidR="00823C65" w:rsidRPr="00FB11E7">
        <w:rPr>
          <w:sz w:val="28"/>
          <w:szCs w:val="28"/>
        </w:rPr>
        <w:t>а</w:t>
      </w:r>
      <w:r w:rsidR="00823C65" w:rsidRPr="00FB11E7">
        <w:rPr>
          <w:sz w:val="28"/>
          <w:szCs w:val="28"/>
        </w:rPr>
        <w:t>тельством Российской Федерации;</w:t>
      </w:r>
    </w:p>
    <w:p w:rsidR="00420DC5" w:rsidRPr="00FB11E7" w:rsidRDefault="00420DC5" w:rsidP="003D10FE">
      <w:pPr>
        <w:ind w:firstLine="851"/>
        <w:jc w:val="both"/>
        <w:rPr>
          <w:b/>
          <w:bCs/>
          <w:i/>
          <w:sz w:val="28"/>
          <w:szCs w:val="28"/>
        </w:rPr>
      </w:pPr>
      <w:r w:rsidRPr="00FB11E7">
        <w:rPr>
          <w:b/>
          <w:i/>
          <w:sz w:val="28"/>
          <w:szCs w:val="28"/>
        </w:rPr>
        <w:t>красные линии:</w:t>
      </w:r>
      <w:r w:rsidRPr="00FB11E7">
        <w:rPr>
          <w:sz w:val="28"/>
          <w:szCs w:val="28"/>
        </w:rPr>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sidR="001C64B5" w:rsidRPr="00FB11E7">
        <w:rPr>
          <w:sz w:val="28"/>
          <w:szCs w:val="28"/>
        </w:rPr>
        <w:t>;</w:t>
      </w:r>
    </w:p>
    <w:p w:rsidR="00420DC5" w:rsidRPr="00FB11E7" w:rsidRDefault="00420DC5" w:rsidP="003D10FE">
      <w:pPr>
        <w:ind w:firstLine="851"/>
        <w:jc w:val="both"/>
        <w:rPr>
          <w:bCs/>
          <w:sz w:val="28"/>
          <w:szCs w:val="28"/>
        </w:rPr>
      </w:pPr>
      <w:r w:rsidRPr="00FB11E7">
        <w:rPr>
          <w:b/>
          <w:bCs/>
          <w:i/>
          <w:sz w:val="28"/>
          <w:szCs w:val="28"/>
        </w:rPr>
        <w:t xml:space="preserve">линия регулирования застройки: </w:t>
      </w:r>
      <w:r w:rsidRPr="00FB11E7">
        <w:rPr>
          <w:bCs/>
          <w:sz w:val="28"/>
          <w:szCs w:val="28"/>
        </w:rPr>
        <w:t>Граница застройки, устанавливаемая при размещении зданий, строений и сооружений, с отступом от красной линии или границ земельного участка</w:t>
      </w:r>
      <w:r w:rsidR="001C64B5" w:rsidRPr="00FB11E7">
        <w:rPr>
          <w:bCs/>
          <w:sz w:val="28"/>
          <w:szCs w:val="28"/>
        </w:rPr>
        <w:t>;</w:t>
      </w:r>
    </w:p>
    <w:p w:rsidR="00C84868" w:rsidRPr="00FB11E7" w:rsidRDefault="00C84868" w:rsidP="003D10FE">
      <w:pPr>
        <w:ind w:firstLine="851"/>
        <w:jc w:val="both"/>
        <w:rPr>
          <w:bCs/>
          <w:sz w:val="28"/>
          <w:szCs w:val="28"/>
        </w:rPr>
      </w:pPr>
      <w:r w:rsidRPr="00FB11E7">
        <w:rPr>
          <w:b/>
          <w:bCs/>
          <w:i/>
          <w:sz w:val="28"/>
          <w:szCs w:val="28"/>
        </w:rPr>
        <w:t>границы технических (охранных) зон действующих и проектируемых инженерных сооружений и коммуникаций:</w:t>
      </w:r>
      <w:r w:rsidRPr="00FB11E7">
        <w:rPr>
          <w:bCs/>
          <w:sz w:val="28"/>
          <w:szCs w:val="28"/>
        </w:rPr>
        <w:t xml:space="preserve"> границы территорий, предназначе</w:t>
      </w:r>
      <w:r w:rsidRPr="00FB11E7">
        <w:rPr>
          <w:bCs/>
          <w:sz w:val="28"/>
          <w:szCs w:val="28"/>
        </w:rPr>
        <w:t>н</w:t>
      </w:r>
      <w:r w:rsidRPr="00FB11E7">
        <w:rPr>
          <w:bCs/>
          <w:sz w:val="28"/>
          <w:szCs w:val="28"/>
        </w:rPr>
        <w:t>ных и используемых для строительства и эксплуатации наземных и подземных транспортных и инженерных сооружений и коммуникаций;</w:t>
      </w:r>
    </w:p>
    <w:p w:rsidR="00C84868" w:rsidRPr="00FB11E7" w:rsidRDefault="00DD2EB8" w:rsidP="003D10FE">
      <w:pPr>
        <w:ind w:firstLine="851"/>
        <w:jc w:val="both"/>
        <w:rPr>
          <w:bCs/>
          <w:sz w:val="28"/>
          <w:szCs w:val="28"/>
        </w:rPr>
      </w:pPr>
      <w:r w:rsidRPr="00FB11E7">
        <w:rPr>
          <w:b/>
          <w:bCs/>
          <w:i/>
          <w:sz w:val="28"/>
          <w:szCs w:val="28"/>
        </w:rPr>
        <w:lastRenderedPageBreak/>
        <w:t>границы территорий памятников истории и культуры:</w:t>
      </w:r>
      <w:r w:rsidRPr="00FB11E7">
        <w:rPr>
          <w:bCs/>
          <w:sz w:val="28"/>
          <w:szCs w:val="28"/>
        </w:rPr>
        <w:t xml:space="preserve"> границы с</w:t>
      </w:r>
      <w:r w:rsidRPr="00FB11E7">
        <w:rPr>
          <w:bCs/>
          <w:sz w:val="28"/>
          <w:szCs w:val="28"/>
        </w:rPr>
        <w:t>о</w:t>
      </w:r>
      <w:r w:rsidRPr="00FB11E7">
        <w:rPr>
          <w:bCs/>
          <w:sz w:val="28"/>
          <w:szCs w:val="28"/>
        </w:rPr>
        <w:t>стоящих на государственной охране памятников градостроительства и архитект</w:t>
      </w:r>
      <w:r w:rsidRPr="00FB11E7">
        <w:rPr>
          <w:bCs/>
          <w:sz w:val="28"/>
          <w:szCs w:val="28"/>
        </w:rPr>
        <w:t>у</w:t>
      </w:r>
      <w:r w:rsidRPr="00FB11E7">
        <w:rPr>
          <w:bCs/>
          <w:sz w:val="28"/>
          <w:szCs w:val="28"/>
        </w:rPr>
        <w:t>ры, памятников истории, археологии, садово-паркового и монументального и</w:t>
      </w:r>
      <w:r w:rsidRPr="00FB11E7">
        <w:rPr>
          <w:bCs/>
          <w:sz w:val="28"/>
          <w:szCs w:val="28"/>
        </w:rPr>
        <w:t>с</w:t>
      </w:r>
      <w:r w:rsidRPr="00FB11E7">
        <w:rPr>
          <w:bCs/>
          <w:sz w:val="28"/>
          <w:szCs w:val="28"/>
        </w:rPr>
        <w:t>кусства;</w:t>
      </w:r>
    </w:p>
    <w:p w:rsidR="00DD2EB8" w:rsidRPr="00FB11E7" w:rsidRDefault="00DD2EB8" w:rsidP="003D10FE">
      <w:pPr>
        <w:ind w:firstLine="851"/>
        <w:jc w:val="both"/>
        <w:rPr>
          <w:bCs/>
          <w:sz w:val="28"/>
          <w:szCs w:val="28"/>
        </w:rPr>
      </w:pPr>
      <w:r w:rsidRPr="00FB11E7">
        <w:rPr>
          <w:b/>
          <w:bCs/>
          <w:i/>
          <w:sz w:val="28"/>
          <w:szCs w:val="28"/>
        </w:rPr>
        <w:t>границы охранных зон памятников истории и культуры:</w:t>
      </w:r>
      <w:r w:rsidRPr="00FB11E7">
        <w:rPr>
          <w:bCs/>
          <w:sz w:val="28"/>
          <w:szCs w:val="28"/>
        </w:rPr>
        <w:t xml:space="preserve"> границы те</w:t>
      </w:r>
      <w:r w:rsidRPr="00FB11E7">
        <w:rPr>
          <w:bCs/>
          <w:sz w:val="28"/>
          <w:szCs w:val="28"/>
        </w:rPr>
        <w:t>р</w:t>
      </w:r>
      <w:r w:rsidRPr="00FB11E7">
        <w:rPr>
          <w:bCs/>
          <w:sz w:val="28"/>
          <w:szCs w:val="28"/>
        </w:rPr>
        <w:t>риторий, на которых размещены состоящие на государственной охране памятн</w:t>
      </w:r>
      <w:r w:rsidRPr="00FB11E7">
        <w:rPr>
          <w:bCs/>
          <w:sz w:val="28"/>
          <w:szCs w:val="28"/>
        </w:rPr>
        <w:t>и</w:t>
      </w:r>
      <w:r w:rsidRPr="00FB11E7">
        <w:rPr>
          <w:bCs/>
          <w:sz w:val="28"/>
          <w:szCs w:val="28"/>
        </w:rPr>
        <w:t>ки истории, культуры и установлен специальный режим их охраны в зависимости от сохранности и ценности памятников и на которых не допускается новое стро</w:t>
      </w:r>
      <w:r w:rsidRPr="00FB11E7">
        <w:rPr>
          <w:bCs/>
          <w:sz w:val="28"/>
          <w:szCs w:val="28"/>
        </w:rPr>
        <w:t>и</w:t>
      </w:r>
      <w:r w:rsidRPr="00FB11E7">
        <w:rPr>
          <w:bCs/>
          <w:sz w:val="28"/>
          <w:szCs w:val="28"/>
        </w:rPr>
        <w:t>тельство, не связанное с их восстановлением и современным использованием;</w:t>
      </w:r>
    </w:p>
    <w:p w:rsidR="00DD2EB8" w:rsidRPr="00FB11E7" w:rsidRDefault="00DD2EB8" w:rsidP="003D10FE">
      <w:pPr>
        <w:ind w:firstLine="851"/>
        <w:jc w:val="both"/>
        <w:rPr>
          <w:bCs/>
          <w:sz w:val="28"/>
          <w:szCs w:val="28"/>
        </w:rPr>
      </w:pPr>
      <w:r w:rsidRPr="00FB11E7">
        <w:rPr>
          <w:b/>
          <w:bCs/>
          <w:i/>
          <w:sz w:val="28"/>
          <w:szCs w:val="28"/>
        </w:rPr>
        <w:t>границы историко-культурных заповедных территорий:</w:t>
      </w:r>
      <w:r w:rsidRPr="00FB11E7">
        <w:rPr>
          <w:bCs/>
          <w:sz w:val="28"/>
          <w:szCs w:val="28"/>
        </w:rPr>
        <w:t xml:space="preserve"> границы те</w:t>
      </w:r>
      <w:r w:rsidRPr="00FB11E7">
        <w:rPr>
          <w:bCs/>
          <w:sz w:val="28"/>
          <w:szCs w:val="28"/>
        </w:rPr>
        <w:t>р</w:t>
      </w:r>
      <w:r w:rsidRPr="00FB11E7">
        <w:rPr>
          <w:bCs/>
          <w:sz w:val="28"/>
          <w:szCs w:val="28"/>
        </w:rPr>
        <w:t>риторий, включающих в себя ансамбли и комплексы памятников истории и кул</w:t>
      </w:r>
      <w:r w:rsidRPr="00FB11E7">
        <w:rPr>
          <w:bCs/>
          <w:sz w:val="28"/>
          <w:szCs w:val="28"/>
        </w:rPr>
        <w:t>ь</w:t>
      </w:r>
      <w:r w:rsidRPr="00FB11E7">
        <w:rPr>
          <w:bCs/>
          <w:sz w:val="28"/>
          <w:szCs w:val="28"/>
        </w:rPr>
        <w:t>туры, представляющие историческую, научную, художественную и иную кул</w:t>
      </w:r>
      <w:r w:rsidRPr="00FB11E7">
        <w:rPr>
          <w:bCs/>
          <w:sz w:val="28"/>
          <w:szCs w:val="28"/>
        </w:rPr>
        <w:t>ь</w:t>
      </w:r>
      <w:r w:rsidRPr="00FB11E7">
        <w:rPr>
          <w:bCs/>
          <w:sz w:val="28"/>
          <w:szCs w:val="28"/>
        </w:rPr>
        <w:t>турную ценность, охрана которых осуществляется на основании особого о ка</w:t>
      </w:r>
      <w:r w:rsidRPr="00FB11E7">
        <w:rPr>
          <w:bCs/>
          <w:sz w:val="28"/>
          <w:szCs w:val="28"/>
        </w:rPr>
        <w:t>ж</w:t>
      </w:r>
      <w:r w:rsidRPr="00FB11E7">
        <w:rPr>
          <w:bCs/>
          <w:sz w:val="28"/>
          <w:szCs w:val="28"/>
        </w:rPr>
        <w:t>дом их них положения;</w:t>
      </w:r>
    </w:p>
    <w:p w:rsidR="00DD2EB8" w:rsidRPr="00FB11E7" w:rsidRDefault="00DD2EB8" w:rsidP="003D10FE">
      <w:pPr>
        <w:ind w:firstLine="851"/>
        <w:jc w:val="both"/>
        <w:rPr>
          <w:bCs/>
          <w:sz w:val="28"/>
          <w:szCs w:val="28"/>
        </w:rPr>
      </w:pPr>
      <w:r w:rsidRPr="00FB11E7">
        <w:rPr>
          <w:b/>
          <w:bCs/>
          <w:i/>
          <w:sz w:val="28"/>
          <w:szCs w:val="28"/>
        </w:rPr>
        <w:t>границы зон регулирования застройки памятников истории и культ</w:t>
      </w:r>
      <w:r w:rsidRPr="00FB11E7">
        <w:rPr>
          <w:b/>
          <w:bCs/>
          <w:i/>
          <w:sz w:val="28"/>
          <w:szCs w:val="28"/>
        </w:rPr>
        <w:t>у</w:t>
      </w:r>
      <w:r w:rsidRPr="00FB11E7">
        <w:rPr>
          <w:b/>
          <w:bCs/>
          <w:i/>
          <w:sz w:val="28"/>
          <w:szCs w:val="28"/>
        </w:rPr>
        <w:t>ры:</w:t>
      </w:r>
      <w:r w:rsidRPr="00FB11E7">
        <w:rPr>
          <w:bCs/>
          <w:sz w:val="28"/>
          <w:szCs w:val="28"/>
        </w:rPr>
        <w:t xml:space="preserve"> границы территорий, размещенных в зоне архитектурного влияния памятн</w:t>
      </w:r>
      <w:r w:rsidRPr="00FB11E7">
        <w:rPr>
          <w:bCs/>
          <w:sz w:val="28"/>
          <w:szCs w:val="28"/>
        </w:rPr>
        <w:t>и</w:t>
      </w:r>
      <w:r w:rsidRPr="00FB11E7">
        <w:rPr>
          <w:bCs/>
          <w:sz w:val="28"/>
          <w:szCs w:val="28"/>
        </w:rPr>
        <w:t>ков истории и культуры и сохранивших ценную историческую планировку и з</w:t>
      </w:r>
      <w:r w:rsidRPr="00FB11E7">
        <w:rPr>
          <w:bCs/>
          <w:sz w:val="28"/>
          <w:szCs w:val="28"/>
        </w:rPr>
        <w:t>а</w:t>
      </w:r>
      <w:r w:rsidRPr="00FB11E7">
        <w:rPr>
          <w:bCs/>
          <w:sz w:val="28"/>
          <w:szCs w:val="28"/>
        </w:rPr>
        <w:t>стройку, на которых ограничивается этажность, плотность жилой застройки и не допускается размещение промышленных, транспортных и других объектов;</w:t>
      </w:r>
    </w:p>
    <w:p w:rsidR="00DD2EB8" w:rsidRPr="00FB11E7" w:rsidRDefault="00A43C9D" w:rsidP="003D10FE">
      <w:pPr>
        <w:ind w:firstLine="851"/>
        <w:jc w:val="both"/>
        <w:rPr>
          <w:bCs/>
          <w:sz w:val="28"/>
          <w:szCs w:val="28"/>
        </w:rPr>
      </w:pPr>
      <w:r w:rsidRPr="00FB11E7">
        <w:rPr>
          <w:b/>
          <w:bCs/>
          <w:i/>
          <w:sz w:val="28"/>
          <w:szCs w:val="28"/>
        </w:rPr>
        <w:t>границы зон охраняемого ландшафта:</w:t>
      </w:r>
      <w:r w:rsidRPr="00FB11E7">
        <w:rPr>
          <w:bCs/>
          <w:sz w:val="28"/>
          <w:szCs w:val="28"/>
        </w:rPr>
        <w:t xml:space="preserve"> границы территорий с сохрани</w:t>
      </w:r>
      <w:r w:rsidRPr="00FB11E7">
        <w:rPr>
          <w:bCs/>
          <w:sz w:val="28"/>
          <w:szCs w:val="28"/>
        </w:rPr>
        <w:t>в</w:t>
      </w:r>
      <w:r w:rsidRPr="00FB11E7">
        <w:rPr>
          <w:bCs/>
          <w:sz w:val="28"/>
          <w:szCs w:val="28"/>
        </w:rPr>
        <w:t>шимися компонентами исторически ценной природной среды (рельеф, водная система, лес), на которых установлен режим ограничения хозяйственной деятел</w:t>
      </w:r>
      <w:r w:rsidRPr="00FB11E7">
        <w:rPr>
          <w:bCs/>
          <w:sz w:val="28"/>
          <w:szCs w:val="28"/>
        </w:rPr>
        <w:t>ь</w:t>
      </w:r>
      <w:r w:rsidRPr="00FB11E7">
        <w:rPr>
          <w:bCs/>
          <w:sz w:val="28"/>
          <w:szCs w:val="28"/>
        </w:rPr>
        <w:t>ности и не допускается строительство капитальных зданий и сооружений;</w:t>
      </w:r>
    </w:p>
    <w:p w:rsidR="00A43C9D" w:rsidRPr="00FB11E7" w:rsidRDefault="00A43C9D" w:rsidP="003D10FE">
      <w:pPr>
        <w:ind w:firstLine="851"/>
        <w:jc w:val="both"/>
        <w:rPr>
          <w:bCs/>
          <w:sz w:val="28"/>
          <w:szCs w:val="28"/>
        </w:rPr>
      </w:pPr>
      <w:r w:rsidRPr="00FB11E7">
        <w:rPr>
          <w:b/>
          <w:bCs/>
          <w:i/>
          <w:sz w:val="28"/>
          <w:szCs w:val="28"/>
        </w:rPr>
        <w:t>границы водоохранных зон:</w:t>
      </w:r>
      <w:r w:rsidRPr="00FB11E7">
        <w:rPr>
          <w:bCs/>
          <w:sz w:val="28"/>
          <w:szCs w:val="28"/>
        </w:rPr>
        <w:t xml:space="preserve"> границы территорий, прилегающих к акват</w:t>
      </w:r>
      <w:r w:rsidRPr="00FB11E7">
        <w:rPr>
          <w:bCs/>
          <w:sz w:val="28"/>
          <w:szCs w:val="28"/>
        </w:rPr>
        <w:t>о</w:t>
      </w:r>
      <w:r w:rsidRPr="00FB11E7">
        <w:rPr>
          <w:bCs/>
          <w:sz w:val="28"/>
          <w:szCs w:val="28"/>
        </w:rPr>
        <w:t>риям рек, озер, водохранилищ и других поверхностных водных объектов, на к</w:t>
      </w:r>
      <w:r w:rsidRPr="00FB11E7">
        <w:rPr>
          <w:bCs/>
          <w:sz w:val="28"/>
          <w:szCs w:val="28"/>
        </w:rPr>
        <w:t>о</w:t>
      </w:r>
      <w:r w:rsidRPr="00FB11E7">
        <w:rPr>
          <w:bCs/>
          <w:sz w:val="28"/>
          <w:szCs w:val="28"/>
        </w:rPr>
        <w:t>торых устанавливается специальный режим хозяйственной и иных видов деятел</w:t>
      </w:r>
      <w:r w:rsidRPr="00FB11E7">
        <w:rPr>
          <w:bCs/>
          <w:sz w:val="28"/>
          <w:szCs w:val="28"/>
        </w:rPr>
        <w:t>ь</w:t>
      </w:r>
      <w:r w:rsidRPr="00FB11E7">
        <w:rPr>
          <w:bCs/>
          <w:sz w:val="28"/>
          <w:szCs w:val="28"/>
        </w:rPr>
        <w:t>ности в целях предотвращения загрязнения, засорения, заиления и истощения водных объектов, а также сохранения среды обитания объектов животного и ра</w:t>
      </w:r>
      <w:r w:rsidRPr="00FB11E7">
        <w:rPr>
          <w:bCs/>
          <w:sz w:val="28"/>
          <w:szCs w:val="28"/>
        </w:rPr>
        <w:t>с</w:t>
      </w:r>
      <w:r w:rsidRPr="00FB11E7">
        <w:rPr>
          <w:bCs/>
          <w:sz w:val="28"/>
          <w:szCs w:val="28"/>
        </w:rPr>
        <w:t>тительного мира;</w:t>
      </w:r>
    </w:p>
    <w:p w:rsidR="00A43C9D" w:rsidRPr="00FB11E7" w:rsidRDefault="00353CE8" w:rsidP="003D10FE">
      <w:pPr>
        <w:ind w:firstLine="851"/>
        <w:jc w:val="both"/>
        <w:rPr>
          <w:bCs/>
          <w:sz w:val="28"/>
          <w:szCs w:val="28"/>
        </w:rPr>
      </w:pPr>
      <w:r w:rsidRPr="00FB11E7">
        <w:rPr>
          <w:b/>
          <w:bCs/>
          <w:i/>
          <w:sz w:val="28"/>
          <w:szCs w:val="28"/>
        </w:rPr>
        <w:t>границы прибрежных зон (полос):</w:t>
      </w:r>
      <w:r w:rsidRPr="00FB11E7">
        <w:rPr>
          <w:bCs/>
          <w:sz w:val="28"/>
          <w:szCs w:val="28"/>
        </w:rPr>
        <w:t xml:space="preserve"> границы территорий внутри водоо</w:t>
      </w:r>
      <w:r w:rsidRPr="00FB11E7">
        <w:rPr>
          <w:bCs/>
          <w:sz w:val="28"/>
          <w:szCs w:val="28"/>
        </w:rPr>
        <w:t>х</w:t>
      </w:r>
      <w:r w:rsidRPr="00FB11E7">
        <w:rPr>
          <w:bCs/>
          <w:sz w:val="28"/>
          <w:szCs w:val="28"/>
        </w:rPr>
        <w:t>ранных зон, на которых в соответствии с Водным Кодексом Российской Федер</w:t>
      </w:r>
      <w:r w:rsidRPr="00FB11E7">
        <w:rPr>
          <w:bCs/>
          <w:sz w:val="28"/>
          <w:szCs w:val="28"/>
        </w:rPr>
        <w:t>а</w:t>
      </w:r>
      <w:r w:rsidRPr="00FB11E7">
        <w:rPr>
          <w:bCs/>
          <w:sz w:val="28"/>
          <w:szCs w:val="28"/>
        </w:rPr>
        <w:t>ции водятся дополнительные ограничения природопользования. В границах пр</w:t>
      </w:r>
      <w:r w:rsidRPr="00FB11E7">
        <w:rPr>
          <w:bCs/>
          <w:sz w:val="28"/>
          <w:szCs w:val="28"/>
        </w:rPr>
        <w:t>и</w:t>
      </w:r>
      <w:r w:rsidRPr="00FB11E7">
        <w:rPr>
          <w:bCs/>
          <w:sz w:val="28"/>
          <w:szCs w:val="28"/>
        </w:rPr>
        <w:t>брежных зон допускается размещение объектов водоснабжения, рекреации, ры</w:t>
      </w:r>
      <w:r w:rsidRPr="00FB11E7">
        <w:rPr>
          <w:bCs/>
          <w:sz w:val="28"/>
          <w:szCs w:val="28"/>
        </w:rPr>
        <w:t>б</w:t>
      </w:r>
      <w:r w:rsidRPr="00FB11E7">
        <w:rPr>
          <w:bCs/>
          <w:sz w:val="28"/>
          <w:szCs w:val="28"/>
        </w:rPr>
        <w:t>ного и охотничьего хозяйства, водозаборных, портовых и гидротехнических с</w:t>
      </w:r>
      <w:r w:rsidRPr="00FB11E7">
        <w:rPr>
          <w:bCs/>
          <w:sz w:val="28"/>
          <w:szCs w:val="28"/>
        </w:rPr>
        <w:t>о</w:t>
      </w:r>
      <w:r w:rsidRPr="00FB11E7">
        <w:rPr>
          <w:bCs/>
          <w:sz w:val="28"/>
          <w:szCs w:val="28"/>
        </w:rPr>
        <w:t>оружений при наличии лицензии на водопользование;</w:t>
      </w:r>
    </w:p>
    <w:p w:rsidR="00353CE8" w:rsidRPr="00FB11E7" w:rsidRDefault="00353CE8" w:rsidP="003D10FE">
      <w:pPr>
        <w:ind w:firstLine="851"/>
        <w:jc w:val="both"/>
        <w:rPr>
          <w:bCs/>
          <w:sz w:val="28"/>
          <w:szCs w:val="28"/>
        </w:rPr>
      </w:pPr>
      <w:r w:rsidRPr="00FB11E7">
        <w:rPr>
          <w:b/>
          <w:bCs/>
          <w:i/>
          <w:sz w:val="28"/>
          <w:szCs w:val="28"/>
        </w:rPr>
        <w:t>границы зон санитарной охраны источников питьевого водоснабж</w:t>
      </w:r>
      <w:r w:rsidRPr="00FB11E7">
        <w:rPr>
          <w:b/>
          <w:bCs/>
          <w:i/>
          <w:sz w:val="28"/>
          <w:szCs w:val="28"/>
        </w:rPr>
        <w:t>е</w:t>
      </w:r>
      <w:r w:rsidRPr="00FB11E7">
        <w:rPr>
          <w:b/>
          <w:bCs/>
          <w:i/>
          <w:sz w:val="28"/>
          <w:szCs w:val="28"/>
        </w:rPr>
        <w:t>ния:</w:t>
      </w:r>
      <w:r w:rsidRPr="00FB11E7">
        <w:rPr>
          <w:bCs/>
          <w:sz w:val="28"/>
          <w:szCs w:val="28"/>
        </w:rPr>
        <w:t xml:space="preserve"> границы зон </w:t>
      </w:r>
      <w:r w:rsidRPr="00FB11E7">
        <w:rPr>
          <w:bCs/>
          <w:sz w:val="28"/>
          <w:szCs w:val="28"/>
          <w:lang w:val="en-US"/>
        </w:rPr>
        <w:t>I</w:t>
      </w:r>
      <w:r w:rsidRPr="00FB11E7">
        <w:rPr>
          <w:bCs/>
          <w:sz w:val="28"/>
          <w:szCs w:val="28"/>
        </w:rPr>
        <w:t xml:space="preserve"> и </w:t>
      </w:r>
      <w:r w:rsidRPr="00FB11E7">
        <w:rPr>
          <w:bCs/>
          <w:sz w:val="28"/>
          <w:szCs w:val="28"/>
          <w:lang w:val="en-US"/>
        </w:rPr>
        <w:t>II</w:t>
      </w:r>
      <w:r w:rsidRPr="00FB11E7">
        <w:rPr>
          <w:bCs/>
          <w:sz w:val="28"/>
          <w:szCs w:val="28"/>
        </w:rPr>
        <w:t xml:space="preserve"> пояса, а также жесткой зоны </w:t>
      </w:r>
      <w:r w:rsidRPr="00FB11E7">
        <w:rPr>
          <w:bCs/>
          <w:sz w:val="28"/>
          <w:szCs w:val="28"/>
          <w:lang w:val="en-US"/>
        </w:rPr>
        <w:t>II</w:t>
      </w:r>
      <w:r w:rsidRPr="00FB11E7">
        <w:rPr>
          <w:bCs/>
          <w:sz w:val="28"/>
          <w:szCs w:val="28"/>
        </w:rPr>
        <w:t xml:space="preserve"> пояса:</w:t>
      </w:r>
    </w:p>
    <w:p w:rsidR="00353CE8" w:rsidRPr="00FB11E7" w:rsidRDefault="00353CE8" w:rsidP="003D10FE">
      <w:pPr>
        <w:pStyle w:val="a9"/>
        <w:numPr>
          <w:ilvl w:val="0"/>
          <w:numId w:val="5"/>
        </w:numPr>
        <w:spacing w:line="240" w:lineRule="auto"/>
        <w:ind w:left="0" w:firstLine="851"/>
        <w:rPr>
          <w:rFonts w:ascii="Times New Roman" w:hAnsi="Times New Roman"/>
          <w:bCs/>
          <w:sz w:val="28"/>
          <w:szCs w:val="28"/>
        </w:rPr>
      </w:pPr>
      <w:r w:rsidRPr="00FB11E7">
        <w:rPr>
          <w:rFonts w:ascii="Times New Roman" w:hAnsi="Times New Roman"/>
          <w:bCs/>
          <w:sz w:val="28"/>
          <w:szCs w:val="28"/>
        </w:rPr>
        <w:t xml:space="preserve">Границы зоны </w:t>
      </w:r>
      <w:r w:rsidRPr="00FB11E7">
        <w:rPr>
          <w:rFonts w:ascii="Times New Roman" w:hAnsi="Times New Roman"/>
          <w:bCs/>
          <w:sz w:val="28"/>
          <w:szCs w:val="28"/>
          <w:lang w:val="en-US"/>
        </w:rPr>
        <w:t>I</w:t>
      </w:r>
      <w:r w:rsidRPr="00FB11E7">
        <w:rPr>
          <w:rFonts w:ascii="Times New Roman" w:hAnsi="Times New Roman"/>
          <w:bCs/>
          <w:sz w:val="28"/>
          <w:szCs w:val="28"/>
        </w:rPr>
        <w:t xml:space="preserve"> пояса санитарной охраны – границы огражденной территории водозаборных сооружений и площадок, головных водопроводных с</w:t>
      </w:r>
      <w:r w:rsidRPr="00FB11E7">
        <w:rPr>
          <w:rFonts w:ascii="Times New Roman" w:hAnsi="Times New Roman"/>
          <w:bCs/>
          <w:sz w:val="28"/>
          <w:szCs w:val="28"/>
        </w:rPr>
        <w:t>о</w:t>
      </w:r>
      <w:r w:rsidRPr="00FB11E7">
        <w:rPr>
          <w:rFonts w:ascii="Times New Roman" w:hAnsi="Times New Roman"/>
          <w:bCs/>
          <w:sz w:val="28"/>
          <w:szCs w:val="28"/>
        </w:rPr>
        <w:t>оружений, на которых установлен строгий охранный режим и не допускается размещение зданий, сооружений и коммуникаций, не связанных с эксплуатацией водоисточника;</w:t>
      </w:r>
    </w:p>
    <w:p w:rsidR="00353CE8" w:rsidRPr="00FB11E7" w:rsidRDefault="00353CE8" w:rsidP="003D10FE">
      <w:pPr>
        <w:pStyle w:val="a9"/>
        <w:numPr>
          <w:ilvl w:val="0"/>
          <w:numId w:val="5"/>
        </w:numPr>
        <w:spacing w:line="240" w:lineRule="auto"/>
        <w:ind w:left="0" w:firstLine="851"/>
        <w:rPr>
          <w:rFonts w:ascii="Times New Roman" w:hAnsi="Times New Roman"/>
          <w:bCs/>
          <w:sz w:val="28"/>
          <w:szCs w:val="28"/>
        </w:rPr>
      </w:pPr>
      <w:r w:rsidRPr="00FB11E7">
        <w:rPr>
          <w:rFonts w:ascii="Times New Roman" w:hAnsi="Times New Roman"/>
          <w:bCs/>
          <w:sz w:val="28"/>
          <w:szCs w:val="28"/>
        </w:rPr>
        <w:t xml:space="preserve">Границы зоны </w:t>
      </w:r>
      <w:r w:rsidRPr="00FB11E7">
        <w:rPr>
          <w:rFonts w:ascii="Times New Roman" w:hAnsi="Times New Roman"/>
          <w:bCs/>
          <w:sz w:val="28"/>
          <w:szCs w:val="28"/>
          <w:lang w:val="en-US"/>
        </w:rPr>
        <w:t>II</w:t>
      </w:r>
      <w:r w:rsidRPr="00FB11E7">
        <w:rPr>
          <w:rFonts w:ascii="Times New Roman" w:hAnsi="Times New Roman"/>
          <w:bCs/>
          <w:sz w:val="28"/>
          <w:szCs w:val="28"/>
        </w:rPr>
        <w:t>пояса санитарной охраны – границы территори</w:t>
      </w:r>
      <w:r w:rsidR="007D1F24" w:rsidRPr="00FB11E7">
        <w:rPr>
          <w:rFonts w:ascii="Times New Roman" w:hAnsi="Times New Roman"/>
          <w:bCs/>
          <w:sz w:val="28"/>
          <w:szCs w:val="28"/>
        </w:rPr>
        <w:t>и,</w:t>
      </w:r>
      <w:r w:rsidRPr="00FB11E7">
        <w:rPr>
          <w:rFonts w:ascii="Times New Roman" w:hAnsi="Times New Roman"/>
          <w:bCs/>
          <w:sz w:val="28"/>
          <w:szCs w:val="28"/>
        </w:rPr>
        <w:t xml:space="preserve"> н</w:t>
      </w:r>
      <w:r w:rsidRPr="00FB11E7">
        <w:rPr>
          <w:rFonts w:ascii="Times New Roman" w:hAnsi="Times New Roman"/>
          <w:bCs/>
          <w:sz w:val="28"/>
          <w:szCs w:val="28"/>
        </w:rPr>
        <w:t>е</w:t>
      </w:r>
      <w:r w:rsidRPr="00FB11E7">
        <w:rPr>
          <w:rFonts w:ascii="Times New Roman" w:hAnsi="Times New Roman"/>
          <w:bCs/>
          <w:sz w:val="28"/>
          <w:szCs w:val="28"/>
        </w:rPr>
        <w:t xml:space="preserve">посредственно </w:t>
      </w:r>
      <w:r w:rsidR="007D1F24" w:rsidRPr="00FB11E7">
        <w:rPr>
          <w:rFonts w:ascii="Times New Roman" w:hAnsi="Times New Roman"/>
          <w:bCs/>
          <w:sz w:val="28"/>
          <w:szCs w:val="28"/>
        </w:rPr>
        <w:t xml:space="preserve">окружающей не только источники, но и их притоки, на которой </w:t>
      </w:r>
      <w:r w:rsidR="007D1F24" w:rsidRPr="00FB11E7">
        <w:rPr>
          <w:rFonts w:ascii="Times New Roman" w:hAnsi="Times New Roman"/>
          <w:bCs/>
          <w:sz w:val="28"/>
          <w:szCs w:val="28"/>
        </w:rPr>
        <w:lastRenderedPageBreak/>
        <w:t>установлен режим ограничения строительства и хозяйственного пользования з</w:t>
      </w:r>
      <w:r w:rsidR="007D1F24" w:rsidRPr="00FB11E7">
        <w:rPr>
          <w:rFonts w:ascii="Times New Roman" w:hAnsi="Times New Roman"/>
          <w:bCs/>
          <w:sz w:val="28"/>
          <w:szCs w:val="28"/>
        </w:rPr>
        <w:t>е</w:t>
      </w:r>
      <w:r w:rsidR="007D1F24" w:rsidRPr="00FB11E7">
        <w:rPr>
          <w:rFonts w:ascii="Times New Roman" w:hAnsi="Times New Roman"/>
          <w:bCs/>
          <w:sz w:val="28"/>
          <w:szCs w:val="28"/>
        </w:rPr>
        <w:t>мель и водных объектов;</w:t>
      </w:r>
    </w:p>
    <w:p w:rsidR="007D1F24" w:rsidRPr="00FB11E7" w:rsidRDefault="007D1F24" w:rsidP="003D10FE">
      <w:pPr>
        <w:pStyle w:val="a9"/>
        <w:numPr>
          <w:ilvl w:val="0"/>
          <w:numId w:val="5"/>
        </w:numPr>
        <w:spacing w:line="240" w:lineRule="auto"/>
        <w:ind w:left="0" w:firstLine="851"/>
        <w:rPr>
          <w:rFonts w:ascii="Times New Roman" w:hAnsi="Times New Roman"/>
          <w:bCs/>
          <w:sz w:val="28"/>
          <w:szCs w:val="28"/>
        </w:rPr>
      </w:pPr>
      <w:r w:rsidRPr="00FB11E7">
        <w:rPr>
          <w:rFonts w:ascii="Times New Roman" w:hAnsi="Times New Roman"/>
          <w:bCs/>
          <w:sz w:val="28"/>
          <w:szCs w:val="28"/>
        </w:rPr>
        <w:t xml:space="preserve">Границы жесткой зоны </w:t>
      </w:r>
      <w:r w:rsidRPr="00FB11E7">
        <w:rPr>
          <w:rFonts w:ascii="Times New Roman" w:hAnsi="Times New Roman"/>
          <w:bCs/>
          <w:sz w:val="28"/>
          <w:szCs w:val="28"/>
          <w:lang w:val="en-US"/>
        </w:rPr>
        <w:t>II</w:t>
      </w:r>
      <w:r w:rsidRPr="00FB11E7">
        <w:rPr>
          <w:rFonts w:ascii="Times New Roman" w:hAnsi="Times New Roman"/>
          <w:bCs/>
          <w:sz w:val="28"/>
          <w:szCs w:val="28"/>
        </w:rPr>
        <w:t xml:space="preserve"> пояса санитарной охраны – границы терр</w:t>
      </w:r>
      <w:r w:rsidRPr="00FB11E7">
        <w:rPr>
          <w:rFonts w:ascii="Times New Roman" w:hAnsi="Times New Roman"/>
          <w:bCs/>
          <w:sz w:val="28"/>
          <w:szCs w:val="28"/>
        </w:rPr>
        <w:t>и</w:t>
      </w:r>
      <w:r w:rsidRPr="00FB11E7">
        <w:rPr>
          <w:rFonts w:ascii="Times New Roman" w:hAnsi="Times New Roman"/>
          <w:bCs/>
          <w:sz w:val="28"/>
          <w:szCs w:val="28"/>
        </w:rPr>
        <w:t xml:space="preserve">тории, непосредственно прилегающей к акватории водоисточников и выделяемой в пределах территории </w:t>
      </w:r>
      <w:r w:rsidRPr="00FB11E7">
        <w:rPr>
          <w:rFonts w:ascii="Times New Roman" w:hAnsi="Times New Roman"/>
          <w:bCs/>
          <w:sz w:val="28"/>
          <w:szCs w:val="28"/>
          <w:lang w:val="en-US"/>
        </w:rPr>
        <w:t>II</w:t>
      </w:r>
      <w:r w:rsidRPr="00FB11E7">
        <w:rPr>
          <w:rFonts w:ascii="Times New Roman" w:hAnsi="Times New Roman"/>
          <w:bCs/>
          <w:sz w:val="28"/>
          <w:szCs w:val="28"/>
        </w:rPr>
        <w:t xml:space="preserve"> пояса по границам прибрежной полосы с режимом огр</w:t>
      </w:r>
      <w:r w:rsidRPr="00FB11E7">
        <w:rPr>
          <w:rFonts w:ascii="Times New Roman" w:hAnsi="Times New Roman"/>
          <w:bCs/>
          <w:sz w:val="28"/>
          <w:szCs w:val="28"/>
        </w:rPr>
        <w:t>а</w:t>
      </w:r>
      <w:r w:rsidRPr="00FB11E7">
        <w:rPr>
          <w:rFonts w:ascii="Times New Roman" w:hAnsi="Times New Roman"/>
          <w:bCs/>
          <w:sz w:val="28"/>
          <w:szCs w:val="28"/>
        </w:rPr>
        <w:t>ничения хозяйственной деятельности.</w:t>
      </w:r>
    </w:p>
    <w:p w:rsidR="007D1F24" w:rsidRPr="00FB11E7" w:rsidRDefault="007D1F24" w:rsidP="003D10FE">
      <w:pPr>
        <w:ind w:firstLine="851"/>
        <w:jc w:val="both"/>
        <w:rPr>
          <w:bCs/>
          <w:sz w:val="28"/>
          <w:szCs w:val="28"/>
        </w:rPr>
      </w:pPr>
      <w:r w:rsidRPr="00FB11E7">
        <w:rPr>
          <w:b/>
          <w:bCs/>
          <w:i/>
          <w:sz w:val="28"/>
          <w:szCs w:val="28"/>
        </w:rPr>
        <w:t>границы санитарно-защитных зон:</w:t>
      </w:r>
      <w:r w:rsidRPr="00FB11E7">
        <w:rPr>
          <w:bCs/>
          <w:sz w:val="28"/>
          <w:szCs w:val="28"/>
        </w:rPr>
        <w:t xml:space="preserve"> границы территорий между гран</w:t>
      </w:r>
      <w:r w:rsidRPr="00FB11E7">
        <w:rPr>
          <w:bCs/>
          <w:sz w:val="28"/>
          <w:szCs w:val="28"/>
        </w:rPr>
        <w:t>и</w:t>
      </w:r>
      <w:r w:rsidRPr="00FB11E7">
        <w:rPr>
          <w:bCs/>
          <w:sz w:val="28"/>
          <w:szCs w:val="28"/>
        </w:rPr>
        <w:t>цами промплощадки, складов открытого и закрытого хранения материалов и ре</w:t>
      </w:r>
      <w:r w:rsidRPr="00FB11E7">
        <w:rPr>
          <w:bCs/>
          <w:sz w:val="28"/>
          <w:szCs w:val="28"/>
        </w:rPr>
        <w:t>а</w:t>
      </w:r>
      <w:r w:rsidRPr="00FB11E7">
        <w:rPr>
          <w:bCs/>
          <w:sz w:val="28"/>
          <w:szCs w:val="28"/>
        </w:rPr>
        <w:t>гентов, предприятий сельского хозяйства с учетом перспективы их расширения и жилой застройки с режимом ограничения хозяйственной деятельности в соотве</w:t>
      </w:r>
      <w:r w:rsidRPr="00FB11E7">
        <w:rPr>
          <w:bCs/>
          <w:sz w:val="28"/>
          <w:szCs w:val="28"/>
        </w:rPr>
        <w:t>т</w:t>
      </w:r>
      <w:r w:rsidRPr="00FB11E7">
        <w:rPr>
          <w:bCs/>
          <w:sz w:val="28"/>
          <w:szCs w:val="28"/>
        </w:rPr>
        <w:t>ствии с действующими нормативными актами;</w:t>
      </w:r>
    </w:p>
    <w:p w:rsidR="00420DC5" w:rsidRPr="00FB11E7" w:rsidRDefault="00420DC5" w:rsidP="003D10FE">
      <w:pPr>
        <w:ind w:firstLine="851"/>
        <w:jc w:val="both"/>
        <w:rPr>
          <w:bCs/>
          <w:sz w:val="28"/>
          <w:szCs w:val="28"/>
        </w:rPr>
      </w:pPr>
      <w:r w:rsidRPr="00FB11E7">
        <w:rPr>
          <w:b/>
          <w:bCs/>
          <w:i/>
          <w:sz w:val="28"/>
          <w:szCs w:val="28"/>
        </w:rPr>
        <w:t xml:space="preserve">межмагистральные территории: </w:t>
      </w:r>
      <w:r w:rsidRPr="00FB11E7">
        <w:rPr>
          <w:bCs/>
          <w:sz w:val="28"/>
          <w:szCs w:val="28"/>
        </w:rPr>
        <w:t>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r w:rsidR="001C64B5" w:rsidRPr="00FB11E7">
        <w:rPr>
          <w:bCs/>
          <w:sz w:val="28"/>
          <w:szCs w:val="28"/>
        </w:rPr>
        <w:t>;</w:t>
      </w:r>
    </w:p>
    <w:p w:rsidR="00420DC5" w:rsidRPr="00FB11E7" w:rsidRDefault="00420DC5" w:rsidP="003D10FE">
      <w:pPr>
        <w:ind w:firstLine="851"/>
        <w:jc w:val="both"/>
        <w:rPr>
          <w:bCs/>
          <w:sz w:val="28"/>
          <w:szCs w:val="28"/>
        </w:rPr>
      </w:pPr>
      <w:r w:rsidRPr="00FB11E7">
        <w:rPr>
          <w:b/>
          <w:bCs/>
          <w:i/>
          <w:sz w:val="28"/>
          <w:szCs w:val="28"/>
        </w:rPr>
        <w:t xml:space="preserve">микрорайон (квартал): </w:t>
      </w:r>
      <w:r w:rsidRPr="00FB11E7">
        <w:rPr>
          <w:bCs/>
          <w:sz w:val="28"/>
          <w:szCs w:val="28"/>
        </w:rPr>
        <w:t>Планировочная единица застройки в границах красных линий, ограниченная магистральными или жилыми улицами</w:t>
      </w:r>
      <w:r w:rsidR="001C64B5" w:rsidRPr="00FB11E7">
        <w:rPr>
          <w:bCs/>
          <w:sz w:val="28"/>
          <w:szCs w:val="28"/>
        </w:rPr>
        <w:t>;</w:t>
      </w:r>
    </w:p>
    <w:p w:rsidR="00420DC5" w:rsidRPr="00FB11E7" w:rsidRDefault="00420DC5" w:rsidP="003D10FE">
      <w:pPr>
        <w:ind w:firstLine="851"/>
        <w:jc w:val="both"/>
        <w:rPr>
          <w:bCs/>
          <w:sz w:val="28"/>
          <w:szCs w:val="28"/>
        </w:rPr>
      </w:pPr>
      <w:r w:rsidRPr="00FB11E7">
        <w:rPr>
          <w:b/>
          <w:bCs/>
          <w:i/>
          <w:sz w:val="28"/>
          <w:szCs w:val="28"/>
        </w:rPr>
        <w:t xml:space="preserve">озелененные территории: </w:t>
      </w:r>
      <w:r w:rsidRPr="00FB11E7">
        <w:rPr>
          <w:bCs/>
          <w:sz w:val="28"/>
          <w:szCs w:val="28"/>
        </w:rPr>
        <w:t>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w:t>
      </w:r>
      <w:r w:rsidRPr="00FB11E7">
        <w:rPr>
          <w:bCs/>
          <w:sz w:val="28"/>
          <w:szCs w:val="28"/>
        </w:rPr>
        <w:t>н</w:t>
      </w:r>
      <w:r w:rsidRPr="00FB11E7">
        <w:rPr>
          <w:bCs/>
          <w:sz w:val="28"/>
          <w:szCs w:val="28"/>
        </w:rPr>
        <w:t>но-деловых и других территориальных зон, не менее 70% поверхности которых занято зелеными насаждениями и другим растительным покровом</w:t>
      </w:r>
      <w:r w:rsidR="001C64B5" w:rsidRPr="00FB11E7">
        <w:rPr>
          <w:bCs/>
          <w:sz w:val="28"/>
          <w:szCs w:val="28"/>
        </w:rPr>
        <w:t>;</w:t>
      </w:r>
    </w:p>
    <w:p w:rsidR="00A43C9D" w:rsidRPr="00FB11E7" w:rsidRDefault="00A43C9D" w:rsidP="003D10FE">
      <w:pPr>
        <w:ind w:firstLine="851"/>
        <w:jc w:val="both"/>
        <w:rPr>
          <w:bCs/>
          <w:sz w:val="28"/>
          <w:szCs w:val="28"/>
        </w:rPr>
      </w:pPr>
      <w:r w:rsidRPr="00FB11E7">
        <w:rPr>
          <w:b/>
          <w:bCs/>
          <w:i/>
          <w:sz w:val="28"/>
          <w:szCs w:val="28"/>
        </w:rPr>
        <w:t xml:space="preserve">границы озелененных территорий, не входящих в природный комплекс </w:t>
      </w:r>
      <w:r w:rsidR="00703368" w:rsidRPr="00FB11E7">
        <w:rPr>
          <w:b/>
          <w:bCs/>
          <w:i/>
          <w:sz w:val="28"/>
          <w:szCs w:val="28"/>
        </w:rPr>
        <w:t>муниципального района</w:t>
      </w:r>
      <w:r w:rsidRPr="00FB11E7">
        <w:rPr>
          <w:b/>
          <w:bCs/>
          <w:i/>
          <w:sz w:val="28"/>
          <w:szCs w:val="28"/>
        </w:rPr>
        <w:t>:</w:t>
      </w:r>
      <w:r w:rsidRPr="00FB11E7">
        <w:rPr>
          <w:bCs/>
          <w:sz w:val="28"/>
          <w:szCs w:val="28"/>
        </w:rPr>
        <w:t xml:space="preserve"> границы участков внутриквартального озеленения о</w:t>
      </w:r>
      <w:r w:rsidRPr="00FB11E7">
        <w:rPr>
          <w:bCs/>
          <w:sz w:val="28"/>
          <w:szCs w:val="28"/>
        </w:rPr>
        <w:t>б</w:t>
      </w:r>
      <w:r w:rsidRPr="00FB11E7">
        <w:rPr>
          <w:bCs/>
          <w:sz w:val="28"/>
          <w:szCs w:val="28"/>
        </w:rPr>
        <w:t>щего пользования и трасс внутриквартальных транспортных коммуникаций;</w:t>
      </w:r>
    </w:p>
    <w:p w:rsidR="00420DC5" w:rsidRPr="00FB11E7" w:rsidRDefault="00420DC5" w:rsidP="003D10FE">
      <w:pPr>
        <w:ind w:firstLine="851"/>
        <w:jc w:val="both"/>
        <w:rPr>
          <w:bCs/>
          <w:sz w:val="28"/>
          <w:szCs w:val="28"/>
        </w:rPr>
      </w:pPr>
      <w:r w:rsidRPr="00FB11E7">
        <w:rPr>
          <w:b/>
          <w:bCs/>
          <w:i/>
          <w:sz w:val="28"/>
          <w:szCs w:val="28"/>
        </w:rPr>
        <w:t xml:space="preserve">особо охраняемые природные территории; ООПТ: </w:t>
      </w:r>
      <w:r w:rsidRPr="00FB11E7">
        <w:rPr>
          <w:bCs/>
          <w:sz w:val="28"/>
          <w:szCs w:val="28"/>
        </w:rPr>
        <w:t>участки земли, во</w:t>
      </w:r>
      <w:r w:rsidRPr="00FB11E7">
        <w:rPr>
          <w:bCs/>
          <w:sz w:val="28"/>
          <w:szCs w:val="28"/>
        </w:rPr>
        <w:t>д</w:t>
      </w:r>
      <w:r w:rsidRPr="00FB11E7">
        <w:rPr>
          <w:bCs/>
          <w:sz w:val="28"/>
          <w:szCs w:val="28"/>
        </w:rPr>
        <w:t>ной поверхности и воздушного пространства над ними, где располагаются пр</w:t>
      </w:r>
      <w:r w:rsidRPr="00FB11E7">
        <w:rPr>
          <w:bCs/>
          <w:sz w:val="28"/>
          <w:szCs w:val="28"/>
        </w:rPr>
        <w:t>и</w:t>
      </w:r>
      <w:r w:rsidRPr="00FB11E7">
        <w:rPr>
          <w:bCs/>
          <w:sz w:val="28"/>
          <w:szCs w:val="28"/>
        </w:rPr>
        <w:t>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r w:rsidR="001C64B5" w:rsidRPr="00FB11E7">
        <w:rPr>
          <w:bCs/>
          <w:sz w:val="28"/>
          <w:szCs w:val="28"/>
        </w:rPr>
        <w:t>;</w:t>
      </w:r>
    </w:p>
    <w:p w:rsidR="00A43C9D" w:rsidRPr="00FB11E7" w:rsidRDefault="00A43C9D" w:rsidP="003D10FE">
      <w:pPr>
        <w:ind w:firstLine="851"/>
        <w:jc w:val="both"/>
        <w:rPr>
          <w:bCs/>
          <w:sz w:val="28"/>
          <w:szCs w:val="28"/>
        </w:rPr>
      </w:pPr>
      <w:r w:rsidRPr="00FB11E7">
        <w:rPr>
          <w:b/>
          <w:bCs/>
          <w:i/>
          <w:sz w:val="28"/>
          <w:szCs w:val="28"/>
        </w:rPr>
        <w:t>границы охранных зон особо охраняемых природных территорий:</w:t>
      </w:r>
      <w:r w:rsidRPr="00FB11E7">
        <w:rPr>
          <w:bCs/>
          <w:sz w:val="28"/>
          <w:szCs w:val="28"/>
        </w:rPr>
        <w:t xml:space="preserve"> гр</w:t>
      </w:r>
      <w:r w:rsidRPr="00FB11E7">
        <w:rPr>
          <w:bCs/>
          <w:sz w:val="28"/>
          <w:szCs w:val="28"/>
        </w:rPr>
        <w:t>а</w:t>
      </w:r>
      <w:r w:rsidRPr="00FB11E7">
        <w:rPr>
          <w:bCs/>
          <w:sz w:val="28"/>
          <w:szCs w:val="28"/>
        </w:rPr>
        <w:t>ницы зон с ограниченным режимом природопользования, устанавливаемые в ос</w:t>
      </w:r>
      <w:r w:rsidRPr="00FB11E7">
        <w:rPr>
          <w:bCs/>
          <w:sz w:val="28"/>
          <w:szCs w:val="28"/>
        </w:rPr>
        <w:t>о</w:t>
      </w:r>
      <w:r w:rsidRPr="00FB11E7">
        <w:rPr>
          <w:bCs/>
          <w:sz w:val="28"/>
          <w:szCs w:val="28"/>
        </w:rPr>
        <w:t>бо охраняемых природных территориях, участках земли и водного пространства;</w:t>
      </w:r>
    </w:p>
    <w:p w:rsidR="00420DC5" w:rsidRPr="00FB11E7" w:rsidRDefault="00420DC5" w:rsidP="003D10FE">
      <w:pPr>
        <w:ind w:firstLine="851"/>
        <w:jc w:val="both"/>
        <w:rPr>
          <w:sz w:val="28"/>
          <w:szCs w:val="28"/>
        </w:rPr>
      </w:pPr>
      <w:r w:rsidRPr="00FB11E7">
        <w:rPr>
          <w:b/>
          <w:i/>
          <w:sz w:val="28"/>
          <w:szCs w:val="28"/>
        </w:rPr>
        <w:t xml:space="preserve">парковка (парковочное место): </w:t>
      </w:r>
      <w:r w:rsidRPr="00FB11E7">
        <w:rPr>
          <w:sz w:val="28"/>
          <w:szCs w:val="28"/>
        </w:rPr>
        <w:t>специально обозначенное и при необх</w:t>
      </w:r>
      <w:r w:rsidRPr="00FB11E7">
        <w:rPr>
          <w:sz w:val="28"/>
          <w:szCs w:val="28"/>
        </w:rPr>
        <w:t>о</w:t>
      </w:r>
      <w:r w:rsidRPr="00FB11E7">
        <w:rPr>
          <w:sz w:val="28"/>
          <w:szCs w:val="28"/>
        </w:rPr>
        <w:t>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w:t>
      </w:r>
      <w:r w:rsidRPr="00FB11E7">
        <w:rPr>
          <w:sz w:val="28"/>
          <w:szCs w:val="28"/>
        </w:rPr>
        <w:t>д</w:t>
      </w:r>
      <w:r w:rsidRPr="00FB11E7">
        <w:rPr>
          <w:sz w:val="28"/>
          <w:szCs w:val="28"/>
        </w:rPr>
        <w:t>мостовых пространств, площадей и иных объектов улично-дорожной сети и пре</w:t>
      </w:r>
      <w:r w:rsidRPr="00FB11E7">
        <w:rPr>
          <w:sz w:val="28"/>
          <w:szCs w:val="28"/>
        </w:rPr>
        <w:t>д</w:t>
      </w:r>
      <w:r w:rsidRPr="00FB11E7">
        <w:rPr>
          <w:sz w:val="28"/>
          <w:szCs w:val="28"/>
        </w:rPr>
        <w:t>назначенное для организованной стоянки транспортных средств на платной осн</w:t>
      </w:r>
      <w:r w:rsidRPr="00FB11E7">
        <w:rPr>
          <w:sz w:val="28"/>
          <w:szCs w:val="28"/>
        </w:rPr>
        <w:t>о</w:t>
      </w:r>
      <w:r w:rsidRPr="00FB11E7">
        <w:rPr>
          <w:sz w:val="28"/>
          <w:szCs w:val="28"/>
        </w:rPr>
        <w:t>ве или без взимания платы по решению собственника или иного владельца авт</w:t>
      </w:r>
      <w:r w:rsidRPr="00FB11E7">
        <w:rPr>
          <w:sz w:val="28"/>
          <w:szCs w:val="28"/>
        </w:rPr>
        <w:t>о</w:t>
      </w:r>
      <w:r w:rsidRPr="00FB11E7">
        <w:rPr>
          <w:sz w:val="28"/>
          <w:szCs w:val="28"/>
        </w:rPr>
        <w:t>мобильной дороги, собственника земельного участка</w:t>
      </w:r>
      <w:r w:rsidR="001C64B5" w:rsidRPr="00FB11E7">
        <w:rPr>
          <w:sz w:val="28"/>
          <w:szCs w:val="28"/>
        </w:rPr>
        <w:t>;</w:t>
      </w:r>
    </w:p>
    <w:p w:rsidR="00420DC5" w:rsidRPr="00FB11E7" w:rsidRDefault="00420DC5" w:rsidP="003D10FE">
      <w:pPr>
        <w:ind w:firstLine="851"/>
        <w:jc w:val="both"/>
        <w:rPr>
          <w:sz w:val="28"/>
          <w:szCs w:val="28"/>
        </w:rPr>
      </w:pPr>
      <w:r w:rsidRPr="00FB11E7">
        <w:rPr>
          <w:b/>
          <w:i/>
          <w:sz w:val="28"/>
          <w:szCs w:val="28"/>
        </w:rPr>
        <w:t>машино-место:</w:t>
      </w:r>
      <w:r w:rsidRPr="00FB11E7">
        <w:rPr>
          <w:sz w:val="28"/>
          <w:szCs w:val="28"/>
        </w:rPr>
        <w:t xml:space="preserve"> предназначенная исключительно для размещения тран</w:t>
      </w:r>
      <w:r w:rsidRPr="00FB11E7">
        <w:rPr>
          <w:sz w:val="28"/>
          <w:szCs w:val="28"/>
        </w:rPr>
        <w:t>с</w:t>
      </w:r>
      <w:r w:rsidRPr="00FB11E7">
        <w:rPr>
          <w:sz w:val="28"/>
          <w:szCs w:val="28"/>
        </w:rPr>
        <w:t>портного средства индивидуально-определенная часть здания или сооружения, которая не ограничена либо частично ограничена строительной или иной огра</w:t>
      </w:r>
      <w:r w:rsidRPr="00FB11E7">
        <w:rPr>
          <w:sz w:val="28"/>
          <w:szCs w:val="28"/>
        </w:rPr>
        <w:t>ж</w:t>
      </w:r>
      <w:r w:rsidRPr="00FB11E7">
        <w:rPr>
          <w:sz w:val="28"/>
          <w:szCs w:val="28"/>
        </w:rPr>
        <w:lastRenderedPageBreak/>
        <w:t>дающей конструкцией и границы которой описаны в установленном законод</w:t>
      </w:r>
      <w:r w:rsidRPr="00FB11E7">
        <w:rPr>
          <w:sz w:val="28"/>
          <w:szCs w:val="28"/>
        </w:rPr>
        <w:t>а</w:t>
      </w:r>
      <w:r w:rsidRPr="00FB11E7">
        <w:rPr>
          <w:sz w:val="28"/>
          <w:szCs w:val="28"/>
        </w:rPr>
        <w:t>тельством о государственном кадастровом учете порядке</w:t>
      </w:r>
      <w:r w:rsidR="001C64B5" w:rsidRPr="00FB11E7">
        <w:rPr>
          <w:sz w:val="28"/>
          <w:szCs w:val="28"/>
        </w:rPr>
        <w:t>;</w:t>
      </w:r>
    </w:p>
    <w:p w:rsidR="00420DC5" w:rsidRPr="00FB11E7" w:rsidRDefault="00420DC5" w:rsidP="003D10FE">
      <w:pPr>
        <w:ind w:firstLine="851"/>
        <w:jc w:val="both"/>
        <w:rPr>
          <w:bCs/>
          <w:sz w:val="28"/>
          <w:szCs w:val="28"/>
        </w:rPr>
      </w:pPr>
      <w:r w:rsidRPr="00FB11E7">
        <w:rPr>
          <w:b/>
          <w:bCs/>
          <w:i/>
          <w:sz w:val="28"/>
          <w:szCs w:val="28"/>
        </w:rPr>
        <w:t>пешеходная зона</w:t>
      </w:r>
      <w:r w:rsidRPr="00FB11E7">
        <w:rPr>
          <w:bCs/>
          <w:sz w:val="28"/>
          <w:szCs w:val="28"/>
        </w:rPr>
        <w:t>: Территория, предназначенная для передвижения пеш</w:t>
      </w:r>
      <w:r w:rsidRPr="00FB11E7">
        <w:rPr>
          <w:bCs/>
          <w:sz w:val="28"/>
          <w:szCs w:val="28"/>
        </w:rPr>
        <w:t>е</w:t>
      </w:r>
      <w:r w:rsidRPr="00FB11E7">
        <w:rPr>
          <w:bCs/>
          <w:sz w:val="28"/>
          <w:szCs w:val="28"/>
        </w:rPr>
        <w:t>ходов, на которой не допускается движение транспорта, за исключением спец</w:t>
      </w:r>
      <w:r w:rsidRPr="00FB11E7">
        <w:rPr>
          <w:bCs/>
          <w:sz w:val="28"/>
          <w:szCs w:val="28"/>
        </w:rPr>
        <w:t>и</w:t>
      </w:r>
      <w:r w:rsidRPr="00FB11E7">
        <w:rPr>
          <w:bCs/>
          <w:sz w:val="28"/>
          <w:szCs w:val="28"/>
        </w:rPr>
        <w:t>ального, обслуживающего эту территорию</w:t>
      </w:r>
      <w:r w:rsidR="001C64B5" w:rsidRPr="00FB11E7">
        <w:rPr>
          <w:bCs/>
          <w:sz w:val="28"/>
          <w:szCs w:val="28"/>
        </w:rPr>
        <w:t>;</w:t>
      </w:r>
    </w:p>
    <w:p w:rsidR="00420DC5" w:rsidRPr="00FB11E7" w:rsidRDefault="00420DC5" w:rsidP="003D10FE">
      <w:pPr>
        <w:ind w:firstLine="851"/>
        <w:jc w:val="both"/>
        <w:rPr>
          <w:bCs/>
          <w:sz w:val="28"/>
          <w:szCs w:val="28"/>
        </w:rPr>
      </w:pPr>
      <w:r w:rsidRPr="00FB11E7">
        <w:rPr>
          <w:b/>
          <w:bCs/>
          <w:i/>
          <w:sz w:val="28"/>
          <w:szCs w:val="28"/>
        </w:rPr>
        <w:t xml:space="preserve">примагистральная территория: </w:t>
      </w:r>
      <w:r w:rsidRPr="00FB11E7">
        <w:rPr>
          <w:bCs/>
          <w:sz w:val="28"/>
          <w:szCs w:val="28"/>
        </w:rPr>
        <w:t>Территория, примыкающая к магис</w:t>
      </w:r>
      <w:r w:rsidRPr="00FB11E7">
        <w:rPr>
          <w:bCs/>
          <w:sz w:val="28"/>
          <w:szCs w:val="28"/>
        </w:rPr>
        <w:t>т</w:t>
      </w:r>
      <w:r w:rsidRPr="00FB11E7">
        <w:rPr>
          <w:bCs/>
          <w:sz w:val="28"/>
          <w:szCs w:val="28"/>
        </w:rPr>
        <w:t xml:space="preserve">ральным улицам общегородского значения на отрезках, соединяющих центр </w:t>
      </w:r>
      <w:r w:rsidR="00703368" w:rsidRPr="00FB11E7">
        <w:rPr>
          <w:bCs/>
          <w:sz w:val="28"/>
          <w:szCs w:val="28"/>
        </w:rPr>
        <w:t>м</w:t>
      </w:r>
      <w:r w:rsidR="00703368" w:rsidRPr="00FB11E7">
        <w:rPr>
          <w:bCs/>
          <w:sz w:val="28"/>
          <w:szCs w:val="28"/>
        </w:rPr>
        <w:t>у</w:t>
      </w:r>
      <w:r w:rsidR="00703368" w:rsidRPr="00FB11E7">
        <w:rPr>
          <w:bCs/>
          <w:sz w:val="28"/>
          <w:szCs w:val="28"/>
        </w:rPr>
        <w:t>ниципального района</w:t>
      </w:r>
      <w:r w:rsidRPr="00FB11E7">
        <w:rPr>
          <w:bCs/>
          <w:sz w:val="28"/>
          <w:szCs w:val="28"/>
        </w:rPr>
        <w:t xml:space="preserve"> с городским узлом или городские узлы между собой</w:t>
      </w:r>
      <w:r w:rsidR="001C64B5" w:rsidRPr="00FB11E7">
        <w:rPr>
          <w:bCs/>
          <w:sz w:val="28"/>
          <w:szCs w:val="28"/>
        </w:rPr>
        <w:t>;</w:t>
      </w:r>
    </w:p>
    <w:p w:rsidR="00420DC5" w:rsidRPr="00FB11E7" w:rsidRDefault="00420DC5" w:rsidP="003D10FE">
      <w:pPr>
        <w:ind w:firstLine="851"/>
        <w:jc w:val="both"/>
        <w:rPr>
          <w:bCs/>
          <w:sz w:val="28"/>
          <w:szCs w:val="28"/>
        </w:rPr>
      </w:pPr>
      <w:r w:rsidRPr="00FB11E7">
        <w:rPr>
          <w:b/>
          <w:bCs/>
          <w:i/>
          <w:sz w:val="28"/>
          <w:szCs w:val="28"/>
        </w:rPr>
        <w:t xml:space="preserve">улица, площадь: </w:t>
      </w:r>
      <w:r w:rsidRPr="00FB11E7">
        <w:rPr>
          <w:bCs/>
          <w:sz w:val="28"/>
          <w:szCs w:val="28"/>
        </w:rPr>
        <w:t xml:space="preserve">Территория общего пользования, ограниченная красными линиями улично-дорожной сети </w:t>
      </w:r>
      <w:r w:rsidR="00703368" w:rsidRPr="00FB11E7">
        <w:rPr>
          <w:bCs/>
          <w:sz w:val="28"/>
          <w:szCs w:val="28"/>
        </w:rPr>
        <w:t>муниципального района</w:t>
      </w:r>
      <w:r w:rsidR="001C64B5" w:rsidRPr="00FB11E7">
        <w:rPr>
          <w:bCs/>
          <w:sz w:val="28"/>
          <w:szCs w:val="28"/>
        </w:rPr>
        <w:t>;</w:t>
      </w:r>
    </w:p>
    <w:p w:rsidR="00420DC5" w:rsidRPr="00FB11E7" w:rsidRDefault="00420DC5" w:rsidP="003D10FE">
      <w:pPr>
        <w:ind w:firstLine="851"/>
        <w:jc w:val="both"/>
        <w:rPr>
          <w:bCs/>
          <w:sz w:val="28"/>
          <w:szCs w:val="28"/>
        </w:rPr>
      </w:pPr>
      <w:r w:rsidRPr="00FB11E7">
        <w:rPr>
          <w:b/>
          <w:bCs/>
          <w:i/>
          <w:sz w:val="28"/>
          <w:szCs w:val="28"/>
        </w:rPr>
        <w:t xml:space="preserve">улично-дорожная сеть; УДС: </w:t>
      </w:r>
      <w:r w:rsidRPr="00FB11E7">
        <w:rPr>
          <w:bCs/>
          <w:sz w:val="28"/>
          <w:szCs w:val="28"/>
        </w:rPr>
        <w:t>Система объектов капитального строител</w:t>
      </w:r>
      <w:r w:rsidRPr="00FB11E7">
        <w:rPr>
          <w:bCs/>
          <w:sz w:val="28"/>
          <w:szCs w:val="28"/>
        </w:rPr>
        <w:t>ь</w:t>
      </w:r>
      <w:r w:rsidRPr="00FB11E7">
        <w:rPr>
          <w:bCs/>
          <w:sz w:val="28"/>
          <w:szCs w:val="28"/>
        </w:rPr>
        <w:t>ства, включая улицы и дороги различных категорий и входящие в их состав об</w:t>
      </w:r>
      <w:r w:rsidRPr="00FB11E7">
        <w:rPr>
          <w:bCs/>
          <w:sz w:val="28"/>
          <w:szCs w:val="28"/>
        </w:rPr>
        <w:t>ъ</w:t>
      </w:r>
      <w:r w:rsidRPr="00FB11E7">
        <w:rPr>
          <w:bCs/>
          <w:sz w:val="28"/>
          <w:szCs w:val="28"/>
        </w:rPr>
        <w:t>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w:t>
      </w:r>
      <w:r w:rsidRPr="00FB11E7">
        <w:rPr>
          <w:bCs/>
          <w:sz w:val="28"/>
          <w:szCs w:val="28"/>
        </w:rPr>
        <w:t>о</w:t>
      </w:r>
      <w:r w:rsidRPr="00FB11E7">
        <w:rPr>
          <w:bCs/>
          <w:sz w:val="28"/>
          <w:szCs w:val="28"/>
        </w:rPr>
        <w:t>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28586D" w:rsidRPr="00FB11E7" w:rsidRDefault="0028586D" w:rsidP="0028586D">
      <w:pPr>
        <w:pStyle w:val="20"/>
        <w:jc w:val="center"/>
      </w:pPr>
      <w:bookmarkStart w:id="17" w:name="_Toc514172101"/>
      <w:r w:rsidRPr="00FB11E7">
        <w:t>3.3. Цели и задачи разработки местных нормативов градостроительного пр</w:t>
      </w:r>
      <w:r w:rsidRPr="00FB11E7">
        <w:t>о</w:t>
      </w:r>
      <w:r w:rsidRPr="00FB11E7">
        <w:t>ектирования</w:t>
      </w:r>
      <w:bookmarkEnd w:id="17"/>
      <w:r w:rsidRPr="00FB11E7">
        <w:t xml:space="preserve"> </w:t>
      </w:r>
    </w:p>
    <w:p w:rsidR="0028586D" w:rsidRPr="00FB11E7" w:rsidRDefault="0028586D" w:rsidP="003D10FE">
      <w:pPr>
        <w:autoSpaceDE w:val="0"/>
        <w:ind w:firstLine="851"/>
        <w:jc w:val="both"/>
        <w:rPr>
          <w:sz w:val="28"/>
          <w:szCs w:val="28"/>
        </w:rPr>
      </w:pPr>
      <w:r w:rsidRPr="00FB11E7">
        <w:rPr>
          <w:sz w:val="28"/>
          <w:szCs w:val="28"/>
        </w:rPr>
        <w:t>Местные нормативы градостроительного проектирования муниципального образования разработаны в целях обеспечения пространственного развития те</w:t>
      </w:r>
      <w:r w:rsidRPr="00FB11E7">
        <w:rPr>
          <w:sz w:val="28"/>
          <w:szCs w:val="28"/>
        </w:rPr>
        <w:t>р</w:t>
      </w:r>
      <w:r w:rsidRPr="00FB11E7">
        <w:rPr>
          <w:sz w:val="28"/>
          <w:szCs w:val="28"/>
        </w:rPr>
        <w:t>ритории, соответствующего качеству жизни населения, предусмотренному док</w:t>
      </w:r>
      <w:r w:rsidRPr="00FB11E7">
        <w:rPr>
          <w:sz w:val="28"/>
          <w:szCs w:val="28"/>
        </w:rPr>
        <w:t>у</w:t>
      </w:r>
      <w:r w:rsidRPr="00FB11E7">
        <w:rPr>
          <w:sz w:val="28"/>
          <w:szCs w:val="28"/>
        </w:rPr>
        <w:t xml:space="preserve">ментами стратегического планирования, определяющими и содержащими цели и задачи социально-экономического развития территории. </w:t>
      </w:r>
    </w:p>
    <w:p w:rsidR="0028586D" w:rsidRPr="00FB11E7" w:rsidRDefault="0028586D" w:rsidP="003D10FE">
      <w:pPr>
        <w:autoSpaceDE w:val="0"/>
        <w:ind w:firstLine="851"/>
        <w:jc w:val="both"/>
        <w:rPr>
          <w:sz w:val="28"/>
          <w:szCs w:val="28"/>
        </w:rPr>
      </w:pPr>
      <w:r w:rsidRPr="00FB11E7">
        <w:rPr>
          <w:sz w:val="28"/>
          <w:szCs w:val="28"/>
        </w:rPr>
        <w:t xml:space="preserve">Местные нормативы градостроительного проектирования направлены на решение следующих основных задач: </w:t>
      </w:r>
    </w:p>
    <w:p w:rsidR="007D4F64" w:rsidRPr="00FB11E7" w:rsidRDefault="0028586D" w:rsidP="003D10FE">
      <w:pPr>
        <w:autoSpaceDE w:val="0"/>
        <w:ind w:firstLine="851"/>
        <w:jc w:val="both"/>
        <w:rPr>
          <w:sz w:val="28"/>
          <w:szCs w:val="28"/>
        </w:rPr>
      </w:pPr>
      <w:r w:rsidRPr="00FB11E7">
        <w:rPr>
          <w:sz w:val="28"/>
          <w:szCs w:val="28"/>
        </w:rPr>
        <w:t>1) установление расчетных показателей, применение которых необходимо при разработке или корректировке градостроительной документации;</w:t>
      </w:r>
    </w:p>
    <w:p w:rsidR="0028586D" w:rsidRPr="00FB11E7" w:rsidRDefault="0028586D" w:rsidP="003D10FE">
      <w:pPr>
        <w:autoSpaceDE w:val="0"/>
        <w:ind w:firstLine="851"/>
        <w:jc w:val="both"/>
        <w:rPr>
          <w:sz w:val="28"/>
          <w:szCs w:val="28"/>
        </w:rPr>
      </w:pPr>
      <w:r w:rsidRPr="00FB11E7">
        <w:rPr>
          <w:sz w:val="28"/>
          <w:szCs w:val="28"/>
        </w:rPr>
        <w:t>2) распределение используемых при проектировании расчетных показат</w:t>
      </w:r>
      <w:r w:rsidRPr="00FB11E7">
        <w:rPr>
          <w:sz w:val="28"/>
          <w:szCs w:val="28"/>
        </w:rPr>
        <w:t>е</w:t>
      </w:r>
      <w:r w:rsidRPr="00FB11E7">
        <w:rPr>
          <w:sz w:val="28"/>
          <w:szCs w:val="28"/>
        </w:rPr>
        <w:t>лей на группы по видам градостроительной документации (словосочетания «д</w:t>
      </w:r>
      <w:r w:rsidRPr="00FB11E7">
        <w:rPr>
          <w:sz w:val="28"/>
          <w:szCs w:val="28"/>
        </w:rPr>
        <w:t>о</w:t>
      </w:r>
      <w:r w:rsidRPr="00FB11E7">
        <w:rPr>
          <w:sz w:val="28"/>
          <w:szCs w:val="28"/>
        </w:rPr>
        <w:t>кументы градостроительного проектирования» и «градостроительная документ</w:t>
      </w:r>
      <w:r w:rsidRPr="00FB11E7">
        <w:rPr>
          <w:sz w:val="28"/>
          <w:szCs w:val="28"/>
        </w:rPr>
        <w:t>а</w:t>
      </w:r>
      <w:r w:rsidRPr="00FB11E7">
        <w:rPr>
          <w:sz w:val="28"/>
          <w:szCs w:val="28"/>
        </w:rPr>
        <w:t xml:space="preserve">ция» используются в местных нормативах градостроительного проектирования как равнозначные); </w:t>
      </w:r>
    </w:p>
    <w:p w:rsidR="0028586D" w:rsidRPr="00FB11E7" w:rsidRDefault="0028586D" w:rsidP="003D10FE">
      <w:pPr>
        <w:autoSpaceDE w:val="0"/>
        <w:ind w:firstLine="851"/>
        <w:jc w:val="both"/>
        <w:rPr>
          <w:sz w:val="28"/>
          <w:szCs w:val="28"/>
        </w:rPr>
      </w:pPr>
      <w:r w:rsidRPr="00FB11E7">
        <w:rPr>
          <w:sz w:val="28"/>
          <w:szCs w:val="28"/>
        </w:rPr>
        <w:t>3) обеспечение оценки качества градостроительной документации в плане соответствия ее решений целям повышения качества жизни населения, устано</w:t>
      </w:r>
      <w:r w:rsidRPr="00FB11E7">
        <w:rPr>
          <w:sz w:val="28"/>
          <w:szCs w:val="28"/>
        </w:rPr>
        <w:t>в</w:t>
      </w:r>
      <w:r w:rsidRPr="00FB11E7">
        <w:rPr>
          <w:sz w:val="28"/>
          <w:szCs w:val="28"/>
        </w:rPr>
        <w:t>ленным в документах стратегического планирования муниципального образов</w:t>
      </w:r>
      <w:r w:rsidRPr="00FB11E7">
        <w:rPr>
          <w:sz w:val="28"/>
          <w:szCs w:val="28"/>
        </w:rPr>
        <w:t>а</w:t>
      </w:r>
      <w:r w:rsidRPr="00FB11E7">
        <w:rPr>
          <w:sz w:val="28"/>
          <w:szCs w:val="28"/>
        </w:rPr>
        <w:t xml:space="preserve">ния; </w:t>
      </w:r>
    </w:p>
    <w:p w:rsidR="0028586D" w:rsidRPr="00FB11E7" w:rsidRDefault="0028586D" w:rsidP="003D10FE">
      <w:pPr>
        <w:autoSpaceDE w:val="0"/>
        <w:ind w:firstLine="851"/>
        <w:jc w:val="both"/>
        <w:rPr>
          <w:sz w:val="28"/>
          <w:szCs w:val="28"/>
        </w:rPr>
      </w:pPr>
      <w:r w:rsidRPr="00FB11E7">
        <w:rPr>
          <w:sz w:val="28"/>
          <w:szCs w:val="28"/>
        </w:rPr>
        <w:t>4) обеспечение постоянного контроля за соответствием решений град</w:t>
      </w:r>
      <w:r w:rsidRPr="00FB11E7">
        <w:rPr>
          <w:sz w:val="28"/>
          <w:szCs w:val="28"/>
        </w:rPr>
        <w:t>о</w:t>
      </w:r>
      <w:r w:rsidRPr="00FB11E7">
        <w:rPr>
          <w:sz w:val="28"/>
          <w:szCs w:val="28"/>
        </w:rPr>
        <w:t xml:space="preserve">строительной документации, изменяющимся социально-экономическим условиям на территории муниципального образования. </w:t>
      </w:r>
    </w:p>
    <w:p w:rsidR="0028586D" w:rsidRPr="00FB11E7" w:rsidRDefault="0028586D" w:rsidP="003D10FE">
      <w:pPr>
        <w:autoSpaceDE w:val="0"/>
        <w:ind w:firstLine="851"/>
        <w:jc w:val="both"/>
        <w:rPr>
          <w:sz w:val="28"/>
          <w:szCs w:val="28"/>
        </w:rPr>
      </w:pPr>
      <w:r w:rsidRPr="00FB11E7">
        <w:rPr>
          <w:sz w:val="28"/>
          <w:szCs w:val="28"/>
        </w:rPr>
        <w:t xml:space="preserve">Местные нормативы градостроительного проектирования муниципального образования разработаны с учетом следующих требований: </w:t>
      </w:r>
    </w:p>
    <w:p w:rsidR="0028586D" w:rsidRPr="00FB11E7" w:rsidRDefault="0028586D" w:rsidP="003D10FE">
      <w:pPr>
        <w:autoSpaceDE w:val="0"/>
        <w:ind w:firstLine="851"/>
        <w:jc w:val="both"/>
        <w:rPr>
          <w:sz w:val="28"/>
          <w:szCs w:val="28"/>
        </w:rPr>
      </w:pPr>
      <w:r w:rsidRPr="00FB11E7">
        <w:rPr>
          <w:sz w:val="28"/>
          <w:szCs w:val="28"/>
        </w:rPr>
        <w:lastRenderedPageBreak/>
        <w:t xml:space="preserve">- охраны окружающей среды; </w:t>
      </w:r>
    </w:p>
    <w:p w:rsidR="0028586D" w:rsidRPr="00FB11E7" w:rsidRDefault="0028586D" w:rsidP="003D10FE">
      <w:pPr>
        <w:autoSpaceDE w:val="0"/>
        <w:ind w:firstLine="851"/>
        <w:jc w:val="both"/>
        <w:rPr>
          <w:sz w:val="28"/>
          <w:szCs w:val="28"/>
        </w:rPr>
      </w:pPr>
      <w:r w:rsidRPr="00FB11E7">
        <w:rPr>
          <w:sz w:val="28"/>
          <w:szCs w:val="28"/>
        </w:rPr>
        <w:t xml:space="preserve">- санитарно-гигиенических норм; </w:t>
      </w:r>
    </w:p>
    <w:p w:rsidR="0028586D" w:rsidRPr="00FB11E7" w:rsidRDefault="0028586D" w:rsidP="003D10FE">
      <w:pPr>
        <w:autoSpaceDE w:val="0"/>
        <w:ind w:firstLine="851"/>
        <w:jc w:val="both"/>
        <w:rPr>
          <w:sz w:val="28"/>
          <w:szCs w:val="28"/>
        </w:rPr>
      </w:pPr>
      <w:r w:rsidRPr="00FB11E7">
        <w:rPr>
          <w:sz w:val="28"/>
          <w:szCs w:val="28"/>
        </w:rPr>
        <w:t xml:space="preserve">- охраны памятников истории и культуры; </w:t>
      </w:r>
    </w:p>
    <w:p w:rsidR="0028586D" w:rsidRPr="00FB11E7" w:rsidRDefault="0028586D" w:rsidP="003D10FE">
      <w:pPr>
        <w:autoSpaceDE w:val="0"/>
        <w:ind w:firstLine="851"/>
        <w:jc w:val="both"/>
        <w:rPr>
          <w:sz w:val="28"/>
          <w:szCs w:val="28"/>
        </w:rPr>
      </w:pPr>
      <w:r w:rsidRPr="00FB11E7">
        <w:rPr>
          <w:sz w:val="28"/>
          <w:szCs w:val="28"/>
        </w:rPr>
        <w:t>- беспрепятственного доступа инвалидов и маломобильных групп граждан в здания, сооружения и их комплексы, с учетом приспособления указанных об</w:t>
      </w:r>
      <w:r w:rsidRPr="00FB11E7">
        <w:rPr>
          <w:sz w:val="28"/>
          <w:szCs w:val="28"/>
        </w:rPr>
        <w:t>ъ</w:t>
      </w:r>
      <w:r w:rsidRPr="00FB11E7">
        <w:rPr>
          <w:sz w:val="28"/>
          <w:szCs w:val="28"/>
        </w:rPr>
        <w:t xml:space="preserve">ектов для использования их инвалидами и маломобильными группами граждан; </w:t>
      </w:r>
    </w:p>
    <w:p w:rsidR="0028586D" w:rsidRPr="00FB11E7" w:rsidRDefault="0028586D" w:rsidP="003D10FE">
      <w:pPr>
        <w:autoSpaceDE w:val="0"/>
        <w:ind w:firstLine="851"/>
        <w:jc w:val="both"/>
        <w:rPr>
          <w:sz w:val="28"/>
          <w:szCs w:val="28"/>
        </w:rPr>
      </w:pPr>
      <w:r w:rsidRPr="00FB11E7">
        <w:rPr>
          <w:sz w:val="28"/>
          <w:szCs w:val="28"/>
        </w:rPr>
        <w:t xml:space="preserve">- интенсивности использования территорий иного назначения, выраженной в процентах застройки, иных показателях; </w:t>
      </w:r>
    </w:p>
    <w:p w:rsidR="0028586D" w:rsidRPr="00FB11E7" w:rsidRDefault="0028586D" w:rsidP="003D10FE">
      <w:pPr>
        <w:autoSpaceDE w:val="0"/>
        <w:ind w:firstLine="851"/>
        <w:jc w:val="both"/>
        <w:rPr>
          <w:sz w:val="28"/>
          <w:szCs w:val="28"/>
        </w:rPr>
      </w:pPr>
      <w:r w:rsidRPr="00FB11E7">
        <w:rPr>
          <w:sz w:val="28"/>
          <w:szCs w:val="28"/>
        </w:rPr>
        <w:t>- пожарной безопасности.</w:t>
      </w:r>
    </w:p>
    <w:p w:rsidR="007474A9" w:rsidRPr="00FB11E7" w:rsidRDefault="0028586D" w:rsidP="003D10FE">
      <w:pPr>
        <w:pStyle w:val="10"/>
        <w:ind w:left="0" w:firstLine="0"/>
        <w:rPr>
          <w:sz w:val="28"/>
        </w:rPr>
      </w:pPr>
      <w:bookmarkStart w:id="18" w:name="_Toc514172102"/>
      <w:r w:rsidRPr="00FB11E7">
        <w:rPr>
          <w:sz w:val="28"/>
        </w:rPr>
        <w:t xml:space="preserve">АДМИНИСТРАТИВНО-ТЕРРТИОРИАЛЬНОЕ УСТРОЙСТВО  </w:t>
      </w:r>
      <w:r w:rsidR="004A67EF" w:rsidRPr="00FB11E7">
        <w:rPr>
          <w:sz w:val="28"/>
        </w:rPr>
        <w:t>ТЮНДЮКОВ</w:t>
      </w:r>
      <w:r w:rsidRPr="00FB11E7">
        <w:rPr>
          <w:sz w:val="28"/>
        </w:rPr>
        <w:t>СКОГО СЕЛЬСКОГО ПОСЕЛЕНИЯ</w:t>
      </w:r>
      <w:bookmarkEnd w:id="18"/>
    </w:p>
    <w:p w:rsidR="007474A9" w:rsidRPr="00FB11E7" w:rsidRDefault="0028586D" w:rsidP="0028586D">
      <w:pPr>
        <w:pStyle w:val="20"/>
        <w:jc w:val="center"/>
      </w:pPr>
      <w:bookmarkStart w:id="19" w:name="_Toc514172103"/>
      <w:r w:rsidRPr="00FB11E7">
        <w:t xml:space="preserve">4.1. Общие сведения о </w:t>
      </w:r>
      <w:r w:rsidR="004A67EF" w:rsidRPr="00FB11E7">
        <w:t>Тюндюков</w:t>
      </w:r>
      <w:r w:rsidR="00611015" w:rsidRPr="00FB11E7">
        <w:t xml:space="preserve">ском </w:t>
      </w:r>
      <w:r w:rsidRPr="00FB11E7">
        <w:t>сельском поселении</w:t>
      </w:r>
      <w:bookmarkEnd w:id="19"/>
      <w:r w:rsidRPr="00FB11E7">
        <w:t xml:space="preserve"> </w:t>
      </w:r>
    </w:p>
    <w:p w:rsidR="004A67EF" w:rsidRPr="00FB11E7" w:rsidRDefault="004A67EF" w:rsidP="004A67EF">
      <w:pPr>
        <w:autoSpaceDE w:val="0"/>
        <w:autoSpaceDN w:val="0"/>
        <w:adjustRightInd w:val="0"/>
        <w:spacing w:line="276" w:lineRule="auto"/>
        <w:ind w:firstLine="851"/>
        <w:jc w:val="both"/>
        <w:rPr>
          <w:sz w:val="28"/>
          <w:szCs w:val="28"/>
        </w:rPr>
      </w:pPr>
      <w:r w:rsidRPr="00FB11E7">
        <w:rPr>
          <w:sz w:val="28"/>
          <w:szCs w:val="28"/>
        </w:rPr>
        <w:t>Тюндюковское сельское поселение находится в юго-западной части Ба</w:t>
      </w:r>
      <w:r w:rsidRPr="00FB11E7">
        <w:rPr>
          <w:sz w:val="28"/>
          <w:szCs w:val="28"/>
        </w:rPr>
        <w:t>р</w:t>
      </w:r>
      <w:r w:rsidRPr="00FB11E7">
        <w:rPr>
          <w:sz w:val="28"/>
          <w:szCs w:val="28"/>
        </w:rPr>
        <w:t>дымского муниципального района Пермской области. Граничит с четырьмя сел</w:t>
      </w:r>
      <w:r w:rsidRPr="00FB11E7">
        <w:rPr>
          <w:sz w:val="28"/>
          <w:szCs w:val="28"/>
        </w:rPr>
        <w:t>ь</w:t>
      </w:r>
      <w:r w:rsidRPr="00FB11E7">
        <w:rPr>
          <w:sz w:val="28"/>
          <w:szCs w:val="28"/>
        </w:rPr>
        <w:t>скими поселениями Бардымского муниципального района (Бичуринское, Красн</w:t>
      </w:r>
      <w:r w:rsidRPr="00FB11E7">
        <w:rPr>
          <w:sz w:val="28"/>
          <w:szCs w:val="28"/>
        </w:rPr>
        <w:t>о</w:t>
      </w:r>
      <w:r w:rsidRPr="00FB11E7">
        <w:rPr>
          <w:sz w:val="28"/>
          <w:szCs w:val="28"/>
        </w:rPr>
        <w:t>ярское, Сарашевское и Новоашапское сельские поселения) и окружной границей смежной с границей Куединского муниципального района. В состав поселения входят шесть населенных пунктов: село Тюндюк (административный центр пос</w:t>
      </w:r>
      <w:r w:rsidRPr="00FB11E7">
        <w:rPr>
          <w:sz w:val="28"/>
          <w:szCs w:val="28"/>
        </w:rPr>
        <w:t>е</w:t>
      </w:r>
      <w:r w:rsidRPr="00FB11E7">
        <w:rPr>
          <w:sz w:val="28"/>
          <w:szCs w:val="28"/>
        </w:rPr>
        <w:t>ления), село Аклуши, деревня Верх Шлык, деревня Новая Казанка, деревня Н</w:t>
      </w:r>
      <w:r w:rsidRPr="00FB11E7">
        <w:rPr>
          <w:sz w:val="28"/>
          <w:szCs w:val="28"/>
        </w:rPr>
        <w:t>о</w:t>
      </w:r>
      <w:r w:rsidRPr="00FB11E7">
        <w:rPr>
          <w:sz w:val="28"/>
          <w:szCs w:val="28"/>
        </w:rPr>
        <w:t>вый Чад, деревня Старый Ашап. Общая площадь земель в границах сельского п</w:t>
      </w:r>
      <w:r w:rsidRPr="00FB11E7">
        <w:rPr>
          <w:sz w:val="28"/>
          <w:szCs w:val="28"/>
        </w:rPr>
        <w:t>о</w:t>
      </w:r>
      <w:r w:rsidRPr="00FB11E7">
        <w:rPr>
          <w:sz w:val="28"/>
          <w:szCs w:val="28"/>
        </w:rPr>
        <w:t>селения 20597 га, количество населения 1841 человек. Удаленность от центра района составляет 12 км.</w:t>
      </w:r>
    </w:p>
    <w:p w:rsidR="00EE3054" w:rsidRPr="00FB11E7" w:rsidRDefault="004A67EF" w:rsidP="004A67EF">
      <w:pPr>
        <w:autoSpaceDE w:val="0"/>
        <w:autoSpaceDN w:val="0"/>
        <w:adjustRightInd w:val="0"/>
        <w:spacing w:line="276" w:lineRule="auto"/>
        <w:ind w:firstLine="851"/>
        <w:jc w:val="both"/>
        <w:rPr>
          <w:sz w:val="28"/>
          <w:szCs w:val="28"/>
        </w:rPr>
      </w:pPr>
      <w:r w:rsidRPr="00FB11E7">
        <w:rPr>
          <w:sz w:val="28"/>
          <w:szCs w:val="28"/>
        </w:rPr>
        <w:t>Общая протяженность границы Тюндюковского сельского поселения с</w:t>
      </w:r>
      <w:r w:rsidRPr="00FB11E7">
        <w:rPr>
          <w:sz w:val="28"/>
          <w:szCs w:val="28"/>
        </w:rPr>
        <w:t>о</w:t>
      </w:r>
      <w:r w:rsidRPr="00FB11E7">
        <w:rPr>
          <w:sz w:val="28"/>
          <w:szCs w:val="28"/>
        </w:rPr>
        <w:t>ставляет 80,3 км.</w:t>
      </w:r>
    </w:p>
    <w:p w:rsidR="00611015" w:rsidRPr="00FB11E7" w:rsidRDefault="0050439E" w:rsidP="0050439E">
      <w:pPr>
        <w:pStyle w:val="20"/>
        <w:jc w:val="center"/>
      </w:pPr>
      <w:bookmarkStart w:id="20" w:name="_Toc514172104"/>
      <w:r w:rsidRPr="00FB11E7">
        <w:t>4.2.</w:t>
      </w:r>
      <w:r w:rsidR="00611015" w:rsidRPr="00FB11E7">
        <w:t xml:space="preserve"> Природно-климатические условия </w:t>
      </w:r>
      <w:r w:rsidR="004A67EF" w:rsidRPr="00FB11E7">
        <w:t>Тюндюков</w:t>
      </w:r>
      <w:r w:rsidR="00611015" w:rsidRPr="00FB11E7">
        <w:t>ского сельского поселения</w:t>
      </w:r>
      <w:bookmarkEnd w:id="20"/>
    </w:p>
    <w:p w:rsidR="00611015" w:rsidRPr="00FB11E7" w:rsidRDefault="00611015" w:rsidP="003D10FE">
      <w:pPr>
        <w:autoSpaceDE w:val="0"/>
        <w:autoSpaceDN w:val="0"/>
        <w:adjustRightInd w:val="0"/>
        <w:spacing w:line="276" w:lineRule="auto"/>
        <w:ind w:firstLine="851"/>
        <w:jc w:val="both"/>
        <w:rPr>
          <w:sz w:val="28"/>
          <w:szCs w:val="28"/>
        </w:rPr>
      </w:pPr>
      <w:r w:rsidRPr="00FB11E7">
        <w:rPr>
          <w:b/>
          <w:bCs/>
          <w:sz w:val="28"/>
          <w:szCs w:val="28"/>
        </w:rPr>
        <w:t xml:space="preserve">Рельеф. </w:t>
      </w:r>
      <w:r w:rsidR="004A67EF" w:rsidRPr="00FB11E7">
        <w:rPr>
          <w:sz w:val="28"/>
          <w:szCs w:val="28"/>
        </w:rPr>
        <w:t>Территория Тюндюковского сельского поселения расположена на Тулвинско-Прикамской возвышенности, которая завершает Уфимское плоског</w:t>
      </w:r>
      <w:r w:rsidR="004A67EF" w:rsidRPr="00FB11E7">
        <w:rPr>
          <w:sz w:val="28"/>
          <w:szCs w:val="28"/>
        </w:rPr>
        <w:t>о</w:t>
      </w:r>
      <w:r w:rsidR="004A67EF" w:rsidRPr="00FB11E7">
        <w:rPr>
          <w:sz w:val="28"/>
          <w:szCs w:val="28"/>
        </w:rPr>
        <w:t>рье. Основными геоморфологическими элементами рельефа являются долины рек Тулва и ее поймы, включающие широкие низины и лога.</w:t>
      </w:r>
    </w:p>
    <w:p w:rsidR="00611015" w:rsidRPr="00FB11E7" w:rsidRDefault="00611015" w:rsidP="003D10FE">
      <w:pPr>
        <w:autoSpaceDE w:val="0"/>
        <w:spacing w:line="276" w:lineRule="auto"/>
        <w:ind w:firstLine="851"/>
        <w:jc w:val="both"/>
        <w:rPr>
          <w:sz w:val="28"/>
          <w:szCs w:val="28"/>
        </w:rPr>
      </w:pPr>
      <w:r w:rsidRPr="00FB11E7">
        <w:rPr>
          <w:b/>
          <w:bCs/>
          <w:sz w:val="28"/>
          <w:szCs w:val="28"/>
        </w:rPr>
        <w:t xml:space="preserve">Климат. </w:t>
      </w:r>
      <w:r w:rsidRPr="00FB11E7">
        <w:rPr>
          <w:rFonts w:hint="eastAsia"/>
          <w:sz w:val="28"/>
          <w:szCs w:val="28"/>
        </w:rPr>
        <w:t>Территория</w:t>
      </w:r>
      <w:r w:rsidRPr="00FB11E7">
        <w:rPr>
          <w:sz w:val="28"/>
          <w:szCs w:val="28"/>
        </w:rPr>
        <w:t xml:space="preserve"> </w:t>
      </w:r>
      <w:r w:rsidRPr="00FB11E7">
        <w:rPr>
          <w:rFonts w:hint="eastAsia"/>
          <w:sz w:val="28"/>
          <w:szCs w:val="28"/>
        </w:rPr>
        <w:t>находится</w:t>
      </w:r>
      <w:r w:rsidRPr="00FB11E7">
        <w:rPr>
          <w:sz w:val="28"/>
          <w:szCs w:val="28"/>
        </w:rPr>
        <w:t xml:space="preserve"> </w:t>
      </w:r>
      <w:r w:rsidRPr="00FB11E7">
        <w:rPr>
          <w:rFonts w:hint="eastAsia"/>
          <w:sz w:val="28"/>
          <w:szCs w:val="28"/>
        </w:rPr>
        <w:t>в</w:t>
      </w:r>
      <w:r w:rsidRPr="00FB11E7">
        <w:rPr>
          <w:sz w:val="28"/>
          <w:szCs w:val="28"/>
        </w:rPr>
        <w:t xml:space="preserve"> </w:t>
      </w:r>
      <w:r w:rsidRPr="00FB11E7">
        <w:rPr>
          <w:rFonts w:hint="eastAsia"/>
          <w:sz w:val="28"/>
          <w:szCs w:val="28"/>
        </w:rPr>
        <w:t>зоне</w:t>
      </w:r>
      <w:r w:rsidRPr="00FB11E7">
        <w:rPr>
          <w:sz w:val="28"/>
          <w:szCs w:val="28"/>
        </w:rPr>
        <w:t xml:space="preserve"> </w:t>
      </w:r>
      <w:r w:rsidRPr="00FB11E7">
        <w:rPr>
          <w:rFonts w:hint="eastAsia"/>
          <w:sz w:val="28"/>
          <w:szCs w:val="28"/>
        </w:rPr>
        <w:t>умеренно</w:t>
      </w:r>
      <w:r w:rsidRPr="00FB11E7">
        <w:rPr>
          <w:sz w:val="28"/>
          <w:szCs w:val="28"/>
        </w:rPr>
        <w:t>-</w:t>
      </w:r>
      <w:r w:rsidRPr="00FB11E7">
        <w:rPr>
          <w:rFonts w:hint="eastAsia"/>
          <w:sz w:val="28"/>
          <w:szCs w:val="28"/>
        </w:rPr>
        <w:t>континентального</w:t>
      </w:r>
      <w:r w:rsidRPr="00FB11E7">
        <w:rPr>
          <w:sz w:val="28"/>
          <w:szCs w:val="28"/>
        </w:rPr>
        <w:t xml:space="preserve"> </w:t>
      </w:r>
      <w:r w:rsidRPr="00FB11E7">
        <w:rPr>
          <w:rFonts w:hint="eastAsia"/>
          <w:sz w:val="28"/>
          <w:szCs w:val="28"/>
        </w:rPr>
        <w:t>клим</w:t>
      </w:r>
      <w:r w:rsidRPr="00FB11E7">
        <w:rPr>
          <w:rFonts w:hint="eastAsia"/>
          <w:sz w:val="28"/>
          <w:szCs w:val="28"/>
        </w:rPr>
        <w:t>а</w:t>
      </w:r>
      <w:r w:rsidRPr="00FB11E7">
        <w:rPr>
          <w:rFonts w:hint="eastAsia"/>
          <w:sz w:val="28"/>
          <w:szCs w:val="28"/>
        </w:rPr>
        <w:t>та</w:t>
      </w:r>
      <w:r w:rsidRPr="00FB11E7">
        <w:rPr>
          <w:sz w:val="28"/>
          <w:szCs w:val="28"/>
        </w:rPr>
        <w:t xml:space="preserve"> </w:t>
      </w:r>
      <w:r w:rsidRPr="00FB11E7">
        <w:rPr>
          <w:rFonts w:hint="eastAsia"/>
          <w:sz w:val="28"/>
          <w:szCs w:val="28"/>
        </w:rPr>
        <w:t>и</w:t>
      </w:r>
      <w:r w:rsidRPr="00FB11E7">
        <w:rPr>
          <w:sz w:val="28"/>
          <w:szCs w:val="28"/>
        </w:rPr>
        <w:t xml:space="preserve"> </w:t>
      </w:r>
      <w:r w:rsidRPr="00FB11E7">
        <w:rPr>
          <w:rFonts w:hint="eastAsia"/>
          <w:sz w:val="28"/>
          <w:szCs w:val="28"/>
        </w:rPr>
        <w:t>относится</w:t>
      </w:r>
      <w:r w:rsidRPr="00FB11E7">
        <w:rPr>
          <w:sz w:val="28"/>
          <w:szCs w:val="28"/>
        </w:rPr>
        <w:t xml:space="preserve"> </w:t>
      </w:r>
      <w:r w:rsidRPr="00FB11E7">
        <w:rPr>
          <w:rFonts w:hint="eastAsia"/>
          <w:sz w:val="28"/>
          <w:szCs w:val="28"/>
        </w:rPr>
        <w:t>к</w:t>
      </w:r>
      <w:r w:rsidRPr="00FB11E7">
        <w:rPr>
          <w:sz w:val="28"/>
          <w:szCs w:val="28"/>
        </w:rPr>
        <w:t xml:space="preserve"> </w:t>
      </w:r>
      <w:r w:rsidRPr="00FB11E7">
        <w:rPr>
          <w:rFonts w:hint="eastAsia"/>
          <w:sz w:val="28"/>
          <w:szCs w:val="28"/>
        </w:rPr>
        <w:t>Предуральской</w:t>
      </w:r>
      <w:r w:rsidRPr="00FB11E7">
        <w:rPr>
          <w:sz w:val="28"/>
          <w:szCs w:val="28"/>
        </w:rPr>
        <w:t xml:space="preserve"> </w:t>
      </w:r>
      <w:r w:rsidRPr="00FB11E7">
        <w:rPr>
          <w:rFonts w:hint="eastAsia"/>
          <w:sz w:val="28"/>
          <w:szCs w:val="28"/>
        </w:rPr>
        <w:t>лесной</w:t>
      </w:r>
      <w:r w:rsidRPr="00FB11E7">
        <w:rPr>
          <w:sz w:val="28"/>
          <w:szCs w:val="28"/>
        </w:rPr>
        <w:t xml:space="preserve"> </w:t>
      </w:r>
      <w:r w:rsidRPr="00FB11E7">
        <w:rPr>
          <w:rFonts w:hint="eastAsia"/>
          <w:sz w:val="28"/>
          <w:szCs w:val="28"/>
        </w:rPr>
        <w:t>зоне</w:t>
      </w:r>
      <w:r w:rsidRPr="00FB11E7">
        <w:rPr>
          <w:sz w:val="28"/>
          <w:szCs w:val="28"/>
        </w:rPr>
        <w:t xml:space="preserve">, </w:t>
      </w:r>
      <w:r w:rsidRPr="00FB11E7">
        <w:rPr>
          <w:rFonts w:hint="eastAsia"/>
          <w:sz w:val="28"/>
          <w:szCs w:val="28"/>
        </w:rPr>
        <w:t>с</w:t>
      </w:r>
      <w:r w:rsidRPr="00FB11E7">
        <w:rPr>
          <w:sz w:val="28"/>
          <w:szCs w:val="28"/>
        </w:rPr>
        <w:t xml:space="preserve"> </w:t>
      </w:r>
      <w:r w:rsidRPr="00FB11E7">
        <w:rPr>
          <w:rFonts w:hint="eastAsia"/>
          <w:sz w:val="28"/>
          <w:szCs w:val="28"/>
        </w:rPr>
        <w:t>продолжительной</w:t>
      </w:r>
      <w:r w:rsidRPr="00FB11E7">
        <w:rPr>
          <w:sz w:val="28"/>
          <w:szCs w:val="28"/>
        </w:rPr>
        <w:t xml:space="preserve"> </w:t>
      </w:r>
      <w:r w:rsidRPr="00FB11E7">
        <w:rPr>
          <w:rFonts w:hint="eastAsia"/>
          <w:sz w:val="28"/>
          <w:szCs w:val="28"/>
        </w:rPr>
        <w:t>и</w:t>
      </w:r>
      <w:r w:rsidRPr="00FB11E7">
        <w:rPr>
          <w:sz w:val="28"/>
          <w:szCs w:val="28"/>
        </w:rPr>
        <w:t xml:space="preserve"> </w:t>
      </w:r>
      <w:r w:rsidRPr="00FB11E7">
        <w:rPr>
          <w:rFonts w:hint="eastAsia"/>
          <w:sz w:val="28"/>
          <w:szCs w:val="28"/>
        </w:rPr>
        <w:t>многоснежной</w:t>
      </w:r>
      <w:r w:rsidRPr="00FB11E7">
        <w:rPr>
          <w:sz w:val="28"/>
          <w:szCs w:val="28"/>
        </w:rPr>
        <w:t xml:space="preserve"> </w:t>
      </w:r>
      <w:r w:rsidRPr="00FB11E7">
        <w:rPr>
          <w:rFonts w:hint="eastAsia"/>
          <w:sz w:val="28"/>
          <w:szCs w:val="28"/>
        </w:rPr>
        <w:t>зимой</w:t>
      </w:r>
      <w:r w:rsidRPr="00FB11E7">
        <w:rPr>
          <w:sz w:val="28"/>
          <w:szCs w:val="28"/>
        </w:rPr>
        <w:t xml:space="preserve"> </w:t>
      </w:r>
      <w:r w:rsidRPr="00FB11E7">
        <w:rPr>
          <w:rFonts w:hint="eastAsia"/>
          <w:sz w:val="28"/>
          <w:szCs w:val="28"/>
        </w:rPr>
        <w:t>и</w:t>
      </w:r>
      <w:r w:rsidRPr="00FB11E7">
        <w:rPr>
          <w:sz w:val="28"/>
          <w:szCs w:val="28"/>
        </w:rPr>
        <w:t xml:space="preserve"> </w:t>
      </w:r>
      <w:r w:rsidRPr="00FB11E7">
        <w:rPr>
          <w:rFonts w:hint="eastAsia"/>
          <w:sz w:val="28"/>
          <w:szCs w:val="28"/>
        </w:rPr>
        <w:t>сравнительно</w:t>
      </w:r>
      <w:r w:rsidRPr="00FB11E7">
        <w:rPr>
          <w:sz w:val="28"/>
          <w:szCs w:val="28"/>
        </w:rPr>
        <w:t xml:space="preserve"> </w:t>
      </w:r>
      <w:r w:rsidRPr="00FB11E7">
        <w:rPr>
          <w:rFonts w:hint="eastAsia"/>
          <w:sz w:val="28"/>
          <w:szCs w:val="28"/>
        </w:rPr>
        <w:t>коротким</w:t>
      </w:r>
      <w:r w:rsidRPr="00FB11E7">
        <w:rPr>
          <w:sz w:val="28"/>
          <w:szCs w:val="28"/>
        </w:rPr>
        <w:t xml:space="preserve"> </w:t>
      </w:r>
      <w:r w:rsidRPr="00FB11E7">
        <w:rPr>
          <w:rFonts w:hint="eastAsia"/>
          <w:sz w:val="28"/>
          <w:szCs w:val="28"/>
        </w:rPr>
        <w:t>умеренно</w:t>
      </w:r>
      <w:r w:rsidRPr="00FB11E7">
        <w:rPr>
          <w:sz w:val="28"/>
          <w:szCs w:val="28"/>
        </w:rPr>
        <w:t>-</w:t>
      </w:r>
      <w:r w:rsidRPr="00FB11E7">
        <w:rPr>
          <w:rFonts w:hint="eastAsia"/>
          <w:sz w:val="28"/>
          <w:szCs w:val="28"/>
        </w:rPr>
        <w:t>теплым</w:t>
      </w:r>
      <w:r w:rsidRPr="00FB11E7">
        <w:rPr>
          <w:sz w:val="28"/>
          <w:szCs w:val="28"/>
        </w:rPr>
        <w:t xml:space="preserve"> </w:t>
      </w:r>
      <w:r w:rsidRPr="00FB11E7">
        <w:rPr>
          <w:rFonts w:hint="eastAsia"/>
          <w:sz w:val="28"/>
          <w:szCs w:val="28"/>
        </w:rPr>
        <w:t>летом</w:t>
      </w:r>
      <w:r w:rsidRPr="00FB11E7">
        <w:rPr>
          <w:sz w:val="28"/>
          <w:szCs w:val="28"/>
        </w:rPr>
        <w:t xml:space="preserve">. </w:t>
      </w:r>
      <w:r w:rsidRPr="00FB11E7">
        <w:rPr>
          <w:rFonts w:hint="eastAsia"/>
          <w:sz w:val="28"/>
          <w:szCs w:val="28"/>
        </w:rPr>
        <w:t>Среднегодовая</w:t>
      </w:r>
      <w:r w:rsidRPr="00FB11E7">
        <w:rPr>
          <w:sz w:val="28"/>
          <w:szCs w:val="28"/>
        </w:rPr>
        <w:t xml:space="preserve"> </w:t>
      </w:r>
      <w:r w:rsidRPr="00FB11E7">
        <w:rPr>
          <w:rFonts w:hint="eastAsia"/>
          <w:sz w:val="28"/>
          <w:szCs w:val="28"/>
        </w:rPr>
        <w:t>темпер</w:t>
      </w:r>
      <w:r w:rsidRPr="00FB11E7">
        <w:rPr>
          <w:rFonts w:hint="eastAsia"/>
          <w:sz w:val="28"/>
          <w:szCs w:val="28"/>
        </w:rPr>
        <w:t>а</w:t>
      </w:r>
      <w:r w:rsidRPr="00FB11E7">
        <w:rPr>
          <w:rFonts w:hint="eastAsia"/>
          <w:sz w:val="28"/>
          <w:szCs w:val="28"/>
        </w:rPr>
        <w:t>тура</w:t>
      </w:r>
      <w:r w:rsidRPr="00FB11E7">
        <w:rPr>
          <w:sz w:val="28"/>
          <w:szCs w:val="28"/>
        </w:rPr>
        <w:t xml:space="preserve"> </w:t>
      </w:r>
      <w:r w:rsidRPr="00FB11E7">
        <w:rPr>
          <w:rFonts w:hint="eastAsia"/>
          <w:sz w:val="28"/>
          <w:szCs w:val="28"/>
        </w:rPr>
        <w:t>воздуха</w:t>
      </w:r>
      <w:r w:rsidRPr="00FB11E7">
        <w:rPr>
          <w:sz w:val="28"/>
          <w:szCs w:val="28"/>
        </w:rPr>
        <w:t xml:space="preserve"> </w:t>
      </w:r>
      <w:r w:rsidRPr="00FB11E7">
        <w:rPr>
          <w:rFonts w:hint="eastAsia"/>
          <w:sz w:val="28"/>
          <w:szCs w:val="28"/>
        </w:rPr>
        <w:t>равна</w:t>
      </w:r>
      <w:r w:rsidRPr="00FB11E7">
        <w:rPr>
          <w:sz w:val="28"/>
          <w:szCs w:val="28"/>
        </w:rPr>
        <w:t xml:space="preserve"> +1.4 </w:t>
      </w:r>
      <w:r w:rsidRPr="00FB11E7">
        <w:rPr>
          <w:rFonts w:hint="eastAsia"/>
          <w:sz w:val="28"/>
          <w:szCs w:val="28"/>
        </w:rPr>
        <w:t>С</w:t>
      </w:r>
      <w:r w:rsidRPr="00FB11E7">
        <w:rPr>
          <w:sz w:val="28"/>
          <w:szCs w:val="28"/>
        </w:rPr>
        <w:t xml:space="preserve">. </w:t>
      </w:r>
      <w:r w:rsidRPr="00FB11E7">
        <w:rPr>
          <w:rFonts w:hint="eastAsia"/>
          <w:sz w:val="28"/>
          <w:szCs w:val="28"/>
        </w:rPr>
        <w:t>Самый</w:t>
      </w:r>
      <w:r w:rsidRPr="00FB11E7">
        <w:rPr>
          <w:sz w:val="28"/>
          <w:szCs w:val="28"/>
        </w:rPr>
        <w:t xml:space="preserve"> </w:t>
      </w:r>
      <w:r w:rsidRPr="00FB11E7">
        <w:rPr>
          <w:rFonts w:hint="eastAsia"/>
          <w:sz w:val="28"/>
          <w:szCs w:val="28"/>
        </w:rPr>
        <w:t>холодный</w:t>
      </w:r>
      <w:r w:rsidRPr="00FB11E7">
        <w:rPr>
          <w:sz w:val="28"/>
          <w:szCs w:val="28"/>
        </w:rPr>
        <w:t xml:space="preserve"> </w:t>
      </w:r>
      <w:r w:rsidRPr="00FB11E7">
        <w:rPr>
          <w:rFonts w:hint="eastAsia"/>
          <w:sz w:val="28"/>
          <w:szCs w:val="28"/>
        </w:rPr>
        <w:t>месяц</w:t>
      </w:r>
      <w:r w:rsidRPr="00FB11E7">
        <w:rPr>
          <w:sz w:val="28"/>
          <w:szCs w:val="28"/>
        </w:rPr>
        <w:t xml:space="preserve"> – </w:t>
      </w:r>
      <w:r w:rsidRPr="00FB11E7">
        <w:rPr>
          <w:rFonts w:hint="eastAsia"/>
          <w:sz w:val="28"/>
          <w:szCs w:val="28"/>
        </w:rPr>
        <w:t>январь</w:t>
      </w:r>
      <w:r w:rsidRPr="00FB11E7">
        <w:rPr>
          <w:sz w:val="28"/>
          <w:szCs w:val="28"/>
        </w:rPr>
        <w:t xml:space="preserve"> </w:t>
      </w:r>
      <w:r w:rsidRPr="00FB11E7">
        <w:rPr>
          <w:rFonts w:hint="eastAsia"/>
          <w:sz w:val="28"/>
          <w:szCs w:val="28"/>
        </w:rPr>
        <w:t>со</w:t>
      </w:r>
      <w:r w:rsidRPr="00FB11E7">
        <w:rPr>
          <w:sz w:val="28"/>
          <w:szCs w:val="28"/>
        </w:rPr>
        <w:t xml:space="preserve"> </w:t>
      </w:r>
      <w:r w:rsidRPr="00FB11E7">
        <w:rPr>
          <w:rFonts w:hint="eastAsia"/>
          <w:sz w:val="28"/>
          <w:szCs w:val="28"/>
        </w:rPr>
        <w:t>среднемесячной</w:t>
      </w:r>
      <w:r w:rsidRPr="00FB11E7">
        <w:rPr>
          <w:sz w:val="28"/>
          <w:szCs w:val="28"/>
        </w:rPr>
        <w:t xml:space="preserve"> </w:t>
      </w:r>
      <w:r w:rsidRPr="00FB11E7">
        <w:rPr>
          <w:rFonts w:hint="eastAsia"/>
          <w:sz w:val="28"/>
          <w:szCs w:val="28"/>
        </w:rPr>
        <w:t>температурой</w:t>
      </w:r>
      <w:r w:rsidRPr="00FB11E7">
        <w:rPr>
          <w:sz w:val="28"/>
          <w:szCs w:val="28"/>
        </w:rPr>
        <w:t xml:space="preserve">-15,8 </w:t>
      </w:r>
      <w:r w:rsidRPr="00FB11E7">
        <w:rPr>
          <w:rFonts w:hint="eastAsia"/>
          <w:sz w:val="28"/>
          <w:szCs w:val="28"/>
        </w:rPr>
        <w:t>С</w:t>
      </w:r>
      <w:r w:rsidRPr="00FB11E7">
        <w:rPr>
          <w:sz w:val="28"/>
          <w:szCs w:val="28"/>
        </w:rPr>
        <w:t xml:space="preserve">. </w:t>
      </w:r>
      <w:r w:rsidRPr="00FB11E7">
        <w:rPr>
          <w:rFonts w:hint="eastAsia"/>
          <w:sz w:val="28"/>
          <w:szCs w:val="28"/>
        </w:rPr>
        <w:t>Самый</w:t>
      </w:r>
      <w:r w:rsidRPr="00FB11E7">
        <w:rPr>
          <w:sz w:val="28"/>
          <w:szCs w:val="28"/>
        </w:rPr>
        <w:t xml:space="preserve"> </w:t>
      </w:r>
      <w:r w:rsidRPr="00FB11E7">
        <w:rPr>
          <w:rFonts w:hint="eastAsia"/>
          <w:sz w:val="28"/>
          <w:szCs w:val="28"/>
        </w:rPr>
        <w:t>теплый</w:t>
      </w:r>
      <w:r w:rsidRPr="00FB11E7">
        <w:rPr>
          <w:sz w:val="28"/>
          <w:szCs w:val="28"/>
        </w:rPr>
        <w:t xml:space="preserve"> – </w:t>
      </w:r>
      <w:r w:rsidRPr="00FB11E7">
        <w:rPr>
          <w:rFonts w:hint="eastAsia"/>
          <w:sz w:val="28"/>
          <w:szCs w:val="28"/>
        </w:rPr>
        <w:t>июль</w:t>
      </w:r>
      <w:r w:rsidRPr="00FB11E7">
        <w:rPr>
          <w:sz w:val="28"/>
          <w:szCs w:val="28"/>
        </w:rPr>
        <w:t xml:space="preserve">+18 </w:t>
      </w:r>
      <w:r w:rsidRPr="00FB11E7">
        <w:rPr>
          <w:rFonts w:hint="eastAsia"/>
          <w:sz w:val="28"/>
          <w:szCs w:val="28"/>
        </w:rPr>
        <w:t>С</w:t>
      </w:r>
      <w:r w:rsidRPr="00FB11E7">
        <w:rPr>
          <w:sz w:val="28"/>
          <w:szCs w:val="28"/>
        </w:rPr>
        <w:t xml:space="preserve">. </w:t>
      </w:r>
      <w:r w:rsidRPr="00FB11E7">
        <w:rPr>
          <w:rFonts w:hint="eastAsia"/>
          <w:sz w:val="28"/>
          <w:szCs w:val="28"/>
        </w:rPr>
        <w:t>Сумма</w:t>
      </w:r>
      <w:r w:rsidRPr="00FB11E7">
        <w:rPr>
          <w:sz w:val="28"/>
          <w:szCs w:val="28"/>
        </w:rPr>
        <w:t xml:space="preserve"> </w:t>
      </w:r>
      <w:r w:rsidRPr="00FB11E7">
        <w:rPr>
          <w:rFonts w:hint="eastAsia"/>
          <w:sz w:val="28"/>
          <w:szCs w:val="28"/>
        </w:rPr>
        <w:t>положительных</w:t>
      </w:r>
      <w:r w:rsidRPr="00FB11E7">
        <w:rPr>
          <w:sz w:val="28"/>
          <w:szCs w:val="28"/>
        </w:rPr>
        <w:t xml:space="preserve"> </w:t>
      </w:r>
      <w:r w:rsidRPr="00FB11E7">
        <w:rPr>
          <w:rFonts w:hint="eastAsia"/>
          <w:sz w:val="28"/>
          <w:szCs w:val="28"/>
        </w:rPr>
        <w:t>темп</w:t>
      </w:r>
      <w:r w:rsidRPr="00FB11E7">
        <w:rPr>
          <w:rFonts w:hint="eastAsia"/>
          <w:sz w:val="28"/>
          <w:szCs w:val="28"/>
        </w:rPr>
        <w:t>е</w:t>
      </w:r>
      <w:r w:rsidRPr="00FB11E7">
        <w:rPr>
          <w:rFonts w:hint="eastAsia"/>
          <w:sz w:val="28"/>
          <w:szCs w:val="28"/>
        </w:rPr>
        <w:t>ратур</w:t>
      </w:r>
      <w:r w:rsidRPr="00FB11E7">
        <w:rPr>
          <w:sz w:val="28"/>
          <w:szCs w:val="28"/>
        </w:rPr>
        <w:t xml:space="preserve"> </w:t>
      </w:r>
      <w:r w:rsidRPr="00FB11E7">
        <w:rPr>
          <w:rFonts w:hint="eastAsia"/>
          <w:sz w:val="28"/>
          <w:szCs w:val="28"/>
        </w:rPr>
        <w:t>воздуха</w:t>
      </w:r>
      <w:r w:rsidRPr="00FB11E7">
        <w:rPr>
          <w:sz w:val="28"/>
          <w:szCs w:val="28"/>
        </w:rPr>
        <w:t xml:space="preserve"> </w:t>
      </w:r>
      <w:r w:rsidRPr="00FB11E7">
        <w:rPr>
          <w:rFonts w:hint="eastAsia"/>
          <w:sz w:val="28"/>
          <w:szCs w:val="28"/>
        </w:rPr>
        <w:t>выше</w:t>
      </w:r>
      <w:r w:rsidRPr="00FB11E7">
        <w:rPr>
          <w:sz w:val="28"/>
          <w:szCs w:val="28"/>
        </w:rPr>
        <w:t xml:space="preserve"> +10 </w:t>
      </w:r>
      <w:r w:rsidRPr="00FB11E7">
        <w:rPr>
          <w:rFonts w:hint="eastAsia"/>
          <w:sz w:val="28"/>
          <w:szCs w:val="28"/>
        </w:rPr>
        <w:t>С</w:t>
      </w:r>
      <w:r w:rsidRPr="00FB11E7">
        <w:rPr>
          <w:sz w:val="28"/>
          <w:szCs w:val="28"/>
        </w:rPr>
        <w:t xml:space="preserve">, </w:t>
      </w:r>
      <w:r w:rsidRPr="00FB11E7">
        <w:rPr>
          <w:rFonts w:hint="eastAsia"/>
          <w:sz w:val="28"/>
          <w:szCs w:val="28"/>
        </w:rPr>
        <w:t>составляет</w:t>
      </w:r>
      <w:r w:rsidRPr="00FB11E7">
        <w:rPr>
          <w:sz w:val="28"/>
          <w:szCs w:val="28"/>
        </w:rPr>
        <w:t xml:space="preserve"> 1757 </w:t>
      </w:r>
      <w:r w:rsidRPr="00FB11E7">
        <w:rPr>
          <w:rFonts w:hint="eastAsia"/>
          <w:sz w:val="28"/>
          <w:szCs w:val="28"/>
        </w:rPr>
        <w:t>С</w:t>
      </w:r>
      <w:r w:rsidRPr="00FB11E7">
        <w:rPr>
          <w:sz w:val="28"/>
          <w:szCs w:val="28"/>
        </w:rPr>
        <w:t xml:space="preserve">. </w:t>
      </w:r>
      <w:r w:rsidRPr="00FB11E7">
        <w:rPr>
          <w:rFonts w:hint="eastAsia"/>
          <w:sz w:val="28"/>
          <w:szCs w:val="28"/>
        </w:rPr>
        <w:t>Число</w:t>
      </w:r>
      <w:r w:rsidRPr="00FB11E7">
        <w:rPr>
          <w:sz w:val="28"/>
          <w:szCs w:val="28"/>
        </w:rPr>
        <w:t xml:space="preserve"> </w:t>
      </w:r>
      <w:r w:rsidRPr="00FB11E7">
        <w:rPr>
          <w:rFonts w:hint="eastAsia"/>
          <w:sz w:val="28"/>
          <w:szCs w:val="28"/>
        </w:rPr>
        <w:t>дней</w:t>
      </w:r>
      <w:r w:rsidRPr="00FB11E7">
        <w:rPr>
          <w:sz w:val="28"/>
          <w:szCs w:val="28"/>
        </w:rPr>
        <w:t xml:space="preserve"> </w:t>
      </w:r>
      <w:r w:rsidRPr="00FB11E7">
        <w:rPr>
          <w:rFonts w:hint="eastAsia"/>
          <w:sz w:val="28"/>
          <w:szCs w:val="28"/>
        </w:rPr>
        <w:t>с</w:t>
      </w:r>
      <w:r w:rsidRPr="00FB11E7">
        <w:rPr>
          <w:sz w:val="28"/>
          <w:szCs w:val="28"/>
        </w:rPr>
        <w:t xml:space="preserve"> </w:t>
      </w:r>
      <w:r w:rsidRPr="00FB11E7">
        <w:rPr>
          <w:rFonts w:hint="eastAsia"/>
          <w:sz w:val="28"/>
          <w:szCs w:val="28"/>
        </w:rPr>
        <w:t>устойчивой</w:t>
      </w:r>
      <w:r w:rsidRPr="00FB11E7">
        <w:rPr>
          <w:sz w:val="28"/>
          <w:szCs w:val="28"/>
        </w:rPr>
        <w:t xml:space="preserve"> </w:t>
      </w:r>
      <w:r w:rsidRPr="00FB11E7">
        <w:rPr>
          <w:rFonts w:hint="eastAsia"/>
          <w:sz w:val="28"/>
          <w:szCs w:val="28"/>
        </w:rPr>
        <w:t>среднес</w:t>
      </w:r>
      <w:r w:rsidRPr="00FB11E7">
        <w:rPr>
          <w:rFonts w:hint="eastAsia"/>
          <w:sz w:val="28"/>
          <w:szCs w:val="28"/>
        </w:rPr>
        <w:t>у</w:t>
      </w:r>
      <w:r w:rsidRPr="00FB11E7">
        <w:rPr>
          <w:rFonts w:hint="eastAsia"/>
          <w:sz w:val="28"/>
          <w:szCs w:val="28"/>
        </w:rPr>
        <w:t>точной</w:t>
      </w:r>
      <w:r w:rsidRPr="00FB11E7">
        <w:rPr>
          <w:sz w:val="28"/>
          <w:szCs w:val="28"/>
        </w:rPr>
        <w:t xml:space="preserve"> </w:t>
      </w:r>
      <w:r w:rsidRPr="00FB11E7">
        <w:rPr>
          <w:rFonts w:hint="eastAsia"/>
          <w:sz w:val="28"/>
          <w:szCs w:val="28"/>
        </w:rPr>
        <w:t>температурой</w:t>
      </w:r>
      <w:r w:rsidRPr="00FB11E7">
        <w:rPr>
          <w:sz w:val="28"/>
          <w:szCs w:val="28"/>
        </w:rPr>
        <w:t xml:space="preserve"> </w:t>
      </w:r>
      <w:r w:rsidRPr="00FB11E7">
        <w:rPr>
          <w:rFonts w:hint="eastAsia"/>
          <w:sz w:val="28"/>
          <w:szCs w:val="28"/>
        </w:rPr>
        <w:t>выше</w:t>
      </w:r>
      <w:r w:rsidRPr="00FB11E7">
        <w:rPr>
          <w:sz w:val="28"/>
          <w:szCs w:val="28"/>
        </w:rPr>
        <w:t xml:space="preserve">+10 </w:t>
      </w:r>
      <w:r w:rsidRPr="00FB11E7">
        <w:rPr>
          <w:rFonts w:hint="eastAsia"/>
          <w:sz w:val="28"/>
          <w:szCs w:val="28"/>
        </w:rPr>
        <w:t>С</w:t>
      </w:r>
      <w:r w:rsidRPr="00FB11E7">
        <w:rPr>
          <w:sz w:val="28"/>
          <w:szCs w:val="28"/>
        </w:rPr>
        <w:t xml:space="preserve"> </w:t>
      </w:r>
      <w:r w:rsidRPr="00FB11E7">
        <w:rPr>
          <w:rFonts w:hint="eastAsia"/>
          <w:sz w:val="28"/>
          <w:szCs w:val="28"/>
        </w:rPr>
        <w:t>равно</w:t>
      </w:r>
      <w:r w:rsidRPr="00FB11E7">
        <w:rPr>
          <w:sz w:val="28"/>
          <w:szCs w:val="28"/>
        </w:rPr>
        <w:t xml:space="preserve">129. </w:t>
      </w:r>
      <w:r w:rsidRPr="00FB11E7">
        <w:rPr>
          <w:rFonts w:hint="eastAsia"/>
          <w:sz w:val="28"/>
          <w:szCs w:val="28"/>
        </w:rPr>
        <w:t>Средняя</w:t>
      </w:r>
      <w:r w:rsidRPr="00FB11E7">
        <w:rPr>
          <w:sz w:val="28"/>
          <w:szCs w:val="28"/>
        </w:rPr>
        <w:t xml:space="preserve"> </w:t>
      </w:r>
      <w:r w:rsidRPr="00FB11E7">
        <w:rPr>
          <w:rFonts w:hint="eastAsia"/>
          <w:sz w:val="28"/>
          <w:szCs w:val="28"/>
        </w:rPr>
        <w:t>продолжительность</w:t>
      </w:r>
      <w:r w:rsidRPr="00FB11E7">
        <w:rPr>
          <w:sz w:val="28"/>
          <w:szCs w:val="28"/>
        </w:rPr>
        <w:t xml:space="preserve"> </w:t>
      </w:r>
      <w:r w:rsidRPr="00FB11E7">
        <w:rPr>
          <w:rFonts w:hint="eastAsia"/>
          <w:sz w:val="28"/>
          <w:szCs w:val="28"/>
        </w:rPr>
        <w:t>безм</w:t>
      </w:r>
      <w:r w:rsidRPr="00FB11E7">
        <w:rPr>
          <w:rFonts w:hint="eastAsia"/>
          <w:sz w:val="28"/>
          <w:szCs w:val="28"/>
        </w:rPr>
        <w:t>о</w:t>
      </w:r>
      <w:r w:rsidRPr="00FB11E7">
        <w:rPr>
          <w:rFonts w:hint="eastAsia"/>
          <w:sz w:val="28"/>
          <w:szCs w:val="28"/>
        </w:rPr>
        <w:t>розного</w:t>
      </w:r>
      <w:r w:rsidRPr="00FB11E7">
        <w:rPr>
          <w:sz w:val="28"/>
          <w:szCs w:val="28"/>
        </w:rPr>
        <w:t xml:space="preserve"> </w:t>
      </w:r>
      <w:r w:rsidRPr="00FB11E7">
        <w:rPr>
          <w:rFonts w:hint="eastAsia"/>
          <w:sz w:val="28"/>
          <w:szCs w:val="28"/>
        </w:rPr>
        <w:t>периода</w:t>
      </w:r>
      <w:r w:rsidRPr="00FB11E7">
        <w:rPr>
          <w:sz w:val="28"/>
          <w:szCs w:val="28"/>
        </w:rPr>
        <w:t xml:space="preserve"> 107 </w:t>
      </w:r>
      <w:r w:rsidRPr="00FB11E7">
        <w:rPr>
          <w:rFonts w:hint="eastAsia"/>
          <w:sz w:val="28"/>
          <w:szCs w:val="28"/>
        </w:rPr>
        <w:t>дней</w:t>
      </w:r>
      <w:r w:rsidRPr="00FB11E7">
        <w:rPr>
          <w:sz w:val="28"/>
          <w:szCs w:val="28"/>
        </w:rPr>
        <w:t xml:space="preserve">, </w:t>
      </w:r>
      <w:r w:rsidRPr="00FB11E7">
        <w:rPr>
          <w:rFonts w:hint="eastAsia"/>
          <w:sz w:val="28"/>
          <w:szCs w:val="28"/>
        </w:rPr>
        <w:t>начинается</w:t>
      </w:r>
      <w:r w:rsidRPr="00FB11E7">
        <w:rPr>
          <w:sz w:val="28"/>
          <w:szCs w:val="28"/>
        </w:rPr>
        <w:t xml:space="preserve"> </w:t>
      </w:r>
      <w:r w:rsidRPr="00FB11E7">
        <w:rPr>
          <w:rFonts w:hint="eastAsia"/>
          <w:sz w:val="28"/>
          <w:szCs w:val="28"/>
        </w:rPr>
        <w:t>с</w:t>
      </w:r>
      <w:r w:rsidRPr="00FB11E7">
        <w:rPr>
          <w:sz w:val="28"/>
          <w:szCs w:val="28"/>
        </w:rPr>
        <w:t xml:space="preserve"> </w:t>
      </w:r>
      <w:r w:rsidRPr="00FB11E7">
        <w:rPr>
          <w:rFonts w:hint="eastAsia"/>
          <w:sz w:val="28"/>
          <w:szCs w:val="28"/>
        </w:rPr>
        <w:t>конца</w:t>
      </w:r>
      <w:r w:rsidRPr="00FB11E7">
        <w:rPr>
          <w:sz w:val="28"/>
          <w:szCs w:val="28"/>
        </w:rPr>
        <w:t xml:space="preserve"> </w:t>
      </w:r>
      <w:r w:rsidRPr="00FB11E7">
        <w:rPr>
          <w:rFonts w:hint="eastAsia"/>
          <w:sz w:val="28"/>
          <w:szCs w:val="28"/>
        </w:rPr>
        <w:t>мая</w:t>
      </w:r>
      <w:r w:rsidRPr="00FB11E7">
        <w:rPr>
          <w:sz w:val="28"/>
          <w:szCs w:val="28"/>
        </w:rPr>
        <w:t xml:space="preserve"> </w:t>
      </w:r>
      <w:r w:rsidRPr="00FB11E7">
        <w:rPr>
          <w:rFonts w:hint="eastAsia"/>
          <w:sz w:val="28"/>
          <w:szCs w:val="28"/>
        </w:rPr>
        <w:t>и</w:t>
      </w:r>
      <w:r w:rsidRPr="00FB11E7">
        <w:rPr>
          <w:sz w:val="28"/>
          <w:szCs w:val="28"/>
        </w:rPr>
        <w:t xml:space="preserve"> </w:t>
      </w:r>
      <w:r w:rsidRPr="00FB11E7">
        <w:rPr>
          <w:rFonts w:hint="eastAsia"/>
          <w:sz w:val="28"/>
          <w:szCs w:val="28"/>
        </w:rPr>
        <w:t>заканчивается</w:t>
      </w:r>
      <w:r w:rsidRPr="00FB11E7">
        <w:rPr>
          <w:sz w:val="28"/>
          <w:szCs w:val="28"/>
        </w:rPr>
        <w:t xml:space="preserve"> 28 </w:t>
      </w:r>
      <w:r w:rsidRPr="00FB11E7">
        <w:rPr>
          <w:rFonts w:hint="eastAsia"/>
          <w:sz w:val="28"/>
          <w:szCs w:val="28"/>
        </w:rPr>
        <w:t>сентября</w:t>
      </w:r>
      <w:r w:rsidRPr="00FB11E7">
        <w:rPr>
          <w:sz w:val="28"/>
          <w:szCs w:val="28"/>
        </w:rPr>
        <w:t xml:space="preserve">. </w:t>
      </w:r>
      <w:r w:rsidRPr="00FB11E7">
        <w:rPr>
          <w:rFonts w:hint="eastAsia"/>
          <w:sz w:val="28"/>
          <w:szCs w:val="28"/>
        </w:rPr>
        <w:t>Среднее</w:t>
      </w:r>
      <w:r w:rsidRPr="00FB11E7">
        <w:rPr>
          <w:sz w:val="28"/>
          <w:szCs w:val="28"/>
        </w:rPr>
        <w:t xml:space="preserve"> </w:t>
      </w:r>
      <w:r w:rsidRPr="00FB11E7">
        <w:rPr>
          <w:rFonts w:hint="eastAsia"/>
          <w:sz w:val="28"/>
          <w:szCs w:val="28"/>
        </w:rPr>
        <w:t>количество</w:t>
      </w:r>
      <w:r w:rsidRPr="00FB11E7">
        <w:rPr>
          <w:sz w:val="28"/>
          <w:szCs w:val="28"/>
        </w:rPr>
        <w:t xml:space="preserve"> </w:t>
      </w:r>
      <w:r w:rsidRPr="00FB11E7">
        <w:rPr>
          <w:rFonts w:hint="eastAsia"/>
          <w:sz w:val="28"/>
          <w:szCs w:val="28"/>
        </w:rPr>
        <w:t>осадков</w:t>
      </w:r>
      <w:r w:rsidRPr="00FB11E7">
        <w:rPr>
          <w:sz w:val="28"/>
          <w:szCs w:val="28"/>
        </w:rPr>
        <w:t xml:space="preserve"> </w:t>
      </w:r>
      <w:r w:rsidRPr="00FB11E7">
        <w:rPr>
          <w:rFonts w:hint="eastAsia"/>
          <w:sz w:val="28"/>
          <w:szCs w:val="28"/>
        </w:rPr>
        <w:t>за</w:t>
      </w:r>
      <w:r w:rsidRPr="00FB11E7">
        <w:rPr>
          <w:sz w:val="28"/>
          <w:szCs w:val="28"/>
        </w:rPr>
        <w:t xml:space="preserve"> </w:t>
      </w:r>
      <w:r w:rsidRPr="00FB11E7">
        <w:rPr>
          <w:rFonts w:hint="eastAsia"/>
          <w:sz w:val="28"/>
          <w:szCs w:val="28"/>
        </w:rPr>
        <w:t>год</w:t>
      </w:r>
      <w:r w:rsidRPr="00FB11E7">
        <w:rPr>
          <w:sz w:val="28"/>
          <w:szCs w:val="28"/>
        </w:rPr>
        <w:t xml:space="preserve"> </w:t>
      </w:r>
      <w:r w:rsidRPr="00FB11E7">
        <w:rPr>
          <w:rFonts w:hint="eastAsia"/>
          <w:sz w:val="28"/>
          <w:szCs w:val="28"/>
        </w:rPr>
        <w:t>составляет</w:t>
      </w:r>
      <w:r w:rsidRPr="00FB11E7">
        <w:rPr>
          <w:sz w:val="28"/>
          <w:szCs w:val="28"/>
        </w:rPr>
        <w:t xml:space="preserve"> 497 </w:t>
      </w:r>
      <w:r w:rsidRPr="00FB11E7">
        <w:rPr>
          <w:rFonts w:hint="eastAsia"/>
          <w:sz w:val="28"/>
          <w:szCs w:val="28"/>
        </w:rPr>
        <w:t>мм</w:t>
      </w:r>
      <w:r w:rsidRPr="00FB11E7">
        <w:rPr>
          <w:sz w:val="28"/>
          <w:szCs w:val="28"/>
        </w:rPr>
        <w:t xml:space="preserve">. </w:t>
      </w:r>
      <w:r w:rsidRPr="00FB11E7">
        <w:rPr>
          <w:rFonts w:hint="eastAsia"/>
          <w:sz w:val="28"/>
          <w:szCs w:val="28"/>
        </w:rPr>
        <w:t>Большая</w:t>
      </w:r>
      <w:r w:rsidRPr="00FB11E7">
        <w:rPr>
          <w:sz w:val="28"/>
          <w:szCs w:val="28"/>
        </w:rPr>
        <w:t xml:space="preserve"> </w:t>
      </w:r>
      <w:r w:rsidRPr="00FB11E7">
        <w:rPr>
          <w:rFonts w:hint="eastAsia"/>
          <w:sz w:val="28"/>
          <w:szCs w:val="28"/>
        </w:rPr>
        <w:t>часть</w:t>
      </w:r>
      <w:r w:rsidRPr="00FB11E7">
        <w:rPr>
          <w:sz w:val="28"/>
          <w:szCs w:val="28"/>
        </w:rPr>
        <w:t xml:space="preserve"> </w:t>
      </w:r>
      <w:r w:rsidRPr="00FB11E7">
        <w:rPr>
          <w:rFonts w:hint="eastAsia"/>
          <w:sz w:val="28"/>
          <w:szCs w:val="28"/>
        </w:rPr>
        <w:t>осадков</w:t>
      </w:r>
      <w:r w:rsidRPr="00FB11E7">
        <w:rPr>
          <w:sz w:val="28"/>
          <w:szCs w:val="28"/>
        </w:rPr>
        <w:t xml:space="preserve"> </w:t>
      </w:r>
      <w:r w:rsidRPr="00FB11E7">
        <w:rPr>
          <w:rFonts w:hint="eastAsia"/>
          <w:sz w:val="28"/>
          <w:szCs w:val="28"/>
        </w:rPr>
        <w:t>в</w:t>
      </w:r>
      <w:r w:rsidRPr="00FB11E7">
        <w:rPr>
          <w:rFonts w:hint="eastAsia"/>
          <w:sz w:val="28"/>
          <w:szCs w:val="28"/>
        </w:rPr>
        <w:t>ы</w:t>
      </w:r>
      <w:r w:rsidRPr="00FB11E7">
        <w:rPr>
          <w:rFonts w:hint="eastAsia"/>
          <w:sz w:val="28"/>
          <w:szCs w:val="28"/>
        </w:rPr>
        <w:lastRenderedPageBreak/>
        <w:t>падает</w:t>
      </w:r>
      <w:r w:rsidRPr="00FB11E7">
        <w:rPr>
          <w:sz w:val="28"/>
          <w:szCs w:val="28"/>
        </w:rPr>
        <w:t xml:space="preserve"> </w:t>
      </w:r>
      <w:r w:rsidRPr="00FB11E7">
        <w:rPr>
          <w:rFonts w:hint="eastAsia"/>
          <w:sz w:val="28"/>
          <w:szCs w:val="28"/>
        </w:rPr>
        <w:t>в</w:t>
      </w:r>
      <w:r w:rsidRPr="00FB11E7">
        <w:rPr>
          <w:sz w:val="28"/>
          <w:szCs w:val="28"/>
        </w:rPr>
        <w:t xml:space="preserve"> </w:t>
      </w:r>
      <w:r w:rsidRPr="00FB11E7">
        <w:rPr>
          <w:rFonts w:hint="eastAsia"/>
          <w:sz w:val="28"/>
          <w:szCs w:val="28"/>
        </w:rPr>
        <w:t>виде</w:t>
      </w:r>
      <w:r w:rsidRPr="00FB11E7">
        <w:rPr>
          <w:sz w:val="28"/>
          <w:szCs w:val="28"/>
        </w:rPr>
        <w:t xml:space="preserve"> </w:t>
      </w:r>
      <w:r w:rsidRPr="00FB11E7">
        <w:rPr>
          <w:rFonts w:hint="eastAsia"/>
          <w:sz w:val="28"/>
          <w:szCs w:val="28"/>
        </w:rPr>
        <w:t>дождя</w:t>
      </w:r>
      <w:r w:rsidRPr="00FB11E7">
        <w:rPr>
          <w:sz w:val="28"/>
          <w:szCs w:val="28"/>
        </w:rPr>
        <w:t>- 60-70% (</w:t>
      </w:r>
      <w:r w:rsidRPr="00FB11E7">
        <w:rPr>
          <w:rFonts w:hint="eastAsia"/>
          <w:sz w:val="28"/>
          <w:szCs w:val="28"/>
        </w:rPr>
        <w:t>с</w:t>
      </w:r>
      <w:r w:rsidRPr="00FB11E7">
        <w:rPr>
          <w:sz w:val="28"/>
          <w:szCs w:val="28"/>
        </w:rPr>
        <w:t xml:space="preserve"> </w:t>
      </w:r>
      <w:r w:rsidRPr="00FB11E7">
        <w:rPr>
          <w:rFonts w:hint="eastAsia"/>
          <w:sz w:val="28"/>
          <w:szCs w:val="28"/>
        </w:rPr>
        <w:t>апреля</w:t>
      </w:r>
      <w:r w:rsidRPr="00FB11E7">
        <w:rPr>
          <w:sz w:val="28"/>
          <w:szCs w:val="28"/>
        </w:rPr>
        <w:t xml:space="preserve"> </w:t>
      </w:r>
      <w:r w:rsidRPr="00FB11E7">
        <w:rPr>
          <w:rFonts w:hint="eastAsia"/>
          <w:sz w:val="28"/>
          <w:szCs w:val="28"/>
        </w:rPr>
        <w:t>по</w:t>
      </w:r>
      <w:r w:rsidRPr="00FB11E7">
        <w:rPr>
          <w:sz w:val="28"/>
          <w:szCs w:val="28"/>
        </w:rPr>
        <w:t xml:space="preserve"> </w:t>
      </w:r>
      <w:r w:rsidRPr="00FB11E7">
        <w:rPr>
          <w:rFonts w:hint="eastAsia"/>
          <w:sz w:val="28"/>
          <w:szCs w:val="28"/>
        </w:rPr>
        <w:t>октябрь</w:t>
      </w:r>
      <w:r w:rsidRPr="00FB11E7">
        <w:rPr>
          <w:sz w:val="28"/>
          <w:szCs w:val="28"/>
        </w:rPr>
        <w:t xml:space="preserve">), </w:t>
      </w:r>
      <w:r w:rsidRPr="00FB11E7">
        <w:rPr>
          <w:rFonts w:hint="eastAsia"/>
          <w:sz w:val="28"/>
          <w:szCs w:val="28"/>
        </w:rPr>
        <w:t>меньшая</w:t>
      </w:r>
      <w:r w:rsidRPr="00FB11E7">
        <w:rPr>
          <w:sz w:val="28"/>
          <w:szCs w:val="28"/>
        </w:rPr>
        <w:t xml:space="preserve"> </w:t>
      </w:r>
      <w:r w:rsidRPr="00FB11E7">
        <w:rPr>
          <w:rFonts w:hint="eastAsia"/>
          <w:sz w:val="28"/>
          <w:szCs w:val="28"/>
        </w:rPr>
        <w:t>в</w:t>
      </w:r>
      <w:r w:rsidRPr="00FB11E7">
        <w:rPr>
          <w:sz w:val="28"/>
          <w:szCs w:val="28"/>
        </w:rPr>
        <w:t xml:space="preserve"> </w:t>
      </w:r>
      <w:r w:rsidRPr="00FB11E7">
        <w:rPr>
          <w:rFonts w:hint="eastAsia"/>
          <w:sz w:val="28"/>
          <w:szCs w:val="28"/>
        </w:rPr>
        <w:t>виде</w:t>
      </w:r>
      <w:r w:rsidRPr="00FB11E7">
        <w:rPr>
          <w:sz w:val="28"/>
          <w:szCs w:val="28"/>
        </w:rPr>
        <w:t xml:space="preserve"> </w:t>
      </w:r>
      <w:r w:rsidRPr="00FB11E7">
        <w:rPr>
          <w:rFonts w:hint="eastAsia"/>
          <w:sz w:val="28"/>
          <w:szCs w:val="28"/>
        </w:rPr>
        <w:t>снега</w:t>
      </w:r>
      <w:r w:rsidRPr="00FB11E7">
        <w:rPr>
          <w:sz w:val="28"/>
          <w:szCs w:val="28"/>
        </w:rPr>
        <w:t xml:space="preserve"> -25-40%(</w:t>
      </w:r>
      <w:r w:rsidRPr="00FB11E7">
        <w:rPr>
          <w:rFonts w:hint="eastAsia"/>
          <w:sz w:val="28"/>
          <w:szCs w:val="28"/>
        </w:rPr>
        <w:t>ноябрь</w:t>
      </w:r>
      <w:r w:rsidRPr="00FB11E7">
        <w:rPr>
          <w:sz w:val="28"/>
          <w:szCs w:val="28"/>
        </w:rPr>
        <w:t>-</w:t>
      </w:r>
      <w:r w:rsidRPr="00FB11E7">
        <w:rPr>
          <w:rFonts w:hint="eastAsia"/>
          <w:sz w:val="28"/>
          <w:szCs w:val="28"/>
        </w:rPr>
        <w:t>март</w:t>
      </w:r>
      <w:r w:rsidRPr="00FB11E7">
        <w:rPr>
          <w:sz w:val="28"/>
          <w:szCs w:val="28"/>
        </w:rPr>
        <w:t xml:space="preserve">). </w:t>
      </w:r>
      <w:r w:rsidRPr="00FB11E7">
        <w:rPr>
          <w:rFonts w:hint="eastAsia"/>
          <w:sz w:val="28"/>
          <w:szCs w:val="28"/>
        </w:rPr>
        <w:t>Наибольшее</w:t>
      </w:r>
      <w:r w:rsidRPr="00FB11E7">
        <w:rPr>
          <w:sz w:val="28"/>
          <w:szCs w:val="28"/>
        </w:rPr>
        <w:t xml:space="preserve"> </w:t>
      </w:r>
      <w:r w:rsidRPr="00FB11E7">
        <w:rPr>
          <w:rFonts w:hint="eastAsia"/>
          <w:sz w:val="28"/>
          <w:szCs w:val="28"/>
        </w:rPr>
        <w:t>количество</w:t>
      </w:r>
      <w:r w:rsidRPr="00FB11E7">
        <w:rPr>
          <w:sz w:val="28"/>
          <w:szCs w:val="28"/>
        </w:rPr>
        <w:t xml:space="preserve"> </w:t>
      </w:r>
      <w:r w:rsidRPr="00FB11E7">
        <w:rPr>
          <w:rFonts w:hint="eastAsia"/>
          <w:sz w:val="28"/>
          <w:szCs w:val="28"/>
        </w:rPr>
        <w:t>осадков</w:t>
      </w:r>
      <w:r w:rsidRPr="00FB11E7">
        <w:rPr>
          <w:sz w:val="28"/>
          <w:szCs w:val="28"/>
        </w:rPr>
        <w:t xml:space="preserve"> </w:t>
      </w:r>
      <w:r w:rsidRPr="00FB11E7">
        <w:rPr>
          <w:rFonts w:hint="eastAsia"/>
          <w:sz w:val="28"/>
          <w:szCs w:val="28"/>
        </w:rPr>
        <w:t>приходится</w:t>
      </w:r>
      <w:r w:rsidRPr="00FB11E7">
        <w:rPr>
          <w:sz w:val="28"/>
          <w:szCs w:val="28"/>
        </w:rPr>
        <w:t xml:space="preserve"> </w:t>
      </w:r>
      <w:r w:rsidRPr="00FB11E7">
        <w:rPr>
          <w:rFonts w:hint="eastAsia"/>
          <w:sz w:val="28"/>
          <w:szCs w:val="28"/>
        </w:rPr>
        <w:t>на</w:t>
      </w:r>
      <w:r w:rsidRPr="00FB11E7">
        <w:rPr>
          <w:sz w:val="28"/>
          <w:szCs w:val="28"/>
        </w:rPr>
        <w:t xml:space="preserve"> </w:t>
      </w:r>
      <w:r w:rsidRPr="00FB11E7">
        <w:rPr>
          <w:rFonts w:hint="eastAsia"/>
          <w:sz w:val="28"/>
          <w:szCs w:val="28"/>
        </w:rPr>
        <w:t>июль</w:t>
      </w:r>
      <w:r w:rsidRPr="00FB11E7">
        <w:rPr>
          <w:sz w:val="28"/>
          <w:szCs w:val="28"/>
        </w:rPr>
        <w:t>-</w:t>
      </w:r>
      <w:r w:rsidRPr="00FB11E7">
        <w:rPr>
          <w:rFonts w:hint="eastAsia"/>
          <w:sz w:val="28"/>
          <w:szCs w:val="28"/>
        </w:rPr>
        <w:t>август</w:t>
      </w:r>
      <w:r w:rsidRPr="00FB11E7">
        <w:rPr>
          <w:sz w:val="28"/>
          <w:szCs w:val="28"/>
        </w:rPr>
        <w:t xml:space="preserve">, </w:t>
      </w:r>
      <w:r w:rsidRPr="00FB11E7">
        <w:rPr>
          <w:rFonts w:hint="eastAsia"/>
          <w:sz w:val="28"/>
          <w:szCs w:val="28"/>
        </w:rPr>
        <w:t>а</w:t>
      </w:r>
      <w:r w:rsidRPr="00FB11E7">
        <w:rPr>
          <w:sz w:val="28"/>
          <w:szCs w:val="28"/>
        </w:rPr>
        <w:t xml:space="preserve"> </w:t>
      </w:r>
      <w:r w:rsidRPr="00FB11E7">
        <w:rPr>
          <w:rFonts w:hint="eastAsia"/>
          <w:sz w:val="28"/>
          <w:szCs w:val="28"/>
        </w:rPr>
        <w:t>наименьшее</w:t>
      </w:r>
      <w:r w:rsidRPr="00FB11E7">
        <w:rPr>
          <w:sz w:val="28"/>
          <w:szCs w:val="28"/>
        </w:rPr>
        <w:t xml:space="preserve"> </w:t>
      </w:r>
      <w:r w:rsidRPr="00FB11E7">
        <w:rPr>
          <w:rFonts w:hint="eastAsia"/>
          <w:sz w:val="28"/>
          <w:szCs w:val="28"/>
        </w:rPr>
        <w:t>на</w:t>
      </w:r>
      <w:r w:rsidRPr="00FB11E7">
        <w:rPr>
          <w:sz w:val="28"/>
          <w:szCs w:val="28"/>
        </w:rPr>
        <w:t xml:space="preserve"> </w:t>
      </w:r>
      <w:r w:rsidRPr="00FB11E7">
        <w:rPr>
          <w:rFonts w:hint="eastAsia"/>
          <w:sz w:val="28"/>
          <w:szCs w:val="28"/>
        </w:rPr>
        <w:t>февраль</w:t>
      </w:r>
      <w:r w:rsidRPr="00FB11E7">
        <w:rPr>
          <w:sz w:val="28"/>
          <w:szCs w:val="28"/>
        </w:rPr>
        <w:t>-</w:t>
      </w:r>
      <w:r w:rsidRPr="00FB11E7">
        <w:rPr>
          <w:rFonts w:hint="eastAsia"/>
          <w:sz w:val="28"/>
          <w:szCs w:val="28"/>
        </w:rPr>
        <w:t>март</w:t>
      </w:r>
      <w:r w:rsidRPr="00FB11E7">
        <w:rPr>
          <w:sz w:val="28"/>
          <w:szCs w:val="28"/>
        </w:rPr>
        <w:t xml:space="preserve">.  </w:t>
      </w:r>
      <w:r w:rsidRPr="00FB11E7">
        <w:rPr>
          <w:rFonts w:hint="eastAsia"/>
          <w:sz w:val="28"/>
          <w:szCs w:val="28"/>
        </w:rPr>
        <w:t>Снежный</w:t>
      </w:r>
      <w:r w:rsidRPr="00FB11E7">
        <w:rPr>
          <w:sz w:val="28"/>
          <w:szCs w:val="28"/>
        </w:rPr>
        <w:t xml:space="preserve"> </w:t>
      </w:r>
      <w:r w:rsidRPr="00FB11E7">
        <w:rPr>
          <w:rFonts w:hint="eastAsia"/>
          <w:sz w:val="28"/>
          <w:szCs w:val="28"/>
        </w:rPr>
        <w:t>покров</w:t>
      </w:r>
      <w:r w:rsidRPr="00FB11E7">
        <w:rPr>
          <w:sz w:val="28"/>
          <w:szCs w:val="28"/>
        </w:rPr>
        <w:t xml:space="preserve"> </w:t>
      </w:r>
      <w:r w:rsidRPr="00FB11E7">
        <w:rPr>
          <w:rFonts w:hint="eastAsia"/>
          <w:sz w:val="28"/>
          <w:szCs w:val="28"/>
        </w:rPr>
        <w:t>появляется</w:t>
      </w:r>
      <w:r w:rsidRPr="00FB11E7">
        <w:rPr>
          <w:sz w:val="28"/>
          <w:szCs w:val="28"/>
        </w:rPr>
        <w:t xml:space="preserve"> </w:t>
      </w:r>
      <w:r w:rsidRPr="00FB11E7">
        <w:rPr>
          <w:rFonts w:hint="eastAsia"/>
          <w:sz w:val="28"/>
          <w:szCs w:val="28"/>
        </w:rPr>
        <w:t>в</w:t>
      </w:r>
      <w:r w:rsidRPr="00FB11E7">
        <w:rPr>
          <w:sz w:val="28"/>
          <w:szCs w:val="28"/>
        </w:rPr>
        <w:t xml:space="preserve"> </w:t>
      </w:r>
      <w:r w:rsidRPr="00FB11E7">
        <w:rPr>
          <w:rFonts w:hint="eastAsia"/>
          <w:sz w:val="28"/>
          <w:szCs w:val="28"/>
        </w:rPr>
        <w:t>конце</w:t>
      </w:r>
      <w:r w:rsidRPr="00FB11E7">
        <w:rPr>
          <w:sz w:val="28"/>
          <w:szCs w:val="28"/>
        </w:rPr>
        <w:t xml:space="preserve"> </w:t>
      </w:r>
      <w:r w:rsidRPr="00FB11E7">
        <w:rPr>
          <w:rFonts w:hint="eastAsia"/>
          <w:sz w:val="28"/>
          <w:szCs w:val="28"/>
        </w:rPr>
        <w:t>октября</w:t>
      </w:r>
      <w:r w:rsidRPr="00FB11E7">
        <w:rPr>
          <w:sz w:val="28"/>
          <w:szCs w:val="28"/>
        </w:rPr>
        <w:t xml:space="preserve"> - </w:t>
      </w:r>
      <w:r w:rsidRPr="00FB11E7">
        <w:rPr>
          <w:rFonts w:hint="eastAsia"/>
          <w:sz w:val="28"/>
          <w:szCs w:val="28"/>
        </w:rPr>
        <w:t>в</w:t>
      </w:r>
      <w:r w:rsidRPr="00FB11E7">
        <w:rPr>
          <w:sz w:val="28"/>
          <w:szCs w:val="28"/>
        </w:rPr>
        <w:t xml:space="preserve"> </w:t>
      </w:r>
      <w:r w:rsidRPr="00FB11E7">
        <w:rPr>
          <w:rFonts w:hint="eastAsia"/>
          <w:sz w:val="28"/>
          <w:szCs w:val="28"/>
        </w:rPr>
        <w:t>начале</w:t>
      </w:r>
      <w:r w:rsidRPr="00FB11E7">
        <w:rPr>
          <w:sz w:val="28"/>
          <w:szCs w:val="28"/>
        </w:rPr>
        <w:t xml:space="preserve"> </w:t>
      </w:r>
      <w:r w:rsidRPr="00FB11E7">
        <w:rPr>
          <w:rFonts w:hint="eastAsia"/>
          <w:sz w:val="28"/>
          <w:szCs w:val="28"/>
        </w:rPr>
        <w:t>ноября</w:t>
      </w:r>
      <w:r w:rsidRPr="00FB11E7">
        <w:rPr>
          <w:sz w:val="28"/>
          <w:szCs w:val="28"/>
        </w:rPr>
        <w:t xml:space="preserve">. </w:t>
      </w:r>
      <w:r w:rsidRPr="00FB11E7">
        <w:rPr>
          <w:rFonts w:hint="eastAsia"/>
          <w:sz w:val="28"/>
          <w:szCs w:val="28"/>
        </w:rPr>
        <w:t>Средняя</w:t>
      </w:r>
      <w:r w:rsidRPr="00FB11E7">
        <w:rPr>
          <w:sz w:val="28"/>
          <w:szCs w:val="28"/>
        </w:rPr>
        <w:t xml:space="preserve"> </w:t>
      </w:r>
      <w:r w:rsidRPr="00FB11E7">
        <w:rPr>
          <w:rFonts w:hint="eastAsia"/>
          <w:sz w:val="28"/>
          <w:szCs w:val="28"/>
        </w:rPr>
        <w:t>толщина</w:t>
      </w:r>
      <w:r w:rsidRPr="00FB11E7">
        <w:rPr>
          <w:sz w:val="28"/>
          <w:szCs w:val="28"/>
        </w:rPr>
        <w:t xml:space="preserve"> </w:t>
      </w:r>
      <w:r w:rsidRPr="00FB11E7">
        <w:rPr>
          <w:rFonts w:hint="eastAsia"/>
          <w:sz w:val="28"/>
          <w:szCs w:val="28"/>
        </w:rPr>
        <w:t>снежного</w:t>
      </w:r>
      <w:r w:rsidRPr="00FB11E7">
        <w:rPr>
          <w:sz w:val="28"/>
          <w:szCs w:val="28"/>
        </w:rPr>
        <w:t xml:space="preserve"> </w:t>
      </w:r>
      <w:r w:rsidRPr="00FB11E7">
        <w:rPr>
          <w:rFonts w:hint="eastAsia"/>
          <w:sz w:val="28"/>
          <w:szCs w:val="28"/>
        </w:rPr>
        <w:t>покрова</w:t>
      </w:r>
      <w:r w:rsidRPr="00FB11E7">
        <w:rPr>
          <w:sz w:val="28"/>
          <w:szCs w:val="28"/>
        </w:rPr>
        <w:t xml:space="preserve"> </w:t>
      </w:r>
      <w:r w:rsidRPr="00FB11E7">
        <w:rPr>
          <w:rFonts w:hint="eastAsia"/>
          <w:sz w:val="28"/>
          <w:szCs w:val="28"/>
        </w:rPr>
        <w:t>составляет</w:t>
      </w:r>
      <w:r w:rsidRPr="00FB11E7">
        <w:rPr>
          <w:sz w:val="28"/>
          <w:szCs w:val="28"/>
        </w:rPr>
        <w:t xml:space="preserve"> 60-70 </w:t>
      </w:r>
      <w:r w:rsidRPr="00FB11E7">
        <w:rPr>
          <w:rFonts w:hint="eastAsia"/>
          <w:sz w:val="28"/>
          <w:szCs w:val="28"/>
        </w:rPr>
        <w:t>см</w:t>
      </w:r>
      <w:r w:rsidRPr="00FB11E7">
        <w:rPr>
          <w:sz w:val="28"/>
          <w:szCs w:val="28"/>
        </w:rPr>
        <w:t xml:space="preserve">. </w:t>
      </w:r>
      <w:r w:rsidRPr="00FB11E7">
        <w:rPr>
          <w:rFonts w:hint="eastAsia"/>
          <w:sz w:val="28"/>
          <w:szCs w:val="28"/>
        </w:rPr>
        <w:t>Обычно</w:t>
      </w:r>
      <w:r w:rsidRPr="00FB11E7">
        <w:rPr>
          <w:sz w:val="28"/>
          <w:szCs w:val="28"/>
        </w:rPr>
        <w:t xml:space="preserve"> </w:t>
      </w:r>
      <w:r w:rsidRPr="00FB11E7">
        <w:rPr>
          <w:rFonts w:hint="eastAsia"/>
          <w:sz w:val="28"/>
          <w:szCs w:val="28"/>
        </w:rPr>
        <w:t>наибольшей</w:t>
      </w:r>
      <w:r w:rsidRPr="00FB11E7">
        <w:rPr>
          <w:sz w:val="28"/>
          <w:szCs w:val="28"/>
        </w:rPr>
        <w:t xml:space="preserve"> </w:t>
      </w:r>
      <w:r w:rsidRPr="00FB11E7">
        <w:rPr>
          <w:rFonts w:hint="eastAsia"/>
          <w:sz w:val="28"/>
          <w:szCs w:val="28"/>
        </w:rPr>
        <w:t>высоты</w:t>
      </w:r>
      <w:r w:rsidRPr="00FB11E7">
        <w:rPr>
          <w:sz w:val="28"/>
          <w:szCs w:val="28"/>
        </w:rPr>
        <w:t xml:space="preserve"> </w:t>
      </w:r>
      <w:r w:rsidRPr="00FB11E7">
        <w:rPr>
          <w:rFonts w:hint="eastAsia"/>
          <w:sz w:val="28"/>
          <w:szCs w:val="28"/>
        </w:rPr>
        <w:t>снежный</w:t>
      </w:r>
      <w:r w:rsidRPr="00FB11E7">
        <w:rPr>
          <w:sz w:val="28"/>
          <w:szCs w:val="28"/>
        </w:rPr>
        <w:t xml:space="preserve"> </w:t>
      </w:r>
      <w:r w:rsidRPr="00FB11E7">
        <w:rPr>
          <w:rFonts w:hint="eastAsia"/>
          <w:sz w:val="28"/>
          <w:szCs w:val="28"/>
        </w:rPr>
        <w:t>покров</w:t>
      </w:r>
      <w:r w:rsidRPr="00FB11E7">
        <w:rPr>
          <w:sz w:val="28"/>
          <w:szCs w:val="28"/>
        </w:rPr>
        <w:t xml:space="preserve"> </w:t>
      </w:r>
      <w:r w:rsidRPr="00FB11E7">
        <w:rPr>
          <w:rFonts w:hint="eastAsia"/>
          <w:sz w:val="28"/>
          <w:szCs w:val="28"/>
        </w:rPr>
        <w:t>достигает</w:t>
      </w:r>
      <w:r w:rsidRPr="00FB11E7">
        <w:rPr>
          <w:sz w:val="28"/>
          <w:szCs w:val="28"/>
        </w:rPr>
        <w:t xml:space="preserve"> </w:t>
      </w:r>
      <w:r w:rsidRPr="00FB11E7">
        <w:rPr>
          <w:rFonts w:hint="eastAsia"/>
          <w:sz w:val="28"/>
          <w:szCs w:val="28"/>
        </w:rPr>
        <w:t>к</w:t>
      </w:r>
      <w:r w:rsidRPr="00FB11E7">
        <w:rPr>
          <w:sz w:val="28"/>
          <w:szCs w:val="28"/>
        </w:rPr>
        <w:t xml:space="preserve"> 20 </w:t>
      </w:r>
      <w:r w:rsidRPr="00FB11E7">
        <w:rPr>
          <w:rFonts w:hint="eastAsia"/>
          <w:sz w:val="28"/>
          <w:szCs w:val="28"/>
        </w:rPr>
        <w:t>марта</w:t>
      </w:r>
      <w:r w:rsidRPr="00FB11E7">
        <w:rPr>
          <w:sz w:val="28"/>
          <w:szCs w:val="28"/>
        </w:rPr>
        <w:t xml:space="preserve">, </w:t>
      </w:r>
      <w:r w:rsidRPr="00FB11E7">
        <w:rPr>
          <w:rFonts w:hint="eastAsia"/>
          <w:sz w:val="28"/>
          <w:szCs w:val="28"/>
        </w:rPr>
        <w:t>после</w:t>
      </w:r>
      <w:r w:rsidRPr="00FB11E7">
        <w:rPr>
          <w:sz w:val="28"/>
          <w:szCs w:val="28"/>
        </w:rPr>
        <w:t xml:space="preserve"> </w:t>
      </w:r>
      <w:r w:rsidRPr="00FB11E7">
        <w:rPr>
          <w:rFonts w:hint="eastAsia"/>
          <w:sz w:val="28"/>
          <w:szCs w:val="28"/>
        </w:rPr>
        <w:t>этого</w:t>
      </w:r>
      <w:r w:rsidRPr="00FB11E7">
        <w:rPr>
          <w:sz w:val="28"/>
          <w:szCs w:val="28"/>
        </w:rPr>
        <w:t xml:space="preserve"> </w:t>
      </w:r>
      <w:r w:rsidRPr="00FB11E7">
        <w:rPr>
          <w:rFonts w:hint="eastAsia"/>
          <w:sz w:val="28"/>
          <w:szCs w:val="28"/>
        </w:rPr>
        <w:t>он</w:t>
      </w:r>
      <w:r w:rsidRPr="00FB11E7">
        <w:rPr>
          <w:sz w:val="28"/>
          <w:szCs w:val="28"/>
        </w:rPr>
        <w:t xml:space="preserve"> </w:t>
      </w:r>
      <w:r w:rsidRPr="00FB11E7">
        <w:rPr>
          <w:rFonts w:hint="eastAsia"/>
          <w:sz w:val="28"/>
          <w:szCs w:val="28"/>
        </w:rPr>
        <w:t>нач</w:t>
      </w:r>
      <w:r w:rsidRPr="00FB11E7">
        <w:rPr>
          <w:rFonts w:hint="eastAsia"/>
          <w:sz w:val="28"/>
          <w:szCs w:val="28"/>
        </w:rPr>
        <w:t>и</w:t>
      </w:r>
      <w:r w:rsidRPr="00FB11E7">
        <w:rPr>
          <w:rFonts w:hint="eastAsia"/>
          <w:sz w:val="28"/>
          <w:szCs w:val="28"/>
        </w:rPr>
        <w:t>нает</w:t>
      </w:r>
      <w:r w:rsidRPr="00FB11E7">
        <w:rPr>
          <w:sz w:val="28"/>
          <w:szCs w:val="28"/>
        </w:rPr>
        <w:t xml:space="preserve"> </w:t>
      </w:r>
      <w:r w:rsidRPr="00FB11E7">
        <w:rPr>
          <w:rFonts w:hint="eastAsia"/>
          <w:sz w:val="28"/>
          <w:szCs w:val="28"/>
        </w:rPr>
        <w:t>таять</w:t>
      </w:r>
      <w:r w:rsidRPr="00FB11E7">
        <w:rPr>
          <w:sz w:val="28"/>
          <w:szCs w:val="28"/>
        </w:rPr>
        <w:t xml:space="preserve">. </w:t>
      </w:r>
      <w:r w:rsidRPr="00FB11E7">
        <w:rPr>
          <w:rFonts w:hint="eastAsia"/>
          <w:sz w:val="28"/>
          <w:szCs w:val="28"/>
        </w:rPr>
        <w:t>Климатические</w:t>
      </w:r>
      <w:r w:rsidRPr="00FB11E7">
        <w:rPr>
          <w:sz w:val="28"/>
          <w:szCs w:val="28"/>
        </w:rPr>
        <w:t xml:space="preserve"> </w:t>
      </w:r>
      <w:r w:rsidRPr="00FB11E7">
        <w:rPr>
          <w:rFonts w:hint="eastAsia"/>
          <w:sz w:val="28"/>
          <w:szCs w:val="28"/>
        </w:rPr>
        <w:t>условия</w:t>
      </w:r>
      <w:r w:rsidRPr="00FB11E7">
        <w:rPr>
          <w:sz w:val="28"/>
          <w:szCs w:val="28"/>
        </w:rPr>
        <w:t xml:space="preserve"> </w:t>
      </w:r>
      <w:r w:rsidRPr="00FB11E7">
        <w:rPr>
          <w:rFonts w:hint="eastAsia"/>
          <w:sz w:val="28"/>
          <w:szCs w:val="28"/>
        </w:rPr>
        <w:t>являются</w:t>
      </w:r>
      <w:r w:rsidRPr="00FB11E7">
        <w:rPr>
          <w:sz w:val="28"/>
          <w:szCs w:val="28"/>
        </w:rPr>
        <w:t xml:space="preserve"> </w:t>
      </w:r>
      <w:r w:rsidRPr="00FB11E7">
        <w:rPr>
          <w:rFonts w:hint="eastAsia"/>
          <w:sz w:val="28"/>
          <w:szCs w:val="28"/>
        </w:rPr>
        <w:t>благоприятными</w:t>
      </w:r>
      <w:r w:rsidRPr="00FB11E7">
        <w:rPr>
          <w:sz w:val="28"/>
          <w:szCs w:val="28"/>
        </w:rPr>
        <w:t xml:space="preserve"> </w:t>
      </w:r>
      <w:r w:rsidRPr="00FB11E7">
        <w:rPr>
          <w:rFonts w:hint="eastAsia"/>
          <w:sz w:val="28"/>
          <w:szCs w:val="28"/>
        </w:rPr>
        <w:t>для</w:t>
      </w:r>
      <w:r w:rsidRPr="00FB11E7">
        <w:rPr>
          <w:sz w:val="28"/>
          <w:szCs w:val="28"/>
        </w:rPr>
        <w:t xml:space="preserve"> </w:t>
      </w:r>
      <w:r w:rsidRPr="00FB11E7">
        <w:rPr>
          <w:rFonts w:hint="eastAsia"/>
          <w:sz w:val="28"/>
          <w:szCs w:val="28"/>
        </w:rPr>
        <w:t>развития</w:t>
      </w:r>
      <w:r w:rsidRPr="00FB11E7">
        <w:rPr>
          <w:sz w:val="28"/>
          <w:szCs w:val="28"/>
        </w:rPr>
        <w:t xml:space="preserve"> </w:t>
      </w:r>
      <w:r w:rsidRPr="00FB11E7">
        <w:rPr>
          <w:rFonts w:hint="eastAsia"/>
          <w:sz w:val="28"/>
          <w:szCs w:val="28"/>
        </w:rPr>
        <w:t>сел</w:t>
      </w:r>
      <w:r w:rsidRPr="00FB11E7">
        <w:rPr>
          <w:rFonts w:hint="eastAsia"/>
          <w:sz w:val="28"/>
          <w:szCs w:val="28"/>
        </w:rPr>
        <w:t>ь</w:t>
      </w:r>
      <w:r w:rsidRPr="00FB11E7">
        <w:rPr>
          <w:rFonts w:hint="eastAsia"/>
          <w:sz w:val="28"/>
          <w:szCs w:val="28"/>
        </w:rPr>
        <w:t>ского</w:t>
      </w:r>
      <w:r w:rsidRPr="00FB11E7">
        <w:rPr>
          <w:sz w:val="28"/>
          <w:szCs w:val="28"/>
        </w:rPr>
        <w:t xml:space="preserve"> </w:t>
      </w:r>
      <w:r w:rsidRPr="00FB11E7">
        <w:rPr>
          <w:rFonts w:hint="eastAsia"/>
          <w:sz w:val="28"/>
          <w:szCs w:val="28"/>
        </w:rPr>
        <w:t>хозяйства</w:t>
      </w:r>
      <w:r w:rsidRPr="00FB11E7">
        <w:rPr>
          <w:sz w:val="28"/>
          <w:szCs w:val="28"/>
        </w:rPr>
        <w:t xml:space="preserve"> </w:t>
      </w:r>
      <w:r w:rsidRPr="00FB11E7">
        <w:rPr>
          <w:rFonts w:hint="eastAsia"/>
          <w:sz w:val="28"/>
          <w:szCs w:val="28"/>
        </w:rPr>
        <w:t>в</w:t>
      </w:r>
      <w:r w:rsidRPr="00FB11E7">
        <w:rPr>
          <w:sz w:val="28"/>
          <w:szCs w:val="28"/>
        </w:rPr>
        <w:t xml:space="preserve"> </w:t>
      </w:r>
      <w:r w:rsidRPr="00FB11E7">
        <w:rPr>
          <w:rFonts w:hint="eastAsia"/>
          <w:sz w:val="28"/>
          <w:szCs w:val="28"/>
        </w:rPr>
        <w:t>животноводческо</w:t>
      </w:r>
      <w:r w:rsidRPr="00FB11E7">
        <w:rPr>
          <w:sz w:val="28"/>
          <w:szCs w:val="28"/>
        </w:rPr>
        <w:t>-</w:t>
      </w:r>
      <w:r w:rsidRPr="00FB11E7">
        <w:rPr>
          <w:rFonts w:hint="eastAsia"/>
          <w:sz w:val="28"/>
          <w:szCs w:val="28"/>
        </w:rPr>
        <w:t>зерновом</w:t>
      </w:r>
      <w:r w:rsidRPr="00FB11E7">
        <w:rPr>
          <w:sz w:val="28"/>
          <w:szCs w:val="28"/>
        </w:rPr>
        <w:t xml:space="preserve"> </w:t>
      </w:r>
      <w:r w:rsidRPr="00FB11E7">
        <w:rPr>
          <w:rFonts w:hint="eastAsia"/>
          <w:sz w:val="28"/>
          <w:szCs w:val="28"/>
        </w:rPr>
        <w:t>направлении</w:t>
      </w:r>
      <w:r w:rsidRPr="00FB11E7">
        <w:rPr>
          <w:sz w:val="28"/>
          <w:szCs w:val="28"/>
        </w:rPr>
        <w:t xml:space="preserve">, </w:t>
      </w:r>
      <w:r w:rsidRPr="00FB11E7">
        <w:rPr>
          <w:rFonts w:hint="eastAsia"/>
          <w:sz w:val="28"/>
          <w:szCs w:val="28"/>
        </w:rPr>
        <w:t>многолетних</w:t>
      </w:r>
      <w:r w:rsidRPr="00FB11E7">
        <w:rPr>
          <w:sz w:val="28"/>
          <w:szCs w:val="28"/>
        </w:rPr>
        <w:t xml:space="preserve"> </w:t>
      </w:r>
      <w:r w:rsidRPr="00FB11E7">
        <w:rPr>
          <w:rFonts w:hint="eastAsia"/>
          <w:sz w:val="28"/>
          <w:szCs w:val="28"/>
        </w:rPr>
        <w:t>трав</w:t>
      </w:r>
      <w:r w:rsidRPr="00FB11E7">
        <w:rPr>
          <w:sz w:val="28"/>
          <w:szCs w:val="28"/>
        </w:rPr>
        <w:t xml:space="preserve"> </w:t>
      </w:r>
      <w:r w:rsidRPr="00FB11E7">
        <w:rPr>
          <w:rFonts w:hint="eastAsia"/>
          <w:sz w:val="28"/>
          <w:szCs w:val="28"/>
        </w:rPr>
        <w:t>и</w:t>
      </w:r>
      <w:r w:rsidRPr="00FB11E7">
        <w:rPr>
          <w:sz w:val="28"/>
          <w:szCs w:val="28"/>
        </w:rPr>
        <w:t xml:space="preserve"> </w:t>
      </w:r>
      <w:r w:rsidRPr="00FB11E7">
        <w:rPr>
          <w:rFonts w:hint="eastAsia"/>
          <w:sz w:val="28"/>
          <w:szCs w:val="28"/>
        </w:rPr>
        <w:t>морозоустойчивых</w:t>
      </w:r>
      <w:r w:rsidRPr="00FB11E7">
        <w:rPr>
          <w:sz w:val="28"/>
          <w:szCs w:val="28"/>
        </w:rPr>
        <w:t xml:space="preserve"> </w:t>
      </w:r>
      <w:r w:rsidRPr="00FB11E7">
        <w:rPr>
          <w:rFonts w:hint="eastAsia"/>
          <w:sz w:val="28"/>
          <w:szCs w:val="28"/>
        </w:rPr>
        <w:t>сортов</w:t>
      </w:r>
      <w:r w:rsidRPr="00FB11E7">
        <w:rPr>
          <w:sz w:val="28"/>
          <w:szCs w:val="28"/>
        </w:rPr>
        <w:t xml:space="preserve"> </w:t>
      </w:r>
      <w:r w:rsidRPr="00FB11E7">
        <w:rPr>
          <w:rFonts w:hint="eastAsia"/>
          <w:sz w:val="28"/>
          <w:szCs w:val="28"/>
        </w:rPr>
        <w:t>плодово</w:t>
      </w:r>
      <w:r w:rsidRPr="00FB11E7">
        <w:rPr>
          <w:sz w:val="28"/>
          <w:szCs w:val="28"/>
        </w:rPr>
        <w:t>-</w:t>
      </w:r>
      <w:r w:rsidRPr="00FB11E7">
        <w:rPr>
          <w:rFonts w:hint="eastAsia"/>
          <w:sz w:val="28"/>
          <w:szCs w:val="28"/>
        </w:rPr>
        <w:t>ягодных</w:t>
      </w:r>
      <w:r w:rsidRPr="00FB11E7">
        <w:rPr>
          <w:sz w:val="28"/>
          <w:szCs w:val="28"/>
        </w:rPr>
        <w:t xml:space="preserve"> </w:t>
      </w:r>
      <w:r w:rsidRPr="00FB11E7">
        <w:rPr>
          <w:rFonts w:hint="eastAsia"/>
          <w:sz w:val="28"/>
          <w:szCs w:val="28"/>
        </w:rPr>
        <w:t>культур</w:t>
      </w:r>
      <w:r w:rsidRPr="00FB11E7">
        <w:rPr>
          <w:sz w:val="28"/>
          <w:szCs w:val="28"/>
        </w:rPr>
        <w:t>.</w:t>
      </w:r>
    </w:p>
    <w:p w:rsidR="00C846D9" w:rsidRPr="00FB11E7" w:rsidRDefault="00C846D9" w:rsidP="003D10FE">
      <w:pPr>
        <w:autoSpaceDE w:val="0"/>
        <w:spacing w:line="276" w:lineRule="auto"/>
        <w:ind w:firstLine="851"/>
        <w:jc w:val="both"/>
        <w:rPr>
          <w:bCs/>
          <w:sz w:val="28"/>
          <w:szCs w:val="28"/>
        </w:rPr>
      </w:pPr>
      <w:r w:rsidRPr="00FB11E7">
        <w:rPr>
          <w:b/>
          <w:bCs/>
          <w:sz w:val="28"/>
          <w:szCs w:val="28"/>
        </w:rPr>
        <w:t xml:space="preserve">Почвы. </w:t>
      </w:r>
      <w:r w:rsidR="00560E59" w:rsidRPr="00FB11E7">
        <w:rPr>
          <w:bCs/>
          <w:sz w:val="28"/>
          <w:szCs w:val="28"/>
        </w:rPr>
        <w:t>Почвенный покров в поселении представлен в основном дерново-подзолистыми почвами. В целом, природное качество земельных ресурсов Тю</w:t>
      </w:r>
      <w:r w:rsidR="00560E59" w:rsidRPr="00FB11E7">
        <w:rPr>
          <w:bCs/>
          <w:sz w:val="28"/>
          <w:szCs w:val="28"/>
        </w:rPr>
        <w:t>н</w:t>
      </w:r>
      <w:r w:rsidR="00560E59" w:rsidRPr="00FB11E7">
        <w:rPr>
          <w:bCs/>
          <w:sz w:val="28"/>
          <w:szCs w:val="28"/>
        </w:rPr>
        <w:t>дюковского сельского поселения может быть оценено как удовлетворительное. При условии соблюдения соответствующих агроклиматических и противоэроз</w:t>
      </w:r>
      <w:r w:rsidR="00560E59" w:rsidRPr="00FB11E7">
        <w:rPr>
          <w:bCs/>
          <w:sz w:val="28"/>
          <w:szCs w:val="28"/>
        </w:rPr>
        <w:t>и</w:t>
      </w:r>
      <w:r w:rsidR="00560E59" w:rsidRPr="00FB11E7">
        <w:rPr>
          <w:bCs/>
          <w:sz w:val="28"/>
          <w:szCs w:val="28"/>
        </w:rPr>
        <w:t>онных мероприятий почвы поселения могут быть использованы для выращивания широкого набора сельскохозяйственных культур.</w:t>
      </w:r>
    </w:p>
    <w:p w:rsidR="00611015" w:rsidRPr="00FB11E7" w:rsidRDefault="00C846D9" w:rsidP="003D10FE">
      <w:pPr>
        <w:autoSpaceDE w:val="0"/>
        <w:spacing w:line="276" w:lineRule="auto"/>
        <w:ind w:firstLine="851"/>
        <w:jc w:val="both"/>
        <w:rPr>
          <w:sz w:val="28"/>
          <w:szCs w:val="28"/>
        </w:rPr>
      </w:pPr>
      <w:r w:rsidRPr="00FB11E7">
        <w:rPr>
          <w:b/>
          <w:bCs/>
          <w:sz w:val="28"/>
          <w:szCs w:val="28"/>
        </w:rPr>
        <w:t xml:space="preserve">Водные ресурсы. </w:t>
      </w:r>
      <w:r w:rsidR="00560E59" w:rsidRPr="00FB11E7">
        <w:rPr>
          <w:sz w:val="28"/>
          <w:szCs w:val="28"/>
        </w:rPr>
        <w:t>Главной водной артерией поселения является река Ту</w:t>
      </w:r>
      <w:r w:rsidR="00560E59" w:rsidRPr="00FB11E7">
        <w:rPr>
          <w:sz w:val="28"/>
          <w:szCs w:val="28"/>
        </w:rPr>
        <w:t>л</w:t>
      </w:r>
      <w:r w:rsidR="00560E59" w:rsidRPr="00FB11E7">
        <w:rPr>
          <w:sz w:val="28"/>
          <w:szCs w:val="28"/>
        </w:rPr>
        <w:t>ва. К Тулве примыкают реки длиной более 10 км, Аклуши: Тюндюк и Ашап. По территории сельского поселения также протекает большое количество рек и руч</w:t>
      </w:r>
      <w:r w:rsidR="00560E59" w:rsidRPr="00FB11E7">
        <w:rPr>
          <w:sz w:val="28"/>
          <w:szCs w:val="28"/>
        </w:rPr>
        <w:t>ь</w:t>
      </w:r>
      <w:r w:rsidR="00560E59" w:rsidRPr="00FB11E7">
        <w:rPr>
          <w:sz w:val="28"/>
          <w:szCs w:val="28"/>
        </w:rPr>
        <w:t>ев длиной менее 10 км. Пресные подземные воды распространены практически повсеместно. Для обеспечения населения питьевой водой используются как п</w:t>
      </w:r>
      <w:r w:rsidR="00560E59" w:rsidRPr="00FB11E7">
        <w:rPr>
          <w:sz w:val="28"/>
          <w:szCs w:val="28"/>
        </w:rPr>
        <w:t>о</w:t>
      </w:r>
      <w:r w:rsidR="00560E59" w:rsidRPr="00FB11E7">
        <w:rPr>
          <w:sz w:val="28"/>
          <w:szCs w:val="28"/>
        </w:rPr>
        <w:t>верхностные, так и подземные источники водоснабжения. Приоритетным напра</w:t>
      </w:r>
      <w:r w:rsidR="00560E59" w:rsidRPr="00FB11E7">
        <w:rPr>
          <w:sz w:val="28"/>
          <w:szCs w:val="28"/>
        </w:rPr>
        <w:t>в</w:t>
      </w:r>
      <w:r w:rsidR="00560E59" w:rsidRPr="00FB11E7">
        <w:rPr>
          <w:sz w:val="28"/>
          <w:szCs w:val="28"/>
        </w:rPr>
        <w:t>лением в обеспечении доброкачественной питьевой водой населения является о</w:t>
      </w:r>
      <w:r w:rsidR="00560E59" w:rsidRPr="00FB11E7">
        <w:rPr>
          <w:sz w:val="28"/>
          <w:szCs w:val="28"/>
        </w:rPr>
        <w:t>с</w:t>
      </w:r>
      <w:r w:rsidR="00560E59" w:rsidRPr="00FB11E7">
        <w:rPr>
          <w:sz w:val="28"/>
          <w:szCs w:val="28"/>
        </w:rPr>
        <w:t>воение подземных водных ресурсов.</w:t>
      </w:r>
    </w:p>
    <w:p w:rsidR="0074715A" w:rsidRPr="00FB11E7" w:rsidRDefault="0074715A" w:rsidP="003D10FE">
      <w:pPr>
        <w:autoSpaceDE w:val="0"/>
        <w:spacing w:line="276" w:lineRule="auto"/>
        <w:ind w:firstLine="851"/>
        <w:jc w:val="both"/>
        <w:rPr>
          <w:bCs/>
          <w:sz w:val="28"/>
          <w:szCs w:val="28"/>
        </w:rPr>
      </w:pPr>
      <w:r w:rsidRPr="00FB11E7">
        <w:rPr>
          <w:b/>
          <w:bCs/>
          <w:sz w:val="28"/>
          <w:szCs w:val="28"/>
        </w:rPr>
        <w:t xml:space="preserve">Леса и лесосырьевые ресурсы. </w:t>
      </w:r>
      <w:r w:rsidRPr="00FB11E7">
        <w:rPr>
          <w:bCs/>
          <w:sz w:val="28"/>
          <w:szCs w:val="28"/>
        </w:rPr>
        <w:t>Территория Тюндюковского сельского поселения относится к зоне широколистно-хвойных лесов, состоящих из ели, с</w:t>
      </w:r>
      <w:r w:rsidRPr="00FB11E7">
        <w:rPr>
          <w:bCs/>
          <w:sz w:val="28"/>
          <w:szCs w:val="28"/>
        </w:rPr>
        <w:t>о</w:t>
      </w:r>
      <w:r w:rsidRPr="00FB11E7">
        <w:rPr>
          <w:bCs/>
          <w:sz w:val="28"/>
          <w:szCs w:val="28"/>
        </w:rPr>
        <w:t>сны, пихты, липы, клена, березы и осины. Большое значение для поселения имеет лесной комплекс.</w:t>
      </w:r>
    </w:p>
    <w:p w:rsidR="0074715A" w:rsidRPr="00FB11E7" w:rsidRDefault="0074715A" w:rsidP="003D10FE">
      <w:pPr>
        <w:autoSpaceDE w:val="0"/>
        <w:spacing w:line="276" w:lineRule="auto"/>
        <w:ind w:firstLine="851"/>
        <w:jc w:val="both"/>
        <w:rPr>
          <w:bCs/>
          <w:sz w:val="28"/>
          <w:szCs w:val="28"/>
        </w:rPr>
      </w:pPr>
      <w:r w:rsidRPr="00FB11E7">
        <w:rPr>
          <w:bCs/>
          <w:sz w:val="28"/>
          <w:szCs w:val="28"/>
        </w:rPr>
        <w:t>Располагая значительными лесными ресурсами, прежде всего в северной и северо-западной части поселения, в настоящее время поселение не получает той отдачи, которая может быть получена. Леса расположены преимущественно на землях лесного фонда. Однако они могут произрастать на неэффективно испол</w:t>
      </w:r>
      <w:r w:rsidRPr="00FB11E7">
        <w:rPr>
          <w:bCs/>
          <w:sz w:val="28"/>
          <w:szCs w:val="28"/>
        </w:rPr>
        <w:t>ь</w:t>
      </w:r>
      <w:r w:rsidRPr="00FB11E7">
        <w:rPr>
          <w:bCs/>
          <w:sz w:val="28"/>
          <w:szCs w:val="28"/>
        </w:rPr>
        <w:t>зуемых по основному назначению сельскохозяйственных землях и на землях иных категорий.</w:t>
      </w:r>
    </w:p>
    <w:p w:rsidR="00560E59" w:rsidRPr="00FB11E7" w:rsidRDefault="0074715A" w:rsidP="003D10FE">
      <w:pPr>
        <w:autoSpaceDE w:val="0"/>
        <w:spacing w:line="276" w:lineRule="auto"/>
        <w:ind w:firstLine="851"/>
        <w:jc w:val="both"/>
        <w:rPr>
          <w:bCs/>
          <w:sz w:val="28"/>
          <w:szCs w:val="28"/>
        </w:rPr>
      </w:pPr>
      <w:r w:rsidRPr="00FB11E7">
        <w:rPr>
          <w:bCs/>
          <w:sz w:val="28"/>
          <w:szCs w:val="28"/>
        </w:rPr>
        <w:t>Организацией, обеспечивающей управление использованием, охраной, з</w:t>
      </w:r>
      <w:r w:rsidRPr="00FB11E7">
        <w:rPr>
          <w:bCs/>
          <w:sz w:val="28"/>
          <w:szCs w:val="28"/>
        </w:rPr>
        <w:t>а</w:t>
      </w:r>
      <w:r w:rsidRPr="00FB11E7">
        <w:rPr>
          <w:bCs/>
          <w:sz w:val="28"/>
          <w:szCs w:val="28"/>
        </w:rPr>
        <w:t>щитой и воспроизводством лесов Куединского лесничества является государс</w:t>
      </w:r>
      <w:r w:rsidRPr="00FB11E7">
        <w:rPr>
          <w:bCs/>
          <w:sz w:val="28"/>
          <w:szCs w:val="28"/>
        </w:rPr>
        <w:t>т</w:t>
      </w:r>
      <w:r w:rsidRPr="00FB11E7">
        <w:rPr>
          <w:bCs/>
          <w:sz w:val="28"/>
          <w:szCs w:val="28"/>
        </w:rPr>
        <w:t>венное казенное учреждение «Куединское лесничество».</w:t>
      </w:r>
    </w:p>
    <w:p w:rsidR="00CD6690" w:rsidRPr="00FB11E7" w:rsidRDefault="0050439E" w:rsidP="0050439E">
      <w:pPr>
        <w:pStyle w:val="20"/>
        <w:jc w:val="center"/>
      </w:pPr>
      <w:bookmarkStart w:id="21" w:name="_Toc514172105"/>
      <w:r w:rsidRPr="00FB11E7">
        <w:t xml:space="preserve">4.3. </w:t>
      </w:r>
      <w:r w:rsidR="00CD6690" w:rsidRPr="00FB11E7">
        <w:t>Социальная</w:t>
      </w:r>
      <w:r w:rsidR="0026581F" w:rsidRPr="00FB11E7">
        <w:t xml:space="preserve"> </w:t>
      </w:r>
      <w:r w:rsidRPr="00FB11E7">
        <w:t>инф</w:t>
      </w:r>
      <w:r w:rsidR="00796324" w:rsidRPr="00FB11E7">
        <w:t>раструктура</w:t>
      </w:r>
      <w:bookmarkEnd w:id="21"/>
    </w:p>
    <w:p w:rsidR="00CD6690" w:rsidRPr="00FB11E7" w:rsidRDefault="0026581F" w:rsidP="0026581F">
      <w:pPr>
        <w:ind w:firstLine="851"/>
        <w:jc w:val="right"/>
        <w:rPr>
          <w:sz w:val="28"/>
          <w:szCs w:val="28"/>
        </w:rPr>
      </w:pPr>
      <w:r w:rsidRPr="00FB11E7">
        <w:rPr>
          <w:sz w:val="28"/>
          <w:szCs w:val="28"/>
        </w:rPr>
        <w:t xml:space="preserve">Таблица 4.1. </w:t>
      </w:r>
      <w:r w:rsidR="00CD6690" w:rsidRPr="00FB11E7">
        <w:rPr>
          <w:sz w:val="28"/>
          <w:szCs w:val="28"/>
        </w:rPr>
        <w:t>Характеристика общеобразовательных и дошкольных учре</w:t>
      </w:r>
      <w:r w:rsidR="00CD6690" w:rsidRPr="00FB11E7">
        <w:rPr>
          <w:sz w:val="28"/>
          <w:szCs w:val="28"/>
        </w:rPr>
        <w:t>ж</w:t>
      </w:r>
      <w:r w:rsidR="00CD6690" w:rsidRPr="00FB11E7">
        <w:rPr>
          <w:sz w:val="28"/>
          <w:szCs w:val="28"/>
        </w:rPr>
        <w:t>дений (расчетная вместимость, фактическая посещаемость данных учреждений).</w:t>
      </w:r>
    </w:p>
    <w:tbl>
      <w:tblPr>
        <w:tblStyle w:val="a5"/>
        <w:tblW w:w="0" w:type="auto"/>
        <w:tblLook w:val="04A0"/>
      </w:tblPr>
      <w:tblGrid>
        <w:gridCol w:w="3794"/>
        <w:gridCol w:w="2835"/>
        <w:gridCol w:w="3260"/>
      </w:tblGrid>
      <w:tr w:rsidR="0026581F" w:rsidRPr="003D10FE" w:rsidTr="003D10FE">
        <w:tc>
          <w:tcPr>
            <w:tcW w:w="3794" w:type="dxa"/>
          </w:tcPr>
          <w:p w:rsidR="0026581F" w:rsidRPr="003D10FE" w:rsidRDefault="0026581F" w:rsidP="00630797">
            <w:pPr>
              <w:autoSpaceDE w:val="0"/>
              <w:spacing w:line="276" w:lineRule="auto"/>
              <w:jc w:val="both"/>
              <w:rPr>
                <w:b/>
              </w:rPr>
            </w:pPr>
            <w:r w:rsidRPr="003D10FE">
              <w:rPr>
                <w:b/>
              </w:rPr>
              <w:lastRenderedPageBreak/>
              <w:t>Наименование</w:t>
            </w:r>
          </w:p>
        </w:tc>
        <w:tc>
          <w:tcPr>
            <w:tcW w:w="2835" w:type="dxa"/>
          </w:tcPr>
          <w:p w:rsidR="0026581F" w:rsidRPr="003D10FE" w:rsidRDefault="00D41A26" w:rsidP="00630797">
            <w:pPr>
              <w:autoSpaceDE w:val="0"/>
              <w:spacing w:line="276" w:lineRule="auto"/>
              <w:jc w:val="both"/>
              <w:rPr>
                <w:b/>
              </w:rPr>
            </w:pPr>
            <w:r w:rsidRPr="003D10FE">
              <w:rPr>
                <w:b/>
              </w:rPr>
              <w:t>Расчетная посеща</w:t>
            </w:r>
            <w:r w:rsidRPr="003D10FE">
              <w:rPr>
                <w:b/>
              </w:rPr>
              <w:t>е</w:t>
            </w:r>
            <w:r w:rsidRPr="003D10FE">
              <w:rPr>
                <w:b/>
              </w:rPr>
              <w:t>мость</w:t>
            </w:r>
          </w:p>
        </w:tc>
        <w:tc>
          <w:tcPr>
            <w:tcW w:w="3260" w:type="dxa"/>
          </w:tcPr>
          <w:p w:rsidR="0026581F" w:rsidRPr="003D10FE" w:rsidRDefault="0026581F" w:rsidP="00630797">
            <w:pPr>
              <w:autoSpaceDE w:val="0"/>
              <w:spacing w:line="276" w:lineRule="auto"/>
              <w:jc w:val="both"/>
              <w:rPr>
                <w:b/>
              </w:rPr>
            </w:pPr>
            <w:r w:rsidRPr="003D10FE">
              <w:rPr>
                <w:b/>
              </w:rPr>
              <w:t>Фактическая посеща</w:t>
            </w:r>
            <w:r w:rsidRPr="003D10FE">
              <w:rPr>
                <w:b/>
              </w:rPr>
              <w:t>е</w:t>
            </w:r>
            <w:r w:rsidRPr="003D10FE">
              <w:rPr>
                <w:b/>
              </w:rPr>
              <w:t>мость</w:t>
            </w:r>
          </w:p>
        </w:tc>
      </w:tr>
      <w:tr w:rsidR="00D41A26" w:rsidRPr="003D10FE" w:rsidTr="003D10FE">
        <w:tc>
          <w:tcPr>
            <w:tcW w:w="3794" w:type="dxa"/>
          </w:tcPr>
          <w:p w:rsidR="00D41A26" w:rsidRPr="003D10FE" w:rsidRDefault="00D41A26" w:rsidP="003D10FE">
            <w:pPr>
              <w:rPr>
                <w:bCs/>
              </w:rPr>
            </w:pPr>
            <w:r w:rsidRPr="003D10FE">
              <w:rPr>
                <w:bCs/>
              </w:rPr>
              <w:t>МАОУ «Тюндюковская СОШ» СП «Тюндюковский детский сад»</w:t>
            </w:r>
          </w:p>
        </w:tc>
        <w:tc>
          <w:tcPr>
            <w:tcW w:w="2835" w:type="dxa"/>
          </w:tcPr>
          <w:p w:rsidR="00D41A26" w:rsidRPr="003D10FE" w:rsidRDefault="00D41A26" w:rsidP="003D10FE">
            <w:pPr>
              <w:pStyle w:val="1c"/>
              <w:shd w:val="clear" w:color="auto" w:fill="auto"/>
              <w:spacing w:before="0" w:line="240" w:lineRule="auto"/>
              <w:ind w:firstLine="0"/>
              <w:jc w:val="center"/>
              <w:rPr>
                <w:sz w:val="24"/>
                <w:szCs w:val="24"/>
              </w:rPr>
            </w:pPr>
            <w:r w:rsidRPr="003D10FE">
              <w:rPr>
                <w:sz w:val="24"/>
                <w:szCs w:val="24"/>
              </w:rPr>
              <w:t>47</w:t>
            </w:r>
          </w:p>
        </w:tc>
        <w:tc>
          <w:tcPr>
            <w:tcW w:w="3260" w:type="dxa"/>
          </w:tcPr>
          <w:p w:rsidR="00D41A26" w:rsidRPr="003D10FE" w:rsidRDefault="00D41A26" w:rsidP="003D10FE">
            <w:pPr>
              <w:pStyle w:val="1c"/>
              <w:shd w:val="clear" w:color="auto" w:fill="auto"/>
              <w:spacing w:before="0" w:line="240" w:lineRule="auto"/>
              <w:ind w:firstLine="0"/>
              <w:jc w:val="center"/>
              <w:rPr>
                <w:sz w:val="24"/>
                <w:szCs w:val="24"/>
              </w:rPr>
            </w:pPr>
            <w:r w:rsidRPr="003D10FE">
              <w:rPr>
                <w:sz w:val="24"/>
                <w:szCs w:val="24"/>
              </w:rPr>
              <w:t>47</w:t>
            </w:r>
          </w:p>
        </w:tc>
      </w:tr>
      <w:tr w:rsidR="00D41A26" w:rsidRPr="003D10FE" w:rsidTr="003D10FE">
        <w:tc>
          <w:tcPr>
            <w:tcW w:w="3794" w:type="dxa"/>
          </w:tcPr>
          <w:p w:rsidR="003D10FE" w:rsidRDefault="00D41A26" w:rsidP="003D10FE">
            <w:pPr>
              <w:rPr>
                <w:bCs/>
              </w:rPr>
            </w:pPr>
            <w:r w:rsidRPr="003D10FE">
              <w:rPr>
                <w:bCs/>
              </w:rPr>
              <w:t>МАОУ</w:t>
            </w:r>
            <w:r w:rsidR="003D10FE">
              <w:rPr>
                <w:bCs/>
              </w:rPr>
              <w:t xml:space="preserve"> </w:t>
            </w:r>
            <w:r w:rsidRPr="003D10FE">
              <w:rPr>
                <w:bCs/>
              </w:rPr>
              <w:t xml:space="preserve">«Тюндюковская СОШ», </w:t>
            </w:r>
          </w:p>
          <w:p w:rsidR="00D41A26" w:rsidRPr="003D10FE" w:rsidRDefault="00D41A26" w:rsidP="003D10FE">
            <w:pPr>
              <w:rPr>
                <w:bCs/>
              </w:rPr>
            </w:pPr>
            <w:r w:rsidRPr="003D10FE">
              <w:rPr>
                <w:bCs/>
              </w:rPr>
              <w:t>СП «Аклушинский детский сад»</w:t>
            </w:r>
          </w:p>
        </w:tc>
        <w:tc>
          <w:tcPr>
            <w:tcW w:w="2835" w:type="dxa"/>
          </w:tcPr>
          <w:p w:rsidR="00D41A26" w:rsidRPr="003D10FE" w:rsidRDefault="00D41A26" w:rsidP="003D10FE">
            <w:pPr>
              <w:pStyle w:val="1c"/>
              <w:shd w:val="clear" w:color="auto" w:fill="auto"/>
              <w:spacing w:before="0" w:line="240" w:lineRule="auto"/>
              <w:ind w:firstLine="0"/>
              <w:jc w:val="center"/>
              <w:rPr>
                <w:sz w:val="24"/>
                <w:szCs w:val="24"/>
              </w:rPr>
            </w:pPr>
            <w:r w:rsidRPr="003D10FE">
              <w:rPr>
                <w:sz w:val="24"/>
                <w:szCs w:val="24"/>
              </w:rPr>
              <w:t>34</w:t>
            </w:r>
          </w:p>
        </w:tc>
        <w:tc>
          <w:tcPr>
            <w:tcW w:w="3260" w:type="dxa"/>
          </w:tcPr>
          <w:p w:rsidR="00D41A26" w:rsidRPr="003D10FE" w:rsidRDefault="00D41A26" w:rsidP="003D10FE">
            <w:pPr>
              <w:pStyle w:val="1c"/>
              <w:shd w:val="clear" w:color="auto" w:fill="auto"/>
              <w:spacing w:before="0" w:line="240" w:lineRule="auto"/>
              <w:ind w:firstLine="0"/>
              <w:jc w:val="center"/>
              <w:rPr>
                <w:sz w:val="24"/>
                <w:szCs w:val="24"/>
              </w:rPr>
            </w:pPr>
            <w:r w:rsidRPr="003D10FE">
              <w:rPr>
                <w:sz w:val="24"/>
                <w:szCs w:val="24"/>
              </w:rPr>
              <w:t>34</w:t>
            </w:r>
          </w:p>
        </w:tc>
      </w:tr>
      <w:tr w:rsidR="007E1FB9" w:rsidRPr="003D10FE" w:rsidTr="003D10FE">
        <w:tc>
          <w:tcPr>
            <w:tcW w:w="3794" w:type="dxa"/>
          </w:tcPr>
          <w:p w:rsidR="007E1FB9" w:rsidRPr="003D10FE" w:rsidRDefault="007E1FB9" w:rsidP="003D10FE">
            <w:pPr>
              <w:jc w:val="both"/>
              <w:rPr>
                <w:bCs/>
              </w:rPr>
            </w:pPr>
            <w:r w:rsidRPr="003D10FE">
              <w:rPr>
                <w:bCs/>
              </w:rPr>
              <w:t>МАОУ</w:t>
            </w:r>
            <w:r w:rsidR="003D10FE">
              <w:rPr>
                <w:bCs/>
              </w:rPr>
              <w:t xml:space="preserve"> </w:t>
            </w:r>
            <w:r w:rsidRPr="003D10FE">
              <w:rPr>
                <w:bCs/>
              </w:rPr>
              <w:t>«Тюндюковская СОШ»</w:t>
            </w:r>
          </w:p>
        </w:tc>
        <w:tc>
          <w:tcPr>
            <w:tcW w:w="2835" w:type="dxa"/>
          </w:tcPr>
          <w:p w:rsidR="007E1FB9" w:rsidRPr="003D10FE" w:rsidRDefault="007E1FB9" w:rsidP="003D10FE">
            <w:pPr>
              <w:pStyle w:val="1c"/>
              <w:shd w:val="clear" w:color="auto" w:fill="auto"/>
              <w:spacing w:before="0" w:line="240" w:lineRule="auto"/>
              <w:ind w:firstLine="0"/>
              <w:jc w:val="center"/>
              <w:rPr>
                <w:sz w:val="24"/>
                <w:szCs w:val="24"/>
              </w:rPr>
            </w:pPr>
            <w:r w:rsidRPr="003D10FE">
              <w:rPr>
                <w:sz w:val="24"/>
                <w:szCs w:val="24"/>
              </w:rPr>
              <w:t>250</w:t>
            </w:r>
          </w:p>
        </w:tc>
        <w:tc>
          <w:tcPr>
            <w:tcW w:w="3260" w:type="dxa"/>
          </w:tcPr>
          <w:p w:rsidR="007E1FB9" w:rsidRPr="003D10FE" w:rsidRDefault="007E1FB9" w:rsidP="003D10FE">
            <w:pPr>
              <w:pStyle w:val="1c"/>
              <w:shd w:val="clear" w:color="auto" w:fill="auto"/>
              <w:spacing w:before="0" w:line="240" w:lineRule="auto"/>
              <w:ind w:firstLine="0"/>
              <w:jc w:val="center"/>
              <w:rPr>
                <w:sz w:val="24"/>
                <w:szCs w:val="24"/>
              </w:rPr>
            </w:pPr>
            <w:r w:rsidRPr="003D10FE">
              <w:rPr>
                <w:sz w:val="24"/>
                <w:szCs w:val="24"/>
              </w:rPr>
              <w:t>202</w:t>
            </w:r>
          </w:p>
        </w:tc>
      </w:tr>
    </w:tbl>
    <w:p w:rsidR="00CD6690" w:rsidRPr="00FB11E7" w:rsidRDefault="00CD6690" w:rsidP="00630797">
      <w:pPr>
        <w:autoSpaceDE w:val="0"/>
        <w:spacing w:line="276" w:lineRule="auto"/>
        <w:ind w:firstLine="851"/>
        <w:jc w:val="both"/>
        <w:rPr>
          <w:sz w:val="28"/>
          <w:szCs w:val="28"/>
        </w:rPr>
      </w:pPr>
    </w:p>
    <w:p w:rsidR="0026581F" w:rsidRPr="00FB11E7" w:rsidRDefault="0026581F" w:rsidP="0026581F">
      <w:pPr>
        <w:autoSpaceDE w:val="0"/>
        <w:spacing w:line="276" w:lineRule="auto"/>
        <w:ind w:firstLine="851"/>
        <w:jc w:val="right"/>
        <w:rPr>
          <w:sz w:val="28"/>
          <w:szCs w:val="28"/>
        </w:rPr>
      </w:pPr>
      <w:r w:rsidRPr="00FB11E7">
        <w:rPr>
          <w:sz w:val="28"/>
          <w:szCs w:val="28"/>
        </w:rPr>
        <w:t>Таблица 4.2. Объекты здравоохранения</w:t>
      </w:r>
    </w:p>
    <w:tbl>
      <w:tblPr>
        <w:tblW w:w="5000" w:type="pct"/>
        <w:tblCellMar>
          <w:left w:w="10" w:type="dxa"/>
          <w:right w:w="10" w:type="dxa"/>
        </w:tblCellMar>
        <w:tblLook w:val="04A0"/>
      </w:tblPr>
      <w:tblGrid>
        <w:gridCol w:w="769"/>
        <w:gridCol w:w="1686"/>
        <w:gridCol w:w="2036"/>
        <w:gridCol w:w="262"/>
        <w:gridCol w:w="153"/>
        <w:gridCol w:w="2484"/>
        <w:gridCol w:w="16"/>
        <w:gridCol w:w="201"/>
        <w:gridCol w:w="2257"/>
        <w:gridCol w:w="78"/>
      </w:tblGrid>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26581F">
            <w:pPr>
              <w:autoSpaceDE w:val="0"/>
              <w:spacing w:line="276" w:lineRule="auto"/>
              <w:jc w:val="both"/>
              <w:rPr>
                <w:b/>
              </w:rPr>
            </w:pPr>
            <w:r w:rsidRPr="003D10FE">
              <w:rPr>
                <w:b/>
              </w:rPr>
              <w:t>№ п/п</w:t>
            </w:r>
          </w:p>
        </w:tc>
        <w:tc>
          <w:tcPr>
            <w:tcW w:w="1872"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26581F">
            <w:pPr>
              <w:autoSpaceDE w:val="0"/>
              <w:spacing w:line="276" w:lineRule="auto"/>
              <w:jc w:val="both"/>
              <w:rPr>
                <w:b/>
              </w:rPr>
            </w:pPr>
            <w:r w:rsidRPr="003D10FE">
              <w:rPr>
                <w:b/>
              </w:rPr>
              <w:t>Наименование объекта</w:t>
            </w:r>
          </w:p>
        </w:tc>
        <w:tc>
          <w:tcPr>
            <w:tcW w:w="1466"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26581F">
            <w:pPr>
              <w:autoSpaceDE w:val="0"/>
              <w:spacing w:line="276" w:lineRule="auto"/>
              <w:jc w:val="both"/>
              <w:rPr>
                <w:b/>
              </w:rPr>
            </w:pPr>
            <w:r w:rsidRPr="003D10FE">
              <w:rPr>
                <w:b/>
              </w:rPr>
              <w:t>Адрес места располож</w:t>
            </w:r>
            <w:r w:rsidRPr="003D10FE">
              <w:rPr>
                <w:b/>
              </w:rPr>
              <w:t>е</w:t>
            </w:r>
            <w:r w:rsidRPr="003D10FE">
              <w:rPr>
                <w:b/>
              </w:rPr>
              <w:t>ния</w:t>
            </w:r>
          </w:p>
        </w:tc>
        <w:tc>
          <w:tcPr>
            <w:tcW w:w="1275"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spacing w:line="360" w:lineRule="auto"/>
              <w:jc w:val="center"/>
              <w:rPr>
                <w:b/>
                <w:bCs/>
              </w:rPr>
            </w:pPr>
            <w:r w:rsidRPr="003D10FE">
              <w:rPr>
                <w:b/>
                <w:bCs/>
              </w:rPr>
              <w:t>Количество посещ</w:t>
            </w:r>
            <w:r w:rsidRPr="003D10FE">
              <w:rPr>
                <w:b/>
                <w:bCs/>
              </w:rPr>
              <w:t>е</w:t>
            </w:r>
            <w:r w:rsidRPr="003D10FE">
              <w:rPr>
                <w:b/>
                <w:bCs/>
              </w:rPr>
              <w:t>ний</w:t>
            </w:r>
          </w:p>
          <w:p w:rsidR="00BD18C3" w:rsidRPr="003D10FE" w:rsidRDefault="00BD18C3" w:rsidP="00FB11E7">
            <w:pPr>
              <w:spacing w:line="360" w:lineRule="auto"/>
              <w:jc w:val="center"/>
              <w:rPr>
                <w:b/>
                <w:bCs/>
              </w:rPr>
            </w:pPr>
            <w:r w:rsidRPr="003D10FE">
              <w:rPr>
                <w:b/>
                <w:bCs/>
              </w:rPr>
              <w:t xml:space="preserve"> (в год)</w:t>
            </w:r>
          </w:p>
        </w:tc>
      </w:tr>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9C2A82">
            <w:pPr>
              <w:pStyle w:val="1c"/>
              <w:shd w:val="clear" w:color="auto" w:fill="auto"/>
              <w:spacing w:before="0" w:line="240" w:lineRule="auto"/>
              <w:ind w:right="440" w:firstLine="0"/>
              <w:jc w:val="right"/>
              <w:rPr>
                <w:sz w:val="24"/>
                <w:szCs w:val="24"/>
              </w:rPr>
            </w:pPr>
            <w:r w:rsidRPr="003D10FE">
              <w:rPr>
                <w:sz w:val="24"/>
                <w:szCs w:val="24"/>
              </w:rPr>
              <w:t>1</w:t>
            </w:r>
          </w:p>
        </w:tc>
        <w:tc>
          <w:tcPr>
            <w:tcW w:w="1872"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rPr>
            </w:pPr>
            <w:r w:rsidRPr="003D10FE">
              <w:rPr>
                <w:bCs/>
              </w:rPr>
              <w:t xml:space="preserve"> Тюндюковская СВА</w:t>
            </w:r>
          </w:p>
        </w:tc>
        <w:tc>
          <w:tcPr>
            <w:tcW w:w="1466"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color w:val="000000"/>
              </w:rPr>
            </w:pPr>
            <w:r w:rsidRPr="003D10FE">
              <w:rPr>
                <w:bCs/>
                <w:color w:val="000000"/>
              </w:rPr>
              <w:t>с.Тюндюк ул.Молодежная, 16</w:t>
            </w:r>
          </w:p>
        </w:tc>
        <w:tc>
          <w:tcPr>
            <w:tcW w:w="1275"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jc w:val="center"/>
            </w:pPr>
            <w:r w:rsidRPr="003D10FE">
              <w:t>3526</w:t>
            </w:r>
          </w:p>
        </w:tc>
      </w:tr>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9C2A82">
            <w:pPr>
              <w:pStyle w:val="1c"/>
              <w:shd w:val="clear" w:color="auto" w:fill="auto"/>
              <w:spacing w:before="0" w:line="240" w:lineRule="auto"/>
              <w:ind w:right="440" w:firstLine="0"/>
              <w:jc w:val="right"/>
              <w:rPr>
                <w:sz w:val="24"/>
                <w:szCs w:val="24"/>
              </w:rPr>
            </w:pPr>
            <w:r w:rsidRPr="003D10FE">
              <w:rPr>
                <w:sz w:val="24"/>
                <w:szCs w:val="24"/>
              </w:rPr>
              <w:t>2</w:t>
            </w:r>
          </w:p>
        </w:tc>
        <w:tc>
          <w:tcPr>
            <w:tcW w:w="1872"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rPr>
            </w:pPr>
            <w:r w:rsidRPr="003D10FE">
              <w:rPr>
                <w:bCs/>
              </w:rPr>
              <w:t>Аклушинский фельдшерский пункт</w:t>
            </w:r>
          </w:p>
        </w:tc>
        <w:tc>
          <w:tcPr>
            <w:tcW w:w="1466"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color w:val="000000"/>
              </w:rPr>
            </w:pPr>
            <w:r w:rsidRPr="003D10FE">
              <w:rPr>
                <w:bCs/>
                <w:color w:val="000000"/>
              </w:rPr>
              <w:t>с.Аклуши, ул.Свердлова, 1</w:t>
            </w:r>
          </w:p>
        </w:tc>
        <w:tc>
          <w:tcPr>
            <w:tcW w:w="1275"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jc w:val="center"/>
            </w:pPr>
            <w:r w:rsidRPr="003D10FE">
              <w:t>2900</w:t>
            </w:r>
          </w:p>
        </w:tc>
      </w:tr>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9C2A82">
            <w:pPr>
              <w:pStyle w:val="1c"/>
              <w:shd w:val="clear" w:color="auto" w:fill="auto"/>
              <w:spacing w:before="0" w:line="240" w:lineRule="auto"/>
              <w:ind w:right="440" w:firstLine="0"/>
              <w:jc w:val="right"/>
              <w:rPr>
                <w:sz w:val="24"/>
                <w:szCs w:val="24"/>
              </w:rPr>
            </w:pPr>
            <w:r w:rsidRPr="003D10FE">
              <w:rPr>
                <w:sz w:val="24"/>
                <w:szCs w:val="24"/>
              </w:rPr>
              <w:t>3</w:t>
            </w:r>
          </w:p>
        </w:tc>
        <w:tc>
          <w:tcPr>
            <w:tcW w:w="1872"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rPr>
            </w:pPr>
            <w:r w:rsidRPr="003D10FE">
              <w:rPr>
                <w:bCs/>
              </w:rPr>
              <w:t>Новоказанский фельдшерский пункт</w:t>
            </w:r>
          </w:p>
        </w:tc>
        <w:tc>
          <w:tcPr>
            <w:tcW w:w="1466"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color w:val="000000"/>
              </w:rPr>
            </w:pPr>
            <w:r w:rsidRPr="003D10FE">
              <w:rPr>
                <w:bCs/>
                <w:color w:val="000000"/>
              </w:rPr>
              <w:t>д.Новая Казанка, ул.Мира, 58</w:t>
            </w:r>
          </w:p>
        </w:tc>
        <w:tc>
          <w:tcPr>
            <w:tcW w:w="1275"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jc w:val="center"/>
            </w:pPr>
            <w:r w:rsidRPr="003D10FE">
              <w:t>1782</w:t>
            </w:r>
          </w:p>
        </w:tc>
      </w:tr>
      <w:tr w:rsidR="00BD18C3" w:rsidRPr="003D10FE" w:rsidTr="00BD18C3">
        <w:trPr>
          <w:gridAfter w:val="1"/>
          <w:wAfter w:w="39" w:type="pct"/>
          <w:trHeight w:val="994"/>
        </w:trPr>
        <w:tc>
          <w:tcPr>
            <w:tcW w:w="1235" w:type="pct"/>
            <w:gridSpan w:val="2"/>
            <w:tcBorders>
              <w:top w:val="single" w:sz="4" w:space="0" w:color="auto"/>
              <w:bottom w:val="single" w:sz="4" w:space="0" w:color="auto"/>
            </w:tcBorders>
            <w:shd w:val="clear" w:color="auto" w:fill="FFFFFF"/>
          </w:tcPr>
          <w:p w:rsidR="00BD18C3" w:rsidRPr="003D10FE" w:rsidRDefault="00BD18C3" w:rsidP="00127647">
            <w:pPr>
              <w:autoSpaceDE w:val="0"/>
              <w:spacing w:line="276" w:lineRule="auto"/>
              <w:ind w:firstLine="851"/>
              <w:jc w:val="right"/>
            </w:pPr>
          </w:p>
        </w:tc>
        <w:tc>
          <w:tcPr>
            <w:tcW w:w="1233" w:type="pct"/>
            <w:gridSpan w:val="3"/>
            <w:tcBorders>
              <w:top w:val="single" w:sz="4" w:space="0" w:color="auto"/>
              <w:bottom w:val="single" w:sz="4" w:space="0" w:color="auto"/>
            </w:tcBorders>
            <w:shd w:val="clear" w:color="auto" w:fill="FFFFFF"/>
          </w:tcPr>
          <w:p w:rsidR="00BD18C3" w:rsidRPr="003D10FE" w:rsidRDefault="00BD18C3" w:rsidP="00127647">
            <w:pPr>
              <w:autoSpaceDE w:val="0"/>
              <w:spacing w:line="276" w:lineRule="auto"/>
              <w:ind w:firstLine="851"/>
              <w:jc w:val="right"/>
            </w:pPr>
          </w:p>
        </w:tc>
        <w:tc>
          <w:tcPr>
            <w:tcW w:w="1249" w:type="pct"/>
            <w:tcBorders>
              <w:top w:val="single" w:sz="4" w:space="0" w:color="auto"/>
              <w:bottom w:val="single" w:sz="4" w:space="0" w:color="auto"/>
            </w:tcBorders>
            <w:shd w:val="clear" w:color="auto" w:fill="FFFFFF"/>
          </w:tcPr>
          <w:p w:rsidR="00BD18C3" w:rsidRPr="003D10FE" w:rsidRDefault="00BD18C3" w:rsidP="00127647">
            <w:pPr>
              <w:autoSpaceDE w:val="0"/>
              <w:spacing w:line="276" w:lineRule="auto"/>
              <w:ind w:firstLine="851"/>
              <w:jc w:val="right"/>
            </w:pPr>
          </w:p>
        </w:tc>
        <w:tc>
          <w:tcPr>
            <w:tcW w:w="1244" w:type="pct"/>
            <w:gridSpan w:val="3"/>
            <w:tcBorders>
              <w:top w:val="single" w:sz="4" w:space="0" w:color="auto"/>
              <w:bottom w:val="single" w:sz="4" w:space="0" w:color="auto"/>
            </w:tcBorders>
            <w:shd w:val="clear" w:color="auto" w:fill="FFFFFF"/>
          </w:tcPr>
          <w:p w:rsidR="003D10FE" w:rsidRDefault="003D10FE" w:rsidP="00127647">
            <w:pPr>
              <w:autoSpaceDE w:val="0"/>
              <w:spacing w:line="276" w:lineRule="auto"/>
              <w:ind w:firstLine="851"/>
              <w:jc w:val="right"/>
              <w:rPr>
                <w:sz w:val="28"/>
                <w:szCs w:val="28"/>
              </w:rPr>
            </w:pPr>
          </w:p>
          <w:p w:rsidR="00BD18C3" w:rsidRPr="003D10FE" w:rsidRDefault="00BD18C3" w:rsidP="00127647">
            <w:pPr>
              <w:autoSpaceDE w:val="0"/>
              <w:spacing w:line="276" w:lineRule="auto"/>
              <w:ind w:firstLine="851"/>
              <w:jc w:val="right"/>
              <w:rPr>
                <w:sz w:val="28"/>
                <w:szCs w:val="28"/>
              </w:rPr>
            </w:pPr>
            <w:r w:rsidRPr="003D10FE">
              <w:rPr>
                <w:sz w:val="28"/>
                <w:szCs w:val="28"/>
              </w:rPr>
              <w:t>Таблица 4.3. Объекты культуры</w:t>
            </w:r>
          </w:p>
        </w:tc>
      </w:tr>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127647">
            <w:pPr>
              <w:autoSpaceDE w:val="0"/>
              <w:spacing w:line="276" w:lineRule="auto"/>
              <w:jc w:val="both"/>
              <w:rPr>
                <w:b/>
              </w:rPr>
            </w:pPr>
            <w:r w:rsidRPr="003D10FE">
              <w:rPr>
                <w:b/>
              </w:rPr>
              <w:t>№ п/п</w:t>
            </w:r>
          </w:p>
        </w:tc>
        <w:tc>
          <w:tcPr>
            <w:tcW w:w="2004"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127647">
            <w:pPr>
              <w:autoSpaceDE w:val="0"/>
              <w:spacing w:line="276" w:lineRule="auto"/>
              <w:jc w:val="both"/>
              <w:rPr>
                <w:b/>
              </w:rPr>
            </w:pPr>
            <w:r w:rsidRPr="003D10FE">
              <w:rPr>
                <w:b/>
              </w:rPr>
              <w:t>Наименование объекта</w:t>
            </w:r>
          </w:p>
        </w:tc>
        <w:tc>
          <w:tcPr>
            <w:tcW w:w="1435"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127647">
            <w:pPr>
              <w:autoSpaceDE w:val="0"/>
              <w:spacing w:line="276" w:lineRule="auto"/>
              <w:jc w:val="both"/>
              <w:rPr>
                <w:b/>
              </w:rPr>
            </w:pPr>
            <w:r w:rsidRPr="003D10FE">
              <w:rPr>
                <w:b/>
              </w:rPr>
              <w:t>Адрес места располож</w:t>
            </w:r>
            <w:r w:rsidRPr="003D10FE">
              <w:rPr>
                <w:b/>
              </w:rPr>
              <w:t>е</w:t>
            </w:r>
            <w:r w:rsidRPr="003D10FE">
              <w:rPr>
                <w:b/>
              </w:rPr>
              <w:t>ния</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127647">
            <w:pPr>
              <w:autoSpaceDE w:val="0"/>
              <w:spacing w:line="276" w:lineRule="auto"/>
              <w:jc w:val="both"/>
              <w:rPr>
                <w:b/>
              </w:rPr>
            </w:pPr>
            <w:r w:rsidRPr="003D10FE">
              <w:rPr>
                <w:b/>
              </w:rPr>
              <w:t>Показатель напо</w:t>
            </w:r>
            <w:r w:rsidRPr="003D10FE">
              <w:rPr>
                <w:b/>
              </w:rPr>
              <w:t>л</w:t>
            </w:r>
            <w:r w:rsidRPr="003D10FE">
              <w:rPr>
                <w:b/>
              </w:rPr>
              <w:t>няемости, чел.</w:t>
            </w:r>
          </w:p>
        </w:tc>
      </w:tr>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BD18C3">
            <w:pPr>
              <w:pStyle w:val="112"/>
              <w:shd w:val="clear" w:color="auto" w:fill="auto"/>
              <w:spacing w:before="0" w:after="0" w:line="240" w:lineRule="auto"/>
              <w:jc w:val="both"/>
              <w:rPr>
                <w:sz w:val="24"/>
                <w:szCs w:val="24"/>
              </w:rPr>
            </w:pPr>
            <w:r w:rsidRPr="003D10FE">
              <w:rPr>
                <w:sz w:val="24"/>
                <w:szCs w:val="24"/>
              </w:rPr>
              <w:t>1</w:t>
            </w:r>
          </w:p>
        </w:tc>
        <w:tc>
          <w:tcPr>
            <w:tcW w:w="2004"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rPr>
            </w:pPr>
            <w:r w:rsidRPr="003D10FE">
              <w:rPr>
                <w:bCs/>
              </w:rPr>
              <w:t>МБУ «Тюндюковский КДК»</w:t>
            </w:r>
          </w:p>
        </w:tc>
        <w:tc>
          <w:tcPr>
            <w:tcW w:w="1435"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color w:val="000000"/>
              </w:rPr>
            </w:pPr>
            <w:r w:rsidRPr="003D10FE">
              <w:rPr>
                <w:bCs/>
                <w:color w:val="000000"/>
              </w:rPr>
              <w:t>с.Тюндюк ул.Ленина, 33</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jc w:val="center"/>
            </w:pPr>
            <w:r w:rsidRPr="003D10FE">
              <w:t>280</w:t>
            </w:r>
          </w:p>
        </w:tc>
      </w:tr>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9C2A82">
            <w:pPr>
              <w:pStyle w:val="112"/>
              <w:shd w:val="clear" w:color="auto" w:fill="auto"/>
              <w:spacing w:before="0" w:after="0" w:line="240" w:lineRule="auto"/>
              <w:jc w:val="both"/>
              <w:rPr>
                <w:sz w:val="24"/>
                <w:szCs w:val="24"/>
              </w:rPr>
            </w:pPr>
            <w:r w:rsidRPr="003D10FE">
              <w:rPr>
                <w:sz w:val="24"/>
                <w:szCs w:val="24"/>
              </w:rPr>
              <w:t>2</w:t>
            </w:r>
          </w:p>
        </w:tc>
        <w:tc>
          <w:tcPr>
            <w:tcW w:w="2004"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rPr>
            </w:pPr>
            <w:r w:rsidRPr="003D10FE">
              <w:rPr>
                <w:bCs/>
              </w:rPr>
              <w:t>Аклушинский СК</w:t>
            </w:r>
          </w:p>
        </w:tc>
        <w:tc>
          <w:tcPr>
            <w:tcW w:w="1435"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color w:val="000000"/>
              </w:rPr>
            </w:pPr>
            <w:r w:rsidRPr="003D10FE">
              <w:rPr>
                <w:bCs/>
                <w:color w:val="000000"/>
              </w:rPr>
              <w:t>с.Аклуши ул.Ленина, 41</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jc w:val="center"/>
            </w:pPr>
            <w:r w:rsidRPr="003D10FE">
              <w:t>160</w:t>
            </w:r>
          </w:p>
        </w:tc>
      </w:tr>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9C2A82">
            <w:pPr>
              <w:pStyle w:val="112"/>
              <w:shd w:val="clear" w:color="auto" w:fill="auto"/>
              <w:spacing w:before="0" w:after="0" w:line="240" w:lineRule="auto"/>
              <w:jc w:val="both"/>
              <w:rPr>
                <w:sz w:val="24"/>
                <w:szCs w:val="24"/>
              </w:rPr>
            </w:pPr>
            <w:r w:rsidRPr="003D10FE">
              <w:rPr>
                <w:sz w:val="24"/>
                <w:szCs w:val="24"/>
              </w:rPr>
              <w:t>3</w:t>
            </w:r>
          </w:p>
        </w:tc>
        <w:tc>
          <w:tcPr>
            <w:tcW w:w="2004"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rPr>
            </w:pPr>
            <w:r w:rsidRPr="003D10FE">
              <w:t>Новоказанский СК</w:t>
            </w:r>
          </w:p>
        </w:tc>
        <w:tc>
          <w:tcPr>
            <w:tcW w:w="1435"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color w:val="000000"/>
              </w:rPr>
            </w:pPr>
            <w:r w:rsidRPr="003D10FE">
              <w:rPr>
                <w:bCs/>
                <w:color w:val="000000"/>
              </w:rPr>
              <w:t>д.Новая Казанка ул.Мира, 52</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jc w:val="center"/>
            </w:pPr>
            <w:r w:rsidRPr="003D10FE">
              <w:t>125</w:t>
            </w:r>
          </w:p>
        </w:tc>
      </w:tr>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9C2A82">
            <w:pPr>
              <w:pStyle w:val="112"/>
              <w:shd w:val="clear" w:color="auto" w:fill="auto"/>
              <w:spacing w:before="0" w:after="0" w:line="240" w:lineRule="auto"/>
              <w:jc w:val="both"/>
              <w:rPr>
                <w:sz w:val="24"/>
                <w:szCs w:val="24"/>
              </w:rPr>
            </w:pPr>
            <w:r w:rsidRPr="003D10FE">
              <w:rPr>
                <w:sz w:val="24"/>
                <w:szCs w:val="24"/>
              </w:rPr>
              <w:t>4</w:t>
            </w:r>
          </w:p>
        </w:tc>
        <w:tc>
          <w:tcPr>
            <w:tcW w:w="2004"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rPr>
            </w:pPr>
            <w:r w:rsidRPr="003D10FE">
              <w:t>Верх-Шлыковский СК</w:t>
            </w:r>
          </w:p>
        </w:tc>
        <w:tc>
          <w:tcPr>
            <w:tcW w:w="1435"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color w:val="000000"/>
              </w:rPr>
            </w:pPr>
            <w:r w:rsidRPr="003D10FE">
              <w:rPr>
                <w:bCs/>
                <w:color w:val="000000"/>
              </w:rPr>
              <w:t>д.Верх-Шлык ул.Центральная, 23</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jc w:val="center"/>
            </w:pPr>
            <w:r w:rsidRPr="003D10FE">
              <w:t>110</w:t>
            </w:r>
          </w:p>
        </w:tc>
      </w:tr>
      <w:tr w:rsidR="00BD18C3" w:rsidRPr="003D10FE" w:rsidTr="00BD18C3">
        <w:trPr>
          <w:trHeight w:val="20"/>
        </w:trPr>
        <w:tc>
          <w:tcPr>
            <w:tcW w:w="387" w:type="pct"/>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9C2A82">
            <w:pPr>
              <w:pStyle w:val="112"/>
              <w:shd w:val="clear" w:color="auto" w:fill="auto"/>
              <w:spacing w:before="0" w:after="0" w:line="240" w:lineRule="auto"/>
              <w:jc w:val="both"/>
              <w:rPr>
                <w:sz w:val="24"/>
                <w:szCs w:val="24"/>
              </w:rPr>
            </w:pPr>
            <w:r w:rsidRPr="003D10FE">
              <w:rPr>
                <w:sz w:val="24"/>
                <w:szCs w:val="24"/>
              </w:rPr>
              <w:t>5</w:t>
            </w:r>
          </w:p>
        </w:tc>
        <w:tc>
          <w:tcPr>
            <w:tcW w:w="2004" w:type="pct"/>
            <w:gridSpan w:val="3"/>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rPr>
            </w:pPr>
            <w:r w:rsidRPr="003D10FE">
              <w:t>Новочадовская концертная площадка</w:t>
            </w:r>
          </w:p>
        </w:tc>
        <w:tc>
          <w:tcPr>
            <w:tcW w:w="1435" w:type="pct"/>
            <w:gridSpan w:val="4"/>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rPr>
                <w:bCs/>
                <w:color w:val="000000"/>
              </w:rPr>
            </w:pPr>
            <w:r w:rsidRPr="003D10FE">
              <w:rPr>
                <w:bCs/>
                <w:color w:val="000000"/>
              </w:rPr>
              <w:t>д.Новый Чад ул.Дружбы, 13</w:t>
            </w:r>
          </w:p>
        </w:tc>
        <w:tc>
          <w:tcPr>
            <w:tcW w:w="1174" w:type="pct"/>
            <w:gridSpan w:val="2"/>
            <w:tcBorders>
              <w:top w:val="single" w:sz="4" w:space="0" w:color="auto"/>
              <w:left w:val="single" w:sz="4" w:space="0" w:color="auto"/>
              <w:bottom w:val="single" w:sz="4" w:space="0" w:color="auto"/>
              <w:right w:val="single" w:sz="4" w:space="0" w:color="auto"/>
            </w:tcBorders>
            <w:shd w:val="clear" w:color="auto" w:fill="FFFFFF"/>
          </w:tcPr>
          <w:p w:rsidR="00BD18C3" w:rsidRPr="003D10FE" w:rsidRDefault="00BD18C3" w:rsidP="00FB11E7">
            <w:pPr>
              <w:jc w:val="center"/>
            </w:pPr>
            <w:r w:rsidRPr="003D10FE">
              <w:t>25</w:t>
            </w:r>
          </w:p>
        </w:tc>
      </w:tr>
    </w:tbl>
    <w:p w:rsidR="00611015" w:rsidRPr="00FB11E7" w:rsidRDefault="000C5983" w:rsidP="00611015">
      <w:pPr>
        <w:pStyle w:val="20"/>
        <w:jc w:val="center"/>
      </w:pPr>
      <w:bookmarkStart w:id="22" w:name="_Toc514172106"/>
      <w:r w:rsidRPr="00FB11E7">
        <w:t>4.4</w:t>
      </w:r>
      <w:r w:rsidR="0050439E" w:rsidRPr="00FB11E7">
        <w:t>.</w:t>
      </w:r>
      <w:r w:rsidR="00611015" w:rsidRPr="00FB11E7">
        <w:t xml:space="preserve"> Соц</w:t>
      </w:r>
      <w:r w:rsidR="006362E1" w:rsidRPr="00FB11E7">
        <w:t xml:space="preserve">иально-демографический состав </w:t>
      </w:r>
      <w:r w:rsidR="00611015" w:rsidRPr="00FB11E7">
        <w:t>населения сельского поселения</w:t>
      </w:r>
      <w:bookmarkEnd w:id="22"/>
    </w:p>
    <w:p w:rsidR="00611015" w:rsidRPr="00FB11E7" w:rsidRDefault="00630797" w:rsidP="003D10FE">
      <w:pPr>
        <w:ind w:firstLine="851"/>
        <w:jc w:val="both"/>
        <w:rPr>
          <w:sz w:val="28"/>
          <w:szCs w:val="28"/>
        </w:rPr>
      </w:pPr>
      <w:r w:rsidRPr="00FB11E7">
        <w:rPr>
          <w:sz w:val="28"/>
          <w:szCs w:val="28"/>
        </w:rPr>
        <w:t>По данным на 1 января 2018</w:t>
      </w:r>
      <w:r w:rsidR="00611015" w:rsidRPr="00FB11E7">
        <w:rPr>
          <w:sz w:val="28"/>
          <w:szCs w:val="28"/>
        </w:rPr>
        <w:t xml:space="preserve"> года численность населения составила </w:t>
      </w:r>
      <w:r w:rsidR="00BD18C3" w:rsidRPr="00FB11E7">
        <w:rPr>
          <w:sz w:val="28"/>
          <w:szCs w:val="28"/>
        </w:rPr>
        <w:t>1760</w:t>
      </w:r>
      <w:r w:rsidR="00611015" w:rsidRPr="00FB11E7">
        <w:rPr>
          <w:sz w:val="28"/>
          <w:szCs w:val="28"/>
        </w:rPr>
        <w:t xml:space="preserve"> человек. </w:t>
      </w:r>
    </w:p>
    <w:p w:rsidR="00611015" w:rsidRPr="00FB11E7" w:rsidRDefault="00611015" w:rsidP="003D10FE">
      <w:pPr>
        <w:ind w:firstLine="851"/>
        <w:jc w:val="both"/>
        <w:rPr>
          <w:sz w:val="28"/>
          <w:szCs w:val="28"/>
        </w:rPr>
      </w:pPr>
      <w:r w:rsidRPr="00FB11E7">
        <w:rPr>
          <w:sz w:val="28"/>
          <w:szCs w:val="28"/>
        </w:rPr>
        <w:t>Для современной демографической ситуации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этого - постоя</w:t>
      </w:r>
      <w:r w:rsidRPr="00FB11E7">
        <w:rPr>
          <w:sz w:val="28"/>
          <w:szCs w:val="28"/>
        </w:rPr>
        <w:t>н</w:t>
      </w:r>
      <w:r w:rsidRPr="00FB11E7">
        <w:rPr>
          <w:sz w:val="28"/>
          <w:szCs w:val="28"/>
        </w:rPr>
        <w:t>ное сокращение численности населения.</w:t>
      </w:r>
    </w:p>
    <w:p w:rsidR="00DC31E1" w:rsidRPr="00FB11E7" w:rsidRDefault="00DC31E1" w:rsidP="003D10FE">
      <w:pPr>
        <w:ind w:firstLine="851"/>
        <w:jc w:val="both"/>
        <w:rPr>
          <w:sz w:val="28"/>
          <w:szCs w:val="28"/>
        </w:rPr>
      </w:pPr>
    </w:p>
    <w:p w:rsidR="00630797" w:rsidRPr="00FB11E7" w:rsidRDefault="0026581F" w:rsidP="00611015">
      <w:pPr>
        <w:ind w:firstLine="851"/>
        <w:rPr>
          <w:sz w:val="28"/>
          <w:szCs w:val="28"/>
        </w:rPr>
      </w:pPr>
      <w:r w:rsidRPr="00FB11E7">
        <w:rPr>
          <w:sz w:val="28"/>
          <w:szCs w:val="28"/>
        </w:rPr>
        <w:t>Таблица 4.2. Возрастная структура населения</w:t>
      </w:r>
      <w:r w:rsidR="00127647" w:rsidRPr="00FB11E7">
        <w:rPr>
          <w:sz w:val="28"/>
          <w:szCs w:val="28"/>
        </w:rPr>
        <w:t xml:space="preserve"> </w:t>
      </w:r>
      <w:r w:rsidR="004A67EF" w:rsidRPr="00FB11E7">
        <w:rPr>
          <w:sz w:val="28"/>
          <w:szCs w:val="28"/>
        </w:rPr>
        <w:t>Тюндюков</w:t>
      </w:r>
      <w:r w:rsidRPr="00FB11E7">
        <w:rPr>
          <w:sz w:val="28"/>
          <w:szCs w:val="28"/>
        </w:rPr>
        <w:t>ского сельского поселения</w:t>
      </w:r>
    </w:p>
    <w:tbl>
      <w:tblPr>
        <w:tblW w:w="9861" w:type="dxa"/>
        <w:jc w:val="center"/>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509"/>
        <w:gridCol w:w="1775"/>
        <w:gridCol w:w="1764"/>
        <w:gridCol w:w="2177"/>
        <w:gridCol w:w="1636"/>
      </w:tblGrid>
      <w:tr w:rsidR="00D41A26" w:rsidRPr="003D10FE" w:rsidTr="00FB11E7">
        <w:trPr>
          <w:trHeight w:val="357"/>
          <w:jc w:val="center"/>
        </w:trPr>
        <w:tc>
          <w:tcPr>
            <w:tcW w:w="2509" w:type="dxa"/>
            <w:tcMar>
              <w:top w:w="0" w:type="dxa"/>
              <w:left w:w="108" w:type="dxa"/>
              <w:bottom w:w="0" w:type="dxa"/>
              <w:right w:w="108" w:type="dxa"/>
            </w:tcMar>
          </w:tcPr>
          <w:p w:rsidR="00D41A26" w:rsidRPr="003D10FE" w:rsidRDefault="00D41A26" w:rsidP="00FB11E7">
            <w:pPr>
              <w:pStyle w:val="afffe"/>
              <w:ind w:firstLine="0"/>
              <w:rPr>
                <w:b/>
                <w:sz w:val="24"/>
                <w:szCs w:val="24"/>
              </w:rPr>
            </w:pPr>
            <w:r w:rsidRPr="003D10FE">
              <w:rPr>
                <w:b/>
                <w:sz w:val="24"/>
                <w:szCs w:val="24"/>
              </w:rPr>
              <w:t>Населенный пункт</w:t>
            </w:r>
          </w:p>
        </w:tc>
        <w:tc>
          <w:tcPr>
            <w:tcW w:w="1775" w:type="dxa"/>
          </w:tcPr>
          <w:p w:rsidR="00D41A26" w:rsidRPr="003D10FE" w:rsidRDefault="00D41A26" w:rsidP="00FB11E7">
            <w:pPr>
              <w:pStyle w:val="afffe"/>
              <w:ind w:firstLine="77"/>
              <w:jc w:val="center"/>
              <w:rPr>
                <w:b/>
                <w:sz w:val="24"/>
                <w:szCs w:val="24"/>
              </w:rPr>
            </w:pPr>
            <w:r w:rsidRPr="003D10FE">
              <w:rPr>
                <w:b/>
                <w:sz w:val="24"/>
                <w:szCs w:val="24"/>
              </w:rPr>
              <w:t>Численность населения</w:t>
            </w:r>
          </w:p>
        </w:tc>
        <w:tc>
          <w:tcPr>
            <w:tcW w:w="1764" w:type="dxa"/>
          </w:tcPr>
          <w:p w:rsidR="00D41A26" w:rsidRPr="003D10FE" w:rsidRDefault="00D41A26" w:rsidP="00FB11E7">
            <w:pPr>
              <w:pStyle w:val="afffe"/>
              <w:ind w:firstLine="0"/>
              <w:jc w:val="center"/>
              <w:rPr>
                <w:b/>
                <w:sz w:val="24"/>
                <w:szCs w:val="24"/>
              </w:rPr>
            </w:pPr>
            <w:r w:rsidRPr="003D10FE">
              <w:rPr>
                <w:b/>
                <w:sz w:val="24"/>
                <w:szCs w:val="24"/>
              </w:rPr>
              <w:t xml:space="preserve">дети до 18 лет </w:t>
            </w:r>
          </w:p>
        </w:tc>
        <w:tc>
          <w:tcPr>
            <w:tcW w:w="2177" w:type="dxa"/>
          </w:tcPr>
          <w:p w:rsidR="00D41A26" w:rsidRPr="003D10FE" w:rsidRDefault="00D41A26" w:rsidP="00FB11E7">
            <w:pPr>
              <w:pStyle w:val="afffe"/>
              <w:ind w:firstLine="0"/>
              <w:jc w:val="center"/>
              <w:rPr>
                <w:b/>
                <w:sz w:val="24"/>
                <w:szCs w:val="24"/>
              </w:rPr>
            </w:pPr>
            <w:r w:rsidRPr="003D10FE">
              <w:rPr>
                <w:b/>
                <w:sz w:val="24"/>
                <w:szCs w:val="24"/>
              </w:rPr>
              <w:t>лица трудоспосо</w:t>
            </w:r>
            <w:r w:rsidRPr="003D10FE">
              <w:rPr>
                <w:b/>
                <w:sz w:val="24"/>
                <w:szCs w:val="24"/>
              </w:rPr>
              <w:t>б</w:t>
            </w:r>
            <w:r w:rsidRPr="003D10FE">
              <w:rPr>
                <w:b/>
                <w:sz w:val="24"/>
                <w:szCs w:val="24"/>
              </w:rPr>
              <w:t xml:space="preserve">ного возраста </w:t>
            </w:r>
          </w:p>
        </w:tc>
        <w:tc>
          <w:tcPr>
            <w:tcW w:w="1636" w:type="dxa"/>
          </w:tcPr>
          <w:p w:rsidR="00D41A26" w:rsidRPr="003D10FE" w:rsidRDefault="00D41A26" w:rsidP="00FB11E7">
            <w:pPr>
              <w:pStyle w:val="afffe"/>
              <w:ind w:firstLine="0"/>
              <w:jc w:val="center"/>
              <w:rPr>
                <w:b/>
                <w:sz w:val="24"/>
                <w:szCs w:val="24"/>
              </w:rPr>
            </w:pPr>
            <w:r w:rsidRPr="003D10FE">
              <w:rPr>
                <w:b/>
                <w:sz w:val="24"/>
                <w:szCs w:val="24"/>
              </w:rPr>
              <w:t>лица пенсио</w:t>
            </w:r>
            <w:r w:rsidRPr="003D10FE">
              <w:rPr>
                <w:b/>
                <w:sz w:val="24"/>
                <w:szCs w:val="24"/>
              </w:rPr>
              <w:t>н</w:t>
            </w:r>
            <w:r w:rsidRPr="003D10FE">
              <w:rPr>
                <w:b/>
                <w:sz w:val="24"/>
                <w:szCs w:val="24"/>
              </w:rPr>
              <w:t>ного возраста</w:t>
            </w:r>
          </w:p>
        </w:tc>
      </w:tr>
      <w:tr w:rsidR="00D41A26" w:rsidRPr="003D10FE" w:rsidTr="00FB11E7">
        <w:trPr>
          <w:trHeight w:val="357"/>
          <w:jc w:val="center"/>
        </w:trPr>
        <w:tc>
          <w:tcPr>
            <w:tcW w:w="2509" w:type="dxa"/>
            <w:tcMar>
              <w:top w:w="0" w:type="dxa"/>
              <w:left w:w="108" w:type="dxa"/>
              <w:bottom w:w="0" w:type="dxa"/>
              <w:right w:w="108" w:type="dxa"/>
            </w:tcMar>
            <w:vAlign w:val="center"/>
          </w:tcPr>
          <w:p w:rsidR="00D41A26" w:rsidRPr="003D10FE" w:rsidRDefault="00D41A26" w:rsidP="00FB11E7">
            <w:pPr>
              <w:jc w:val="center"/>
            </w:pPr>
            <w:r w:rsidRPr="003D10FE">
              <w:t>с.Тюндюк</w:t>
            </w:r>
          </w:p>
        </w:tc>
        <w:tc>
          <w:tcPr>
            <w:tcW w:w="1775" w:type="dxa"/>
            <w:vAlign w:val="center"/>
          </w:tcPr>
          <w:p w:rsidR="00D41A26" w:rsidRPr="003D10FE" w:rsidRDefault="00D41A26" w:rsidP="00FB11E7">
            <w:pPr>
              <w:jc w:val="center"/>
            </w:pPr>
            <w:r w:rsidRPr="003D10FE">
              <w:t>829</w:t>
            </w:r>
          </w:p>
        </w:tc>
        <w:tc>
          <w:tcPr>
            <w:tcW w:w="1764" w:type="dxa"/>
          </w:tcPr>
          <w:p w:rsidR="00D41A26" w:rsidRPr="003D10FE" w:rsidRDefault="00D41A26" w:rsidP="00FB11E7">
            <w:pPr>
              <w:pStyle w:val="afffe"/>
              <w:spacing w:line="240" w:lineRule="auto"/>
              <w:ind w:firstLine="0"/>
              <w:jc w:val="center"/>
              <w:rPr>
                <w:sz w:val="24"/>
                <w:szCs w:val="24"/>
              </w:rPr>
            </w:pPr>
            <w:r w:rsidRPr="003D10FE">
              <w:rPr>
                <w:sz w:val="24"/>
                <w:szCs w:val="24"/>
              </w:rPr>
              <w:t>184</w:t>
            </w:r>
          </w:p>
        </w:tc>
        <w:tc>
          <w:tcPr>
            <w:tcW w:w="2177" w:type="dxa"/>
          </w:tcPr>
          <w:p w:rsidR="00D41A26" w:rsidRPr="003D10FE" w:rsidRDefault="00D41A26" w:rsidP="00FB11E7">
            <w:pPr>
              <w:pStyle w:val="afffe"/>
              <w:spacing w:line="240" w:lineRule="auto"/>
              <w:ind w:firstLine="0"/>
              <w:jc w:val="center"/>
              <w:rPr>
                <w:sz w:val="24"/>
                <w:szCs w:val="24"/>
              </w:rPr>
            </w:pPr>
            <w:r w:rsidRPr="003D10FE">
              <w:rPr>
                <w:sz w:val="24"/>
                <w:szCs w:val="24"/>
              </w:rPr>
              <w:t>460</w:t>
            </w:r>
          </w:p>
        </w:tc>
        <w:tc>
          <w:tcPr>
            <w:tcW w:w="1636" w:type="dxa"/>
          </w:tcPr>
          <w:p w:rsidR="00D41A26" w:rsidRPr="003D10FE" w:rsidRDefault="00D41A26" w:rsidP="00FB11E7">
            <w:pPr>
              <w:pStyle w:val="afffe"/>
              <w:spacing w:line="240" w:lineRule="auto"/>
              <w:ind w:firstLine="0"/>
              <w:jc w:val="center"/>
              <w:rPr>
                <w:sz w:val="24"/>
                <w:szCs w:val="24"/>
              </w:rPr>
            </w:pPr>
            <w:r w:rsidRPr="003D10FE">
              <w:rPr>
                <w:sz w:val="24"/>
                <w:szCs w:val="24"/>
              </w:rPr>
              <w:t>185</w:t>
            </w:r>
          </w:p>
        </w:tc>
      </w:tr>
      <w:tr w:rsidR="00D41A26" w:rsidRPr="003D10FE" w:rsidTr="00FB11E7">
        <w:trPr>
          <w:trHeight w:val="357"/>
          <w:jc w:val="center"/>
        </w:trPr>
        <w:tc>
          <w:tcPr>
            <w:tcW w:w="2509" w:type="dxa"/>
            <w:tcMar>
              <w:top w:w="0" w:type="dxa"/>
              <w:left w:w="108" w:type="dxa"/>
              <w:bottom w:w="0" w:type="dxa"/>
              <w:right w:w="108" w:type="dxa"/>
            </w:tcMar>
            <w:vAlign w:val="center"/>
          </w:tcPr>
          <w:p w:rsidR="00D41A26" w:rsidRPr="003D10FE" w:rsidRDefault="00D41A26" w:rsidP="00FB11E7">
            <w:pPr>
              <w:jc w:val="center"/>
            </w:pPr>
            <w:r w:rsidRPr="003D10FE">
              <w:lastRenderedPageBreak/>
              <w:t>с.Аклуши</w:t>
            </w:r>
          </w:p>
        </w:tc>
        <w:tc>
          <w:tcPr>
            <w:tcW w:w="1775" w:type="dxa"/>
            <w:vAlign w:val="center"/>
          </w:tcPr>
          <w:p w:rsidR="00D41A26" w:rsidRPr="003D10FE" w:rsidRDefault="00D41A26" w:rsidP="00FB11E7">
            <w:pPr>
              <w:jc w:val="center"/>
            </w:pPr>
            <w:r w:rsidRPr="003D10FE">
              <w:t>518</w:t>
            </w:r>
          </w:p>
        </w:tc>
        <w:tc>
          <w:tcPr>
            <w:tcW w:w="1764" w:type="dxa"/>
          </w:tcPr>
          <w:p w:rsidR="00D41A26" w:rsidRPr="003D10FE" w:rsidRDefault="00D41A26" w:rsidP="00FB11E7">
            <w:pPr>
              <w:pStyle w:val="afffe"/>
              <w:spacing w:line="240" w:lineRule="auto"/>
              <w:ind w:firstLine="0"/>
              <w:jc w:val="center"/>
              <w:rPr>
                <w:sz w:val="24"/>
                <w:szCs w:val="24"/>
              </w:rPr>
            </w:pPr>
            <w:r w:rsidRPr="003D10FE">
              <w:rPr>
                <w:sz w:val="24"/>
                <w:szCs w:val="24"/>
              </w:rPr>
              <w:t>139</w:t>
            </w:r>
          </w:p>
        </w:tc>
        <w:tc>
          <w:tcPr>
            <w:tcW w:w="2177" w:type="dxa"/>
          </w:tcPr>
          <w:p w:rsidR="00D41A26" w:rsidRPr="003D10FE" w:rsidRDefault="00D41A26" w:rsidP="00FB11E7">
            <w:pPr>
              <w:pStyle w:val="afffe"/>
              <w:spacing w:line="240" w:lineRule="auto"/>
              <w:ind w:firstLine="0"/>
              <w:jc w:val="center"/>
              <w:rPr>
                <w:sz w:val="24"/>
                <w:szCs w:val="24"/>
              </w:rPr>
            </w:pPr>
            <w:r w:rsidRPr="003D10FE">
              <w:rPr>
                <w:sz w:val="24"/>
                <w:szCs w:val="24"/>
              </w:rPr>
              <w:t>268</w:t>
            </w:r>
          </w:p>
        </w:tc>
        <w:tc>
          <w:tcPr>
            <w:tcW w:w="1636" w:type="dxa"/>
          </w:tcPr>
          <w:p w:rsidR="00D41A26" w:rsidRPr="003D10FE" w:rsidRDefault="00D41A26" w:rsidP="00FB11E7">
            <w:pPr>
              <w:pStyle w:val="afffe"/>
              <w:spacing w:line="240" w:lineRule="auto"/>
              <w:ind w:firstLine="0"/>
              <w:jc w:val="center"/>
              <w:rPr>
                <w:sz w:val="24"/>
                <w:szCs w:val="24"/>
              </w:rPr>
            </w:pPr>
            <w:r w:rsidRPr="003D10FE">
              <w:rPr>
                <w:sz w:val="24"/>
                <w:szCs w:val="24"/>
              </w:rPr>
              <w:t>111</w:t>
            </w:r>
          </w:p>
        </w:tc>
      </w:tr>
      <w:tr w:rsidR="00D41A26" w:rsidRPr="003D10FE" w:rsidTr="00FB11E7">
        <w:trPr>
          <w:trHeight w:val="357"/>
          <w:jc w:val="center"/>
        </w:trPr>
        <w:tc>
          <w:tcPr>
            <w:tcW w:w="2509" w:type="dxa"/>
            <w:tcMar>
              <w:top w:w="0" w:type="dxa"/>
              <w:left w:w="108" w:type="dxa"/>
              <w:bottom w:w="0" w:type="dxa"/>
              <w:right w:w="108" w:type="dxa"/>
            </w:tcMar>
            <w:vAlign w:val="center"/>
          </w:tcPr>
          <w:p w:rsidR="00D41A26" w:rsidRPr="003D10FE" w:rsidRDefault="00D41A26" w:rsidP="00FB11E7">
            <w:pPr>
              <w:jc w:val="center"/>
            </w:pPr>
            <w:r w:rsidRPr="003D10FE">
              <w:t>д.Старый Ашап</w:t>
            </w:r>
          </w:p>
        </w:tc>
        <w:tc>
          <w:tcPr>
            <w:tcW w:w="1775" w:type="dxa"/>
            <w:vAlign w:val="center"/>
          </w:tcPr>
          <w:p w:rsidR="00D41A26" w:rsidRPr="003D10FE" w:rsidRDefault="00D41A26" w:rsidP="00FB11E7">
            <w:pPr>
              <w:jc w:val="center"/>
            </w:pPr>
            <w:r w:rsidRPr="003D10FE">
              <w:t>57</w:t>
            </w:r>
          </w:p>
        </w:tc>
        <w:tc>
          <w:tcPr>
            <w:tcW w:w="1764" w:type="dxa"/>
          </w:tcPr>
          <w:p w:rsidR="00D41A26" w:rsidRPr="003D10FE" w:rsidRDefault="00D41A26" w:rsidP="00FB11E7">
            <w:pPr>
              <w:pStyle w:val="afffe"/>
              <w:spacing w:line="240" w:lineRule="auto"/>
              <w:ind w:firstLine="0"/>
              <w:jc w:val="center"/>
              <w:rPr>
                <w:sz w:val="24"/>
                <w:szCs w:val="24"/>
              </w:rPr>
            </w:pPr>
            <w:r w:rsidRPr="003D10FE">
              <w:rPr>
                <w:sz w:val="24"/>
                <w:szCs w:val="24"/>
              </w:rPr>
              <w:t>9</w:t>
            </w:r>
          </w:p>
        </w:tc>
        <w:tc>
          <w:tcPr>
            <w:tcW w:w="2177" w:type="dxa"/>
          </w:tcPr>
          <w:p w:rsidR="00D41A26" w:rsidRPr="003D10FE" w:rsidRDefault="00D41A26" w:rsidP="00FB11E7">
            <w:pPr>
              <w:pStyle w:val="afffe"/>
              <w:spacing w:line="240" w:lineRule="auto"/>
              <w:ind w:firstLine="0"/>
              <w:jc w:val="center"/>
              <w:rPr>
                <w:sz w:val="24"/>
                <w:szCs w:val="24"/>
              </w:rPr>
            </w:pPr>
            <w:r w:rsidRPr="003D10FE">
              <w:rPr>
                <w:sz w:val="24"/>
                <w:szCs w:val="24"/>
              </w:rPr>
              <w:t>21</w:t>
            </w:r>
          </w:p>
        </w:tc>
        <w:tc>
          <w:tcPr>
            <w:tcW w:w="1636" w:type="dxa"/>
          </w:tcPr>
          <w:p w:rsidR="00D41A26" w:rsidRPr="003D10FE" w:rsidRDefault="00D41A26" w:rsidP="00FB11E7">
            <w:pPr>
              <w:pStyle w:val="afffe"/>
              <w:spacing w:line="240" w:lineRule="auto"/>
              <w:ind w:firstLine="0"/>
              <w:jc w:val="center"/>
              <w:rPr>
                <w:sz w:val="24"/>
                <w:szCs w:val="24"/>
              </w:rPr>
            </w:pPr>
            <w:r w:rsidRPr="003D10FE">
              <w:rPr>
                <w:sz w:val="24"/>
                <w:szCs w:val="24"/>
              </w:rPr>
              <w:t>27</w:t>
            </w:r>
          </w:p>
        </w:tc>
      </w:tr>
      <w:tr w:rsidR="00D41A26" w:rsidRPr="003D10FE" w:rsidTr="00FB11E7">
        <w:trPr>
          <w:trHeight w:val="357"/>
          <w:jc w:val="center"/>
        </w:trPr>
        <w:tc>
          <w:tcPr>
            <w:tcW w:w="2509" w:type="dxa"/>
            <w:tcMar>
              <w:top w:w="0" w:type="dxa"/>
              <w:left w:w="108" w:type="dxa"/>
              <w:bottom w:w="0" w:type="dxa"/>
              <w:right w:w="108" w:type="dxa"/>
            </w:tcMar>
            <w:vAlign w:val="center"/>
          </w:tcPr>
          <w:p w:rsidR="00D41A26" w:rsidRPr="003D10FE" w:rsidRDefault="00D41A26" w:rsidP="00FB11E7">
            <w:pPr>
              <w:jc w:val="center"/>
            </w:pPr>
            <w:r w:rsidRPr="003D10FE">
              <w:t>д.Новая Казанка</w:t>
            </w:r>
          </w:p>
        </w:tc>
        <w:tc>
          <w:tcPr>
            <w:tcW w:w="1775" w:type="dxa"/>
            <w:vAlign w:val="center"/>
          </w:tcPr>
          <w:p w:rsidR="00D41A26" w:rsidRPr="003D10FE" w:rsidRDefault="00D41A26" w:rsidP="00FB11E7">
            <w:pPr>
              <w:jc w:val="center"/>
            </w:pPr>
            <w:r w:rsidRPr="003D10FE">
              <w:t>143</w:t>
            </w:r>
          </w:p>
        </w:tc>
        <w:tc>
          <w:tcPr>
            <w:tcW w:w="1764" w:type="dxa"/>
          </w:tcPr>
          <w:p w:rsidR="00D41A26" w:rsidRPr="003D10FE" w:rsidRDefault="00D41A26" w:rsidP="00FB11E7">
            <w:pPr>
              <w:pStyle w:val="afffe"/>
              <w:spacing w:line="240" w:lineRule="auto"/>
              <w:ind w:firstLine="0"/>
              <w:jc w:val="center"/>
              <w:rPr>
                <w:sz w:val="24"/>
                <w:szCs w:val="24"/>
              </w:rPr>
            </w:pPr>
            <w:r w:rsidRPr="003D10FE">
              <w:rPr>
                <w:sz w:val="24"/>
                <w:szCs w:val="24"/>
              </w:rPr>
              <w:t>15</w:t>
            </w:r>
          </w:p>
        </w:tc>
        <w:tc>
          <w:tcPr>
            <w:tcW w:w="2177" w:type="dxa"/>
          </w:tcPr>
          <w:p w:rsidR="00D41A26" w:rsidRPr="003D10FE" w:rsidRDefault="00D41A26" w:rsidP="00FB11E7">
            <w:pPr>
              <w:pStyle w:val="afffe"/>
              <w:spacing w:line="240" w:lineRule="auto"/>
              <w:ind w:firstLine="0"/>
              <w:jc w:val="center"/>
              <w:rPr>
                <w:sz w:val="24"/>
                <w:szCs w:val="24"/>
              </w:rPr>
            </w:pPr>
            <w:r w:rsidRPr="003D10FE">
              <w:rPr>
                <w:sz w:val="24"/>
                <w:szCs w:val="24"/>
              </w:rPr>
              <w:t>76</w:t>
            </w:r>
          </w:p>
        </w:tc>
        <w:tc>
          <w:tcPr>
            <w:tcW w:w="1636" w:type="dxa"/>
          </w:tcPr>
          <w:p w:rsidR="00D41A26" w:rsidRPr="003D10FE" w:rsidRDefault="00D41A26" w:rsidP="00FB11E7">
            <w:pPr>
              <w:pStyle w:val="afffe"/>
              <w:spacing w:line="240" w:lineRule="auto"/>
              <w:ind w:firstLine="0"/>
              <w:jc w:val="center"/>
              <w:rPr>
                <w:sz w:val="24"/>
                <w:szCs w:val="24"/>
              </w:rPr>
            </w:pPr>
            <w:r w:rsidRPr="003D10FE">
              <w:rPr>
                <w:sz w:val="24"/>
                <w:szCs w:val="24"/>
              </w:rPr>
              <w:t>52</w:t>
            </w:r>
          </w:p>
        </w:tc>
      </w:tr>
      <w:tr w:rsidR="00D41A26" w:rsidRPr="003D10FE" w:rsidTr="00FB11E7">
        <w:trPr>
          <w:trHeight w:val="357"/>
          <w:jc w:val="center"/>
        </w:trPr>
        <w:tc>
          <w:tcPr>
            <w:tcW w:w="2509" w:type="dxa"/>
            <w:tcMar>
              <w:top w:w="0" w:type="dxa"/>
              <w:left w:w="108" w:type="dxa"/>
              <w:bottom w:w="0" w:type="dxa"/>
              <w:right w:w="108" w:type="dxa"/>
            </w:tcMar>
            <w:vAlign w:val="center"/>
          </w:tcPr>
          <w:p w:rsidR="00D41A26" w:rsidRPr="003D10FE" w:rsidRDefault="00D41A26" w:rsidP="00FB11E7">
            <w:pPr>
              <w:jc w:val="center"/>
            </w:pPr>
            <w:r w:rsidRPr="003D10FE">
              <w:t>д.Верх-Шлык</w:t>
            </w:r>
          </w:p>
        </w:tc>
        <w:tc>
          <w:tcPr>
            <w:tcW w:w="1775" w:type="dxa"/>
            <w:vAlign w:val="center"/>
          </w:tcPr>
          <w:p w:rsidR="00D41A26" w:rsidRPr="003D10FE" w:rsidRDefault="00D41A26" w:rsidP="00FB11E7">
            <w:pPr>
              <w:jc w:val="center"/>
            </w:pPr>
            <w:r w:rsidRPr="003D10FE">
              <w:t>167</w:t>
            </w:r>
          </w:p>
        </w:tc>
        <w:tc>
          <w:tcPr>
            <w:tcW w:w="1764" w:type="dxa"/>
          </w:tcPr>
          <w:p w:rsidR="00D41A26" w:rsidRPr="003D10FE" w:rsidRDefault="00D41A26" w:rsidP="00FB11E7">
            <w:pPr>
              <w:pStyle w:val="afffe"/>
              <w:spacing w:line="240" w:lineRule="auto"/>
              <w:ind w:firstLine="0"/>
              <w:jc w:val="center"/>
              <w:rPr>
                <w:sz w:val="24"/>
                <w:szCs w:val="24"/>
              </w:rPr>
            </w:pPr>
            <w:r w:rsidRPr="003D10FE">
              <w:rPr>
                <w:sz w:val="24"/>
                <w:szCs w:val="24"/>
              </w:rPr>
              <w:t>18</w:t>
            </w:r>
          </w:p>
        </w:tc>
        <w:tc>
          <w:tcPr>
            <w:tcW w:w="2177" w:type="dxa"/>
          </w:tcPr>
          <w:p w:rsidR="00D41A26" w:rsidRPr="003D10FE" w:rsidRDefault="00D41A26" w:rsidP="00FB11E7">
            <w:pPr>
              <w:pStyle w:val="afffe"/>
              <w:spacing w:line="240" w:lineRule="auto"/>
              <w:ind w:firstLine="0"/>
              <w:jc w:val="center"/>
              <w:rPr>
                <w:sz w:val="24"/>
                <w:szCs w:val="24"/>
              </w:rPr>
            </w:pPr>
            <w:r w:rsidRPr="003D10FE">
              <w:rPr>
                <w:sz w:val="24"/>
                <w:szCs w:val="24"/>
              </w:rPr>
              <w:t>98</w:t>
            </w:r>
          </w:p>
        </w:tc>
        <w:tc>
          <w:tcPr>
            <w:tcW w:w="1636" w:type="dxa"/>
          </w:tcPr>
          <w:p w:rsidR="00D41A26" w:rsidRPr="003D10FE" w:rsidRDefault="00D41A26" w:rsidP="00FB11E7">
            <w:pPr>
              <w:pStyle w:val="afffe"/>
              <w:spacing w:line="240" w:lineRule="auto"/>
              <w:ind w:firstLine="0"/>
              <w:jc w:val="center"/>
              <w:rPr>
                <w:sz w:val="24"/>
                <w:szCs w:val="24"/>
              </w:rPr>
            </w:pPr>
            <w:r w:rsidRPr="003D10FE">
              <w:rPr>
                <w:sz w:val="24"/>
                <w:szCs w:val="24"/>
              </w:rPr>
              <w:t>51</w:t>
            </w:r>
          </w:p>
        </w:tc>
      </w:tr>
      <w:tr w:rsidR="00D41A26" w:rsidRPr="003D10FE" w:rsidTr="00FB11E7">
        <w:trPr>
          <w:trHeight w:val="357"/>
          <w:jc w:val="center"/>
        </w:trPr>
        <w:tc>
          <w:tcPr>
            <w:tcW w:w="2509" w:type="dxa"/>
            <w:tcMar>
              <w:top w:w="0" w:type="dxa"/>
              <w:left w:w="108" w:type="dxa"/>
              <w:bottom w:w="0" w:type="dxa"/>
              <w:right w:w="108" w:type="dxa"/>
            </w:tcMar>
            <w:vAlign w:val="center"/>
          </w:tcPr>
          <w:p w:rsidR="00D41A26" w:rsidRPr="003D10FE" w:rsidRDefault="00D41A26" w:rsidP="00FB11E7">
            <w:pPr>
              <w:jc w:val="center"/>
            </w:pPr>
            <w:r w:rsidRPr="003D10FE">
              <w:t>д.Новый Чад</w:t>
            </w:r>
          </w:p>
        </w:tc>
        <w:tc>
          <w:tcPr>
            <w:tcW w:w="1775" w:type="dxa"/>
            <w:vAlign w:val="center"/>
          </w:tcPr>
          <w:p w:rsidR="00D41A26" w:rsidRPr="003D10FE" w:rsidRDefault="00D41A26" w:rsidP="00FB11E7">
            <w:pPr>
              <w:jc w:val="center"/>
            </w:pPr>
            <w:r w:rsidRPr="003D10FE">
              <w:t>46</w:t>
            </w:r>
          </w:p>
        </w:tc>
        <w:tc>
          <w:tcPr>
            <w:tcW w:w="1764" w:type="dxa"/>
          </w:tcPr>
          <w:p w:rsidR="00D41A26" w:rsidRPr="003D10FE" w:rsidRDefault="00D41A26" w:rsidP="00FB11E7">
            <w:pPr>
              <w:pStyle w:val="afffe"/>
              <w:spacing w:line="240" w:lineRule="auto"/>
              <w:ind w:firstLine="0"/>
              <w:jc w:val="center"/>
              <w:rPr>
                <w:sz w:val="24"/>
                <w:szCs w:val="24"/>
              </w:rPr>
            </w:pPr>
            <w:r w:rsidRPr="003D10FE">
              <w:rPr>
                <w:sz w:val="24"/>
                <w:szCs w:val="24"/>
              </w:rPr>
              <w:t>-</w:t>
            </w:r>
          </w:p>
        </w:tc>
        <w:tc>
          <w:tcPr>
            <w:tcW w:w="2177" w:type="dxa"/>
          </w:tcPr>
          <w:p w:rsidR="00D41A26" w:rsidRPr="003D10FE" w:rsidRDefault="00D41A26" w:rsidP="00FB11E7">
            <w:pPr>
              <w:pStyle w:val="afffe"/>
              <w:spacing w:line="240" w:lineRule="auto"/>
              <w:ind w:firstLine="0"/>
              <w:jc w:val="center"/>
              <w:rPr>
                <w:sz w:val="24"/>
                <w:szCs w:val="24"/>
              </w:rPr>
            </w:pPr>
            <w:r w:rsidRPr="003D10FE">
              <w:rPr>
                <w:sz w:val="24"/>
                <w:szCs w:val="24"/>
              </w:rPr>
              <w:t>32</w:t>
            </w:r>
          </w:p>
        </w:tc>
        <w:tc>
          <w:tcPr>
            <w:tcW w:w="1636" w:type="dxa"/>
          </w:tcPr>
          <w:p w:rsidR="00D41A26" w:rsidRPr="003D10FE" w:rsidRDefault="00D41A26" w:rsidP="00FB11E7">
            <w:pPr>
              <w:pStyle w:val="afffe"/>
              <w:spacing w:line="240" w:lineRule="auto"/>
              <w:ind w:firstLine="0"/>
              <w:jc w:val="center"/>
              <w:rPr>
                <w:sz w:val="24"/>
                <w:szCs w:val="24"/>
              </w:rPr>
            </w:pPr>
            <w:r w:rsidRPr="003D10FE">
              <w:rPr>
                <w:sz w:val="24"/>
                <w:szCs w:val="24"/>
              </w:rPr>
              <w:t>14</w:t>
            </w:r>
          </w:p>
        </w:tc>
      </w:tr>
      <w:tr w:rsidR="00D41A26" w:rsidRPr="003D10FE" w:rsidTr="00FB11E7">
        <w:trPr>
          <w:trHeight w:val="357"/>
          <w:jc w:val="center"/>
        </w:trPr>
        <w:tc>
          <w:tcPr>
            <w:tcW w:w="2509" w:type="dxa"/>
            <w:tcMar>
              <w:top w:w="0" w:type="dxa"/>
              <w:left w:w="108" w:type="dxa"/>
              <w:bottom w:w="0" w:type="dxa"/>
              <w:right w:w="108" w:type="dxa"/>
            </w:tcMar>
            <w:vAlign w:val="center"/>
          </w:tcPr>
          <w:p w:rsidR="00D41A26" w:rsidRPr="003D10FE" w:rsidRDefault="00D41A26" w:rsidP="00FB11E7">
            <w:pPr>
              <w:jc w:val="center"/>
              <w:rPr>
                <w:b/>
              </w:rPr>
            </w:pPr>
            <w:r w:rsidRPr="003D10FE">
              <w:rPr>
                <w:b/>
              </w:rPr>
              <w:t>Всего:</w:t>
            </w:r>
          </w:p>
        </w:tc>
        <w:tc>
          <w:tcPr>
            <w:tcW w:w="1775" w:type="dxa"/>
            <w:vAlign w:val="center"/>
          </w:tcPr>
          <w:p w:rsidR="00D41A26" w:rsidRPr="003D10FE" w:rsidRDefault="00D41A26" w:rsidP="00FB11E7">
            <w:pPr>
              <w:jc w:val="center"/>
              <w:rPr>
                <w:b/>
              </w:rPr>
            </w:pPr>
            <w:r w:rsidRPr="003D10FE">
              <w:rPr>
                <w:b/>
              </w:rPr>
              <w:t>1760</w:t>
            </w:r>
          </w:p>
        </w:tc>
        <w:tc>
          <w:tcPr>
            <w:tcW w:w="1764" w:type="dxa"/>
          </w:tcPr>
          <w:p w:rsidR="00D41A26" w:rsidRPr="003D10FE" w:rsidRDefault="00D41A26" w:rsidP="00FB11E7">
            <w:pPr>
              <w:pStyle w:val="afffe"/>
              <w:spacing w:line="240" w:lineRule="auto"/>
              <w:ind w:firstLine="0"/>
              <w:jc w:val="center"/>
              <w:rPr>
                <w:b/>
                <w:sz w:val="24"/>
                <w:szCs w:val="24"/>
              </w:rPr>
            </w:pPr>
            <w:r w:rsidRPr="003D10FE">
              <w:rPr>
                <w:b/>
                <w:sz w:val="24"/>
                <w:szCs w:val="24"/>
              </w:rPr>
              <w:t>365</w:t>
            </w:r>
          </w:p>
        </w:tc>
        <w:tc>
          <w:tcPr>
            <w:tcW w:w="2177" w:type="dxa"/>
          </w:tcPr>
          <w:p w:rsidR="00D41A26" w:rsidRPr="003D10FE" w:rsidRDefault="00D41A26" w:rsidP="00FB11E7">
            <w:pPr>
              <w:pStyle w:val="afffe"/>
              <w:spacing w:line="240" w:lineRule="auto"/>
              <w:ind w:firstLine="0"/>
              <w:jc w:val="center"/>
              <w:rPr>
                <w:b/>
                <w:sz w:val="24"/>
                <w:szCs w:val="24"/>
              </w:rPr>
            </w:pPr>
            <w:r w:rsidRPr="003D10FE">
              <w:rPr>
                <w:b/>
                <w:sz w:val="24"/>
                <w:szCs w:val="24"/>
              </w:rPr>
              <w:t>955</w:t>
            </w:r>
          </w:p>
        </w:tc>
        <w:tc>
          <w:tcPr>
            <w:tcW w:w="1636" w:type="dxa"/>
          </w:tcPr>
          <w:p w:rsidR="00D41A26" w:rsidRPr="003D10FE" w:rsidRDefault="00D41A26" w:rsidP="00FB11E7">
            <w:pPr>
              <w:pStyle w:val="afffe"/>
              <w:spacing w:line="240" w:lineRule="auto"/>
              <w:ind w:firstLine="0"/>
              <w:jc w:val="center"/>
              <w:rPr>
                <w:b/>
                <w:sz w:val="24"/>
                <w:szCs w:val="24"/>
              </w:rPr>
            </w:pPr>
            <w:r w:rsidRPr="003D10FE">
              <w:rPr>
                <w:b/>
                <w:sz w:val="24"/>
                <w:szCs w:val="24"/>
              </w:rPr>
              <w:t>440</w:t>
            </w:r>
          </w:p>
        </w:tc>
      </w:tr>
    </w:tbl>
    <w:p w:rsidR="00611015" w:rsidRPr="00FB11E7" w:rsidRDefault="0050439E" w:rsidP="00611015">
      <w:pPr>
        <w:pStyle w:val="20"/>
        <w:jc w:val="center"/>
      </w:pPr>
      <w:bookmarkStart w:id="23" w:name="_Toc514172107"/>
      <w:r w:rsidRPr="00FB11E7">
        <w:t>4.5.</w:t>
      </w:r>
      <w:r w:rsidR="00611015" w:rsidRPr="00FB11E7">
        <w:t xml:space="preserve"> Общие принципы зонирования территорий </w:t>
      </w:r>
      <w:r w:rsidR="004A67EF" w:rsidRPr="00FB11E7">
        <w:t>Тюндюков</w:t>
      </w:r>
      <w:r w:rsidR="00E80094" w:rsidRPr="00FB11E7">
        <w:t xml:space="preserve">ского </w:t>
      </w:r>
      <w:r w:rsidR="00611015" w:rsidRPr="00FB11E7">
        <w:t>сельского поселения</w:t>
      </w:r>
      <w:bookmarkEnd w:id="23"/>
      <w:r w:rsidR="00611015" w:rsidRPr="00FB11E7">
        <w:t xml:space="preserve"> </w:t>
      </w:r>
    </w:p>
    <w:p w:rsidR="00611015" w:rsidRPr="00FB11E7" w:rsidRDefault="00611015" w:rsidP="003D10FE">
      <w:pPr>
        <w:ind w:firstLine="851"/>
        <w:jc w:val="both"/>
        <w:rPr>
          <w:sz w:val="28"/>
          <w:szCs w:val="28"/>
        </w:rPr>
      </w:pPr>
      <w:r w:rsidRPr="00FB11E7">
        <w:rPr>
          <w:sz w:val="28"/>
          <w:szCs w:val="28"/>
        </w:rPr>
        <w:t>С учетом преимущественного функционального использования террит</w:t>
      </w:r>
      <w:r w:rsidRPr="00FB11E7">
        <w:rPr>
          <w:sz w:val="28"/>
          <w:szCs w:val="28"/>
        </w:rPr>
        <w:t>о</w:t>
      </w:r>
      <w:r w:rsidRPr="00FB11E7">
        <w:rPr>
          <w:sz w:val="28"/>
          <w:szCs w:val="28"/>
        </w:rPr>
        <w:t xml:space="preserve">рии городских округов, городских и сельских поселений могут разделяться на следующие функциональные зоны: </w:t>
      </w:r>
    </w:p>
    <w:p w:rsidR="00611015" w:rsidRPr="00FB11E7" w:rsidRDefault="00611015" w:rsidP="003D10FE">
      <w:pPr>
        <w:ind w:firstLine="851"/>
        <w:jc w:val="both"/>
        <w:rPr>
          <w:sz w:val="28"/>
          <w:szCs w:val="28"/>
        </w:rPr>
      </w:pPr>
      <w:r w:rsidRPr="00FB11E7">
        <w:rPr>
          <w:sz w:val="28"/>
          <w:szCs w:val="28"/>
        </w:rPr>
        <w:t xml:space="preserve">- жилые; </w:t>
      </w:r>
    </w:p>
    <w:p w:rsidR="00611015" w:rsidRPr="00FB11E7" w:rsidRDefault="00611015" w:rsidP="003D10FE">
      <w:pPr>
        <w:ind w:firstLine="851"/>
        <w:jc w:val="both"/>
        <w:rPr>
          <w:sz w:val="28"/>
          <w:szCs w:val="28"/>
        </w:rPr>
      </w:pPr>
      <w:r w:rsidRPr="00FB11E7">
        <w:rPr>
          <w:sz w:val="28"/>
          <w:szCs w:val="28"/>
        </w:rPr>
        <w:t xml:space="preserve">- общественно-деловые; </w:t>
      </w:r>
    </w:p>
    <w:p w:rsidR="00611015" w:rsidRPr="00FB11E7" w:rsidRDefault="00611015" w:rsidP="003D10FE">
      <w:pPr>
        <w:ind w:firstLine="851"/>
        <w:jc w:val="both"/>
        <w:rPr>
          <w:sz w:val="28"/>
          <w:szCs w:val="28"/>
        </w:rPr>
      </w:pPr>
      <w:r w:rsidRPr="00FB11E7">
        <w:rPr>
          <w:sz w:val="28"/>
          <w:szCs w:val="28"/>
        </w:rPr>
        <w:t xml:space="preserve">- производственные; </w:t>
      </w:r>
    </w:p>
    <w:p w:rsidR="00611015" w:rsidRPr="00FB11E7" w:rsidRDefault="00611015" w:rsidP="003D10FE">
      <w:pPr>
        <w:ind w:firstLine="851"/>
        <w:jc w:val="both"/>
        <w:rPr>
          <w:sz w:val="28"/>
          <w:szCs w:val="28"/>
        </w:rPr>
      </w:pPr>
      <w:r w:rsidRPr="00FB11E7">
        <w:rPr>
          <w:sz w:val="28"/>
          <w:szCs w:val="28"/>
        </w:rPr>
        <w:t xml:space="preserve">- инженерной инфраструктуры; </w:t>
      </w:r>
    </w:p>
    <w:p w:rsidR="00611015" w:rsidRPr="00FB11E7" w:rsidRDefault="00611015" w:rsidP="003D10FE">
      <w:pPr>
        <w:ind w:firstLine="851"/>
        <w:jc w:val="both"/>
        <w:rPr>
          <w:sz w:val="28"/>
          <w:szCs w:val="28"/>
        </w:rPr>
      </w:pPr>
      <w:r w:rsidRPr="00FB11E7">
        <w:rPr>
          <w:sz w:val="28"/>
          <w:szCs w:val="28"/>
        </w:rPr>
        <w:t xml:space="preserve">- транспортной инфраструктуры; </w:t>
      </w:r>
    </w:p>
    <w:p w:rsidR="00611015" w:rsidRPr="00FB11E7" w:rsidRDefault="00611015" w:rsidP="003D10FE">
      <w:pPr>
        <w:ind w:firstLine="851"/>
        <w:jc w:val="both"/>
        <w:rPr>
          <w:sz w:val="28"/>
          <w:szCs w:val="28"/>
        </w:rPr>
      </w:pPr>
      <w:r w:rsidRPr="00FB11E7">
        <w:rPr>
          <w:sz w:val="28"/>
          <w:szCs w:val="28"/>
        </w:rPr>
        <w:t xml:space="preserve">- сельскохозяйственного использования; </w:t>
      </w:r>
    </w:p>
    <w:p w:rsidR="00611015" w:rsidRPr="00FB11E7" w:rsidRDefault="00611015" w:rsidP="003D10FE">
      <w:pPr>
        <w:ind w:firstLine="851"/>
        <w:jc w:val="both"/>
        <w:rPr>
          <w:sz w:val="28"/>
          <w:szCs w:val="28"/>
        </w:rPr>
      </w:pPr>
      <w:r w:rsidRPr="00FB11E7">
        <w:rPr>
          <w:sz w:val="28"/>
          <w:szCs w:val="28"/>
        </w:rPr>
        <w:t xml:space="preserve">- рекреационного назначения; </w:t>
      </w:r>
    </w:p>
    <w:p w:rsidR="00611015" w:rsidRPr="00FB11E7" w:rsidRDefault="00611015" w:rsidP="003D10FE">
      <w:pPr>
        <w:ind w:firstLine="851"/>
        <w:jc w:val="both"/>
        <w:rPr>
          <w:sz w:val="28"/>
          <w:szCs w:val="28"/>
        </w:rPr>
      </w:pPr>
      <w:r w:rsidRPr="00FB11E7">
        <w:rPr>
          <w:sz w:val="28"/>
          <w:szCs w:val="28"/>
        </w:rPr>
        <w:t xml:space="preserve">- особо охраняемых территорий; </w:t>
      </w:r>
    </w:p>
    <w:p w:rsidR="00611015" w:rsidRPr="00FB11E7" w:rsidRDefault="00611015" w:rsidP="003D10FE">
      <w:pPr>
        <w:ind w:firstLine="851"/>
        <w:jc w:val="both"/>
        <w:rPr>
          <w:sz w:val="28"/>
          <w:szCs w:val="28"/>
        </w:rPr>
      </w:pPr>
      <w:r w:rsidRPr="00FB11E7">
        <w:rPr>
          <w:sz w:val="28"/>
          <w:szCs w:val="28"/>
        </w:rPr>
        <w:t xml:space="preserve">- специального назначения; </w:t>
      </w:r>
    </w:p>
    <w:p w:rsidR="00611015" w:rsidRPr="00FB11E7" w:rsidRDefault="00611015" w:rsidP="003D10FE">
      <w:pPr>
        <w:ind w:firstLine="851"/>
        <w:jc w:val="both"/>
        <w:rPr>
          <w:sz w:val="28"/>
          <w:szCs w:val="28"/>
        </w:rPr>
      </w:pPr>
      <w:r w:rsidRPr="00FB11E7">
        <w:rPr>
          <w:sz w:val="28"/>
          <w:szCs w:val="28"/>
        </w:rPr>
        <w:t xml:space="preserve">- размещения военных и иных режимных объектов; </w:t>
      </w:r>
    </w:p>
    <w:p w:rsidR="00611015" w:rsidRPr="00FB11E7" w:rsidRDefault="00611015" w:rsidP="003D10FE">
      <w:pPr>
        <w:ind w:firstLine="851"/>
        <w:jc w:val="both"/>
        <w:rPr>
          <w:sz w:val="28"/>
          <w:szCs w:val="28"/>
        </w:rPr>
      </w:pPr>
      <w:r w:rsidRPr="00FB11E7">
        <w:rPr>
          <w:sz w:val="28"/>
          <w:szCs w:val="28"/>
        </w:rPr>
        <w:t>- иные виды зон.</w:t>
      </w:r>
    </w:p>
    <w:p w:rsidR="00611015" w:rsidRPr="00FB11E7" w:rsidRDefault="00611015" w:rsidP="003D10FE">
      <w:pPr>
        <w:ind w:firstLine="851"/>
        <w:jc w:val="both"/>
        <w:rPr>
          <w:sz w:val="28"/>
          <w:szCs w:val="28"/>
        </w:rPr>
      </w:pPr>
      <w:r w:rsidRPr="00FB11E7">
        <w:rPr>
          <w:sz w:val="28"/>
          <w:szCs w:val="28"/>
        </w:rPr>
        <w:t>Виды функциональных зон и параметры их планируемого развития опр</w:t>
      </w:r>
      <w:r w:rsidRPr="00FB11E7">
        <w:rPr>
          <w:sz w:val="28"/>
          <w:szCs w:val="28"/>
        </w:rPr>
        <w:t>е</w:t>
      </w:r>
      <w:r w:rsidRPr="00FB11E7">
        <w:rPr>
          <w:sz w:val="28"/>
          <w:szCs w:val="28"/>
        </w:rPr>
        <w:t xml:space="preserve">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 </w:t>
      </w:r>
    </w:p>
    <w:p w:rsidR="00611015" w:rsidRPr="00FB11E7" w:rsidRDefault="00611015" w:rsidP="003D10FE">
      <w:pPr>
        <w:ind w:firstLine="851"/>
        <w:jc w:val="both"/>
        <w:rPr>
          <w:sz w:val="28"/>
          <w:szCs w:val="28"/>
        </w:rPr>
      </w:pPr>
      <w:r w:rsidRPr="00FB11E7">
        <w:rPr>
          <w:sz w:val="28"/>
          <w:szCs w:val="28"/>
        </w:rPr>
        <w:t xml:space="preserve"> При функциональном зонировании планировочную структуру городских округов, городских и сельских поселений следует формировать, обеспечивая ко</w:t>
      </w:r>
      <w:r w:rsidRPr="00FB11E7">
        <w:rPr>
          <w:sz w:val="28"/>
          <w:szCs w:val="28"/>
        </w:rPr>
        <w:t>м</w:t>
      </w:r>
      <w:r w:rsidRPr="00FB11E7">
        <w:rPr>
          <w:sz w:val="28"/>
          <w:szCs w:val="28"/>
        </w:rPr>
        <w:t>пактное размещение и взаимосвязь функциональных зон и функционально-планировочных элементов (жилых районов, кварталов (микрорайонов)), общес</w:t>
      </w:r>
      <w:r w:rsidRPr="00FB11E7">
        <w:rPr>
          <w:sz w:val="28"/>
          <w:szCs w:val="28"/>
        </w:rPr>
        <w:t>т</w:t>
      </w:r>
      <w:r w:rsidRPr="00FB11E7">
        <w:rPr>
          <w:sz w:val="28"/>
          <w:szCs w:val="28"/>
        </w:rPr>
        <w:t>венных центров, транспортной инфраструктуры; эффективное использование те</w:t>
      </w:r>
      <w:r w:rsidRPr="00FB11E7">
        <w:rPr>
          <w:sz w:val="28"/>
          <w:szCs w:val="28"/>
        </w:rPr>
        <w:t>р</w:t>
      </w:r>
      <w:r w:rsidRPr="00FB11E7">
        <w:rPr>
          <w:sz w:val="28"/>
          <w:szCs w:val="28"/>
        </w:rPr>
        <w:t>ритории с учетом ее градостроительной ценности, допустимой плотности з</w:t>
      </w:r>
      <w:r w:rsidRPr="00FB11E7">
        <w:rPr>
          <w:sz w:val="28"/>
          <w:szCs w:val="28"/>
        </w:rPr>
        <w:t>а</w:t>
      </w:r>
      <w:r w:rsidRPr="00FB11E7">
        <w:rPr>
          <w:sz w:val="28"/>
          <w:szCs w:val="28"/>
        </w:rPr>
        <w:t>стройки и размеров земельных участков; комплексный учет архитектурных и гр</w:t>
      </w:r>
      <w:r w:rsidRPr="00FB11E7">
        <w:rPr>
          <w:sz w:val="28"/>
          <w:szCs w:val="28"/>
        </w:rPr>
        <w:t>а</w:t>
      </w:r>
      <w:r w:rsidRPr="00FB11E7">
        <w:rPr>
          <w:sz w:val="28"/>
          <w:szCs w:val="28"/>
        </w:rPr>
        <w:t>достроительных традиций, природно-климатических, ландшафтных и других м</w:t>
      </w:r>
      <w:r w:rsidRPr="00FB11E7">
        <w:rPr>
          <w:sz w:val="28"/>
          <w:szCs w:val="28"/>
        </w:rPr>
        <w:t>е</w:t>
      </w:r>
      <w:r w:rsidRPr="00FB11E7">
        <w:rPr>
          <w:sz w:val="28"/>
          <w:szCs w:val="28"/>
        </w:rPr>
        <w:t>стных особенностей; охрану окружающей среды, объектов культурного наследия (памятников истории и культуры), доступность объектов, расположенных на те</w:t>
      </w:r>
      <w:r w:rsidRPr="00FB11E7">
        <w:rPr>
          <w:sz w:val="28"/>
          <w:szCs w:val="28"/>
        </w:rPr>
        <w:t>р</w:t>
      </w:r>
      <w:r w:rsidRPr="00FB11E7">
        <w:rPr>
          <w:sz w:val="28"/>
          <w:szCs w:val="28"/>
        </w:rPr>
        <w:t>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w:t>
      </w:r>
      <w:r w:rsidRPr="00FB11E7">
        <w:rPr>
          <w:sz w:val="28"/>
          <w:szCs w:val="28"/>
        </w:rPr>
        <w:t>а</w:t>
      </w:r>
      <w:r w:rsidRPr="00FB11E7">
        <w:rPr>
          <w:sz w:val="28"/>
          <w:szCs w:val="28"/>
        </w:rPr>
        <w:t xml:space="preserve">структур в соответствии с нормативными требованиями. </w:t>
      </w:r>
    </w:p>
    <w:p w:rsidR="00611015" w:rsidRPr="00FB11E7" w:rsidRDefault="00611015" w:rsidP="003D10FE">
      <w:pPr>
        <w:ind w:firstLine="851"/>
        <w:jc w:val="both"/>
        <w:rPr>
          <w:sz w:val="28"/>
          <w:szCs w:val="28"/>
        </w:rPr>
      </w:pPr>
      <w:r w:rsidRPr="00FB11E7">
        <w:rPr>
          <w:sz w:val="28"/>
          <w:szCs w:val="28"/>
        </w:rPr>
        <w:t xml:space="preserve">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водоохранные з</w:t>
      </w:r>
      <w:r w:rsidRPr="00FB11E7">
        <w:rPr>
          <w:sz w:val="28"/>
          <w:szCs w:val="28"/>
        </w:rPr>
        <w:t>о</w:t>
      </w:r>
      <w:r w:rsidRPr="00FB11E7">
        <w:rPr>
          <w:sz w:val="28"/>
          <w:szCs w:val="28"/>
        </w:rPr>
        <w:lastRenderedPageBreak/>
        <w:t>ны, зоны санитарной охраны источников питьевого и хозяйственно-бытового в</w:t>
      </w:r>
      <w:r w:rsidRPr="00FB11E7">
        <w:rPr>
          <w:sz w:val="28"/>
          <w:szCs w:val="28"/>
        </w:rPr>
        <w:t>о</w:t>
      </w:r>
      <w:r w:rsidRPr="00FB11E7">
        <w:rPr>
          <w:sz w:val="28"/>
          <w:szCs w:val="28"/>
        </w:rPr>
        <w:t>доснабжения, зоны охраняемых объектов, иные зоны, устанавливаемые в соотве</w:t>
      </w:r>
      <w:r w:rsidRPr="00FB11E7">
        <w:rPr>
          <w:sz w:val="28"/>
          <w:szCs w:val="28"/>
        </w:rPr>
        <w:t>т</w:t>
      </w:r>
      <w:r w:rsidRPr="00FB11E7">
        <w:rPr>
          <w:sz w:val="28"/>
          <w:szCs w:val="28"/>
        </w:rPr>
        <w:t>ствии с законодательством Российской Федерации, в том числе лесопарковые з</w:t>
      </w:r>
      <w:r w:rsidRPr="00FB11E7">
        <w:rPr>
          <w:sz w:val="28"/>
          <w:szCs w:val="28"/>
        </w:rPr>
        <w:t>о</w:t>
      </w:r>
      <w:r w:rsidRPr="00FB11E7">
        <w:rPr>
          <w:sz w:val="28"/>
          <w:szCs w:val="28"/>
        </w:rPr>
        <w:t>ны, зеленые зоны, территории, подверженных риску возникновения чрезвыча</w:t>
      </w:r>
      <w:r w:rsidRPr="00FB11E7">
        <w:rPr>
          <w:sz w:val="28"/>
          <w:szCs w:val="28"/>
        </w:rPr>
        <w:t>й</w:t>
      </w:r>
      <w:r w:rsidRPr="00FB11E7">
        <w:rPr>
          <w:sz w:val="28"/>
          <w:szCs w:val="28"/>
        </w:rPr>
        <w:t xml:space="preserve">ных ситуаций природного и техногенного характера и другие. </w:t>
      </w:r>
    </w:p>
    <w:p w:rsidR="00611015" w:rsidRPr="00FB11E7" w:rsidRDefault="00611015" w:rsidP="003D10FE">
      <w:pPr>
        <w:ind w:firstLine="851"/>
        <w:jc w:val="both"/>
        <w:rPr>
          <w:sz w:val="28"/>
          <w:szCs w:val="28"/>
        </w:rPr>
      </w:pPr>
      <w:r w:rsidRPr="00FB11E7">
        <w:rPr>
          <w:sz w:val="28"/>
          <w:szCs w:val="28"/>
        </w:rPr>
        <w:t xml:space="preserve">В исторических поселениях следует выделять зоны (районы) исторической застройки. </w:t>
      </w:r>
    </w:p>
    <w:p w:rsidR="00611015" w:rsidRPr="00FB11E7" w:rsidRDefault="00611015" w:rsidP="003D10FE">
      <w:pPr>
        <w:ind w:firstLine="851"/>
        <w:jc w:val="both"/>
        <w:rPr>
          <w:sz w:val="28"/>
          <w:szCs w:val="28"/>
        </w:rPr>
      </w:pPr>
      <w:r w:rsidRPr="00FB11E7">
        <w:rPr>
          <w:sz w:val="28"/>
          <w:szCs w:val="28"/>
        </w:rPr>
        <w:t>Санитарно-защитные зоны производственных и иных объектов, выпо</w:t>
      </w:r>
      <w:r w:rsidRPr="00FB11E7">
        <w:rPr>
          <w:sz w:val="28"/>
          <w:szCs w:val="28"/>
        </w:rPr>
        <w:t>л</w:t>
      </w:r>
      <w:r w:rsidRPr="00FB11E7">
        <w:rPr>
          <w:sz w:val="28"/>
          <w:szCs w:val="28"/>
        </w:rPr>
        <w:t>няющие средозащитные функции, включаются в состав тех функциональных зон, в которых размещаются эти объекты. Допустимый режим использования и з</w:t>
      </w:r>
      <w:r w:rsidRPr="00FB11E7">
        <w:rPr>
          <w:sz w:val="28"/>
          <w:szCs w:val="28"/>
        </w:rPr>
        <w:t>а</w:t>
      </w:r>
      <w:r w:rsidRPr="00FB11E7">
        <w:rPr>
          <w:sz w:val="28"/>
          <w:szCs w:val="28"/>
        </w:rPr>
        <w:t xml:space="preserve">стройки санитарно-защитных зон следует принимать в соответствии с СанПиН 2.2.1/2.1.1.1200-03. </w:t>
      </w:r>
    </w:p>
    <w:p w:rsidR="00611015" w:rsidRPr="00FB11E7" w:rsidRDefault="00611015" w:rsidP="003D10FE">
      <w:pPr>
        <w:ind w:firstLine="851"/>
        <w:jc w:val="both"/>
        <w:rPr>
          <w:sz w:val="28"/>
          <w:szCs w:val="28"/>
        </w:rPr>
      </w:pPr>
      <w:r w:rsidRPr="00FB11E7">
        <w:rPr>
          <w:sz w:val="28"/>
          <w:szCs w:val="28"/>
        </w:rPr>
        <w:t>При градостроительном зонировании в границах функциональных зон у</w:t>
      </w:r>
      <w:r w:rsidRPr="00FB11E7">
        <w:rPr>
          <w:sz w:val="28"/>
          <w:szCs w:val="28"/>
        </w:rPr>
        <w:t>с</w:t>
      </w:r>
      <w:r w:rsidRPr="00FB11E7">
        <w:rPr>
          <w:sz w:val="28"/>
          <w:szCs w:val="28"/>
        </w:rPr>
        <w:t>танавливаются территориальные зоны и подзоны. Состав территориальных зон, а также особенности использования их земельных участков определяются правил</w:t>
      </w:r>
      <w:r w:rsidRPr="00FB11E7">
        <w:rPr>
          <w:sz w:val="28"/>
          <w:szCs w:val="28"/>
        </w:rPr>
        <w:t>а</w:t>
      </w:r>
      <w:r w:rsidRPr="00FB11E7">
        <w:rPr>
          <w:sz w:val="28"/>
          <w:szCs w:val="28"/>
        </w:rPr>
        <w:t>ми землепользования и застройки городских округов, городских и сельских пос</w:t>
      </w:r>
      <w:r w:rsidRPr="00FB11E7">
        <w:rPr>
          <w:sz w:val="28"/>
          <w:szCs w:val="28"/>
        </w:rPr>
        <w:t>е</w:t>
      </w:r>
      <w:r w:rsidRPr="00FB11E7">
        <w:rPr>
          <w:sz w:val="28"/>
          <w:szCs w:val="28"/>
        </w:rPr>
        <w:t>лений области с учетом ограничений, установленных федеральными, регионал</w:t>
      </w:r>
      <w:r w:rsidRPr="00FB11E7">
        <w:rPr>
          <w:sz w:val="28"/>
          <w:szCs w:val="28"/>
        </w:rPr>
        <w:t>ь</w:t>
      </w:r>
      <w:r w:rsidRPr="00FB11E7">
        <w:rPr>
          <w:sz w:val="28"/>
          <w:szCs w:val="28"/>
        </w:rPr>
        <w:t xml:space="preserve">ными нормативными правовыми актами, а также настоящими нормативами. </w:t>
      </w:r>
    </w:p>
    <w:p w:rsidR="00611015" w:rsidRPr="00FB11E7" w:rsidRDefault="00611015" w:rsidP="003D10FE">
      <w:pPr>
        <w:ind w:firstLine="851"/>
        <w:jc w:val="both"/>
        <w:rPr>
          <w:sz w:val="28"/>
          <w:szCs w:val="28"/>
        </w:rPr>
      </w:pPr>
      <w:r w:rsidRPr="00FB11E7">
        <w:rPr>
          <w:sz w:val="28"/>
          <w:szCs w:val="28"/>
        </w:rPr>
        <w:t>Границы функциональных и территориальных зон устанавливаются в с</w:t>
      </w:r>
      <w:r w:rsidRPr="00FB11E7">
        <w:rPr>
          <w:sz w:val="28"/>
          <w:szCs w:val="28"/>
        </w:rPr>
        <w:t>о</w:t>
      </w:r>
      <w:r w:rsidRPr="00FB11E7">
        <w:rPr>
          <w:sz w:val="28"/>
          <w:szCs w:val="28"/>
        </w:rPr>
        <w:t xml:space="preserve">ответствии с Градостроительным кодексом Российской Федерации. </w:t>
      </w:r>
    </w:p>
    <w:p w:rsidR="00611015" w:rsidRPr="00FB11E7" w:rsidRDefault="00611015" w:rsidP="003D10FE">
      <w:pPr>
        <w:ind w:firstLine="851"/>
        <w:jc w:val="both"/>
        <w:rPr>
          <w:sz w:val="28"/>
          <w:szCs w:val="28"/>
        </w:rPr>
      </w:pPr>
      <w:r w:rsidRPr="00FB11E7">
        <w:rPr>
          <w:sz w:val="28"/>
          <w:szCs w:val="28"/>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E80094" w:rsidRPr="00FB11E7" w:rsidRDefault="00E80094" w:rsidP="003D10FE">
      <w:pPr>
        <w:ind w:firstLine="851"/>
        <w:jc w:val="both"/>
        <w:rPr>
          <w:sz w:val="28"/>
          <w:szCs w:val="28"/>
        </w:rPr>
      </w:pPr>
      <w:r w:rsidRPr="00FB11E7">
        <w:rPr>
          <w:sz w:val="28"/>
          <w:szCs w:val="28"/>
        </w:rPr>
        <w:t>Границы улично-дорожной сети населенных пунктов обозначены красн</w:t>
      </w:r>
      <w:r w:rsidRPr="00FB11E7">
        <w:rPr>
          <w:sz w:val="28"/>
          <w:szCs w:val="28"/>
        </w:rPr>
        <w:t>ы</w:t>
      </w:r>
      <w:r w:rsidRPr="00FB11E7">
        <w:rPr>
          <w:sz w:val="28"/>
          <w:szCs w:val="28"/>
        </w:rPr>
        <w:t xml:space="preserve">ми линиями, которые отделяют эти территории от других зон. </w:t>
      </w:r>
    </w:p>
    <w:p w:rsidR="00E80094" w:rsidRPr="00FB11E7" w:rsidRDefault="00E80094" w:rsidP="003D10FE">
      <w:pPr>
        <w:ind w:firstLine="851"/>
        <w:jc w:val="both"/>
        <w:rPr>
          <w:sz w:val="28"/>
          <w:szCs w:val="28"/>
        </w:rPr>
      </w:pPr>
      <w:r w:rsidRPr="00FB11E7">
        <w:rPr>
          <w:sz w:val="28"/>
          <w:szCs w:val="28"/>
        </w:rPr>
        <w:t>Размещение объектов капитального строительства в пределах красных л</w:t>
      </w:r>
      <w:r w:rsidRPr="00FB11E7">
        <w:rPr>
          <w:sz w:val="28"/>
          <w:szCs w:val="28"/>
        </w:rPr>
        <w:t>и</w:t>
      </w:r>
      <w:r w:rsidRPr="00FB11E7">
        <w:rPr>
          <w:sz w:val="28"/>
          <w:szCs w:val="28"/>
        </w:rPr>
        <w:t xml:space="preserve">ний на участках улично-дорожной сети не допускается. </w:t>
      </w:r>
    </w:p>
    <w:p w:rsidR="00E80094" w:rsidRPr="00FB11E7" w:rsidRDefault="00E80094" w:rsidP="003D10FE">
      <w:pPr>
        <w:ind w:firstLine="851"/>
        <w:jc w:val="both"/>
        <w:rPr>
          <w:sz w:val="28"/>
          <w:szCs w:val="28"/>
        </w:rPr>
      </w:pPr>
      <w:r w:rsidRPr="00FB11E7">
        <w:rPr>
          <w:b/>
          <w:bCs/>
          <w:sz w:val="28"/>
          <w:szCs w:val="28"/>
        </w:rPr>
        <w:t>Для территорий, подлежащих застройке, документацией по планиро</w:t>
      </w:r>
      <w:r w:rsidRPr="00FB11E7">
        <w:rPr>
          <w:b/>
          <w:bCs/>
          <w:sz w:val="28"/>
          <w:szCs w:val="28"/>
        </w:rPr>
        <w:t>в</w:t>
      </w:r>
      <w:r w:rsidRPr="00FB11E7">
        <w:rPr>
          <w:b/>
          <w:bCs/>
          <w:sz w:val="28"/>
          <w:szCs w:val="28"/>
        </w:rPr>
        <w:t>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w:t>
      </w:r>
      <w:r w:rsidRPr="00FB11E7">
        <w:rPr>
          <w:b/>
          <w:bCs/>
          <w:sz w:val="28"/>
          <w:szCs w:val="28"/>
        </w:rPr>
        <w:t>е</w:t>
      </w:r>
      <w:r w:rsidRPr="00FB11E7">
        <w:rPr>
          <w:b/>
          <w:bCs/>
          <w:sz w:val="28"/>
          <w:szCs w:val="28"/>
        </w:rPr>
        <w:t xml:space="preserve">жиме с учетом данных БТИ. </w:t>
      </w:r>
    </w:p>
    <w:p w:rsidR="00E80094" w:rsidRPr="00FB11E7" w:rsidRDefault="00E80094" w:rsidP="003D10FE">
      <w:pPr>
        <w:ind w:firstLine="851"/>
        <w:jc w:val="both"/>
        <w:rPr>
          <w:sz w:val="28"/>
          <w:szCs w:val="28"/>
        </w:rPr>
      </w:pPr>
      <w:r w:rsidRPr="00FB11E7">
        <w:rPr>
          <w:sz w:val="28"/>
          <w:szCs w:val="28"/>
        </w:rPr>
        <w:t>В составе баланса существующего и проектного использования земель н</w:t>
      </w:r>
      <w:r w:rsidRPr="00FB11E7">
        <w:rPr>
          <w:sz w:val="28"/>
          <w:szCs w:val="28"/>
        </w:rPr>
        <w:t>е</w:t>
      </w:r>
      <w:r w:rsidRPr="00FB11E7">
        <w:rPr>
          <w:sz w:val="28"/>
          <w:szCs w:val="28"/>
        </w:rPr>
        <w:t>обходимо выделять земли государственной собственности (федерального и р</w:t>
      </w:r>
      <w:r w:rsidRPr="00FB11E7">
        <w:rPr>
          <w:sz w:val="28"/>
          <w:szCs w:val="28"/>
        </w:rPr>
        <w:t>е</w:t>
      </w:r>
      <w:r w:rsidRPr="00FB11E7">
        <w:rPr>
          <w:sz w:val="28"/>
          <w:szCs w:val="28"/>
        </w:rPr>
        <w:t>гионального значения), муниципальной собственности, частной собственности, земли, на которые собственность не разграничена в соответствии с данными соо</w:t>
      </w:r>
      <w:r w:rsidRPr="00FB11E7">
        <w:rPr>
          <w:sz w:val="28"/>
          <w:szCs w:val="28"/>
        </w:rPr>
        <w:t>т</w:t>
      </w:r>
      <w:r w:rsidRPr="00FB11E7">
        <w:rPr>
          <w:sz w:val="28"/>
          <w:szCs w:val="28"/>
        </w:rPr>
        <w:t>ветствующих кадастров.</w:t>
      </w:r>
    </w:p>
    <w:p w:rsidR="00003FE3" w:rsidRDefault="00003FE3" w:rsidP="00E80094">
      <w:pPr>
        <w:pStyle w:val="Default"/>
        <w:jc w:val="center"/>
        <w:rPr>
          <w:sz w:val="28"/>
          <w:szCs w:val="28"/>
        </w:rPr>
      </w:pPr>
    </w:p>
    <w:p w:rsidR="00003FE3" w:rsidRDefault="00003FE3" w:rsidP="00E80094">
      <w:pPr>
        <w:pStyle w:val="Default"/>
        <w:jc w:val="center"/>
        <w:rPr>
          <w:sz w:val="28"/>
          <w:szCs w:val="28"/>
        </w:rPr>
      </w:pPr>
    </w:p>
    <w:p w:rsidR="00003FE3" w:rsidRDefault="00003FE3" w:rsidP="00E80094">
      <w:pPr>
        <w:pStyle w:val="Default"/>
        <w:jc w:val="center"/>
        <w:rPr>
          <w:sz w:val="28"/>
          <w:szCs w:val="28"/>
        </w:rPr>
      </w:pPr>
    </w:p>
    <w:p w:rsidR="00E80094" w:rsidRPr="00FB11E7" w:rsidRDefault="00E80094" w:rsidP="00E80094">
      <w:pPr>
        <w:pStyle w:val="Default"/>
        <w:jc w:val="center"/>
        <w:rPr>
          <w:sz w:val="28"/>
          <w:szCs w:val="28"/>
        </w:rPr>
      </w:pPr>
      <w:r w:rsidRPr="00FB11E7">
        <w:rPr>
          <w:sz w:val="28"/>
          <w:szCs w:val="28"/>
        </w:rPr>
        <w:lastRenderedPageBreak/>
        <w:t>ПРЕДЛАГАЕМАЯ УРОВНЕВАЯ ДИФФЕРЕНЦИАЦИЯ ОБЪЕКТОВ СОЦ</w:t>
      </w:r>
      <w:r w:rsidRPr="00FB11E7">
        <w:rPr>
          <w:sz w:val="28"/>
          <w:szCs w:val="28"/>
        </w:rPr>
        <w:t>И</w:t>
      </w:r>
      <w:r w:rsidRPr="00FB11E7">
        <w:rPr>
          <w:sz w:val="28"/>
          <w:szCs w:val="28"/>
        </w:rPr>
        <w:t>АЛЬНО-КУЛЬТУРНОГО ОБСЛУЖИВАНИЯ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268"/>
        <w:gridCol w:w="2268"/>
        <w:gridCol w:w="2693"/>
      </w:tblGrid>
      <w:tr w:rsidR="00E80094" w:rsidRPr="003D10FE" w:rsidTr="003D10FE">
        <w:trPr>
          <w:trHeight w:val="478"/>
        </w:trPr>
        <w:tc>
          <w:tcPr>
            <w:tcW w:w="2660" w:type="dxa"/>
          </w:tcPr>
          <w:p w:rsidR="00E80094" w:rsidRPr="003D10FE" w:rsidRDefault="00E80094">
            <w:pPr>
              <w:pStyle w:val="Default"/>
            </w:pPr>
            <w:r w:rsidRPr="003D10FE">
              <w:t>Учреждения здрав</w:t>
            </w:r>
            <w:r w:rsidRPr="003D10FE">
              <w:t>о</w:t>
            </w:r>
            <w:r w:rsidRPr="003D10FE">
              <w:t xml:space="preserve">охранения </w:t>
            </w:r>
          </w:p>
        </w:tc>
        <w:tc>
          <w:tcPr>
            <w:tcW w:w="2268" w:type="dxa"/>
          </w:tcPr>
          <w:p w:rsidR="00E80094" w:rsidRPr="003D10FE" w:rsidRDefault="00E80094">
            <w:pPr>
              <w:pStyle w:val="Default"/>
            </w:pPr>
            <w:r w:rsidRPr="003D10FE">
              <w:t>Учреждения восп</w:t>
            </w:r>
            <w:r w:rsidRPr="003D10FE">
              <w:t>и</w:t>
            </w:r>
            <w:r w:rsidRPr="003D10FE">
              <w:t>тания, просвещ</w:t>
            </w:r>
            <w:r w:rsidRPr="003D10FE">
              <w:t>е</w:t>
            </w:r>
            <w:r w:rsidRPr="003D10FE">
              <w:t xml:space="preserve">ния и образования </w:t>
            </w:r>
          </w:p>
        </w:tc>
        <w:tc>
          <w:tcPr>
            <w:tcW w:w="2268" w:type="dxa"/>
          </w:tcPr>
          <w:p w:rsidR="00E80094" w:rsidRPr="003D10FE" w:rsidRDefault="00E80094">
            <w:pPr>
              <w:pStyle w:val="Default"/>
            </w:pPr>
            <w:r w:rsidRPr="003D10FE">
              <w:t>Учреждения кул</w:t>
            </w:r>
            <w:r w:rsidRPr="003D10FE">
              <w:t>ь</w:t>
            </w:r>
            <w:r w:rsidRPr="003D10FE">
              <w:t xml:space="preserve">туры и искусства </w:t>
            </w:r>
          </w:p>
        </w:tc>
        <w:tc>
          <w:tcPr>
            <w:tcW w:w="2693" w:type="dxa"/>
          </w:tcPr>
          <w:p w:rsidR="00E80094" w:rsidRPr="003D10FE" w:rsidRDefault="00E80094">
            <w:pPr>
              <w:pStyle w:val="Default"/>
            </w:pPr>
            <w:r w:rsidRPr="003D10FE">
              <w:t>Учреждения физич</w:t>
            </w:r>
            <w:r w:rsidRPr="003D10FE">
              <w:t>е</w:t>
            </w:r>
            <w:r w:rsidRPr="003D10FE">
              <w:t xml:space="preserve">ской культуры и спорта </w:t>
            </w:r>
          </w:p>
        </w:tc>
      </w:tr>
      <w:tr w:rsidR="00E80094" w:rsidRPr="003D10FE" w:rsidTr="003D10FE">
        <w:trPr>
          <w:trHeight w:val="98"/>
        </w:trPr>
        <w:tc>
          <w:tcPr>
            <w:tcW w:w="9889" w:type="dxa"/>
            <w:gridSpan w:val="4"/>
          </w:tcPr>
          <w:p w:rsidR="00E80094" w:rsidRPr="003D10FE" w:rsidRDefault="00E80094">
            <w:pPr>
              <w:pStyle w:val="Default"/>
            </w:pPr>
            <w:r w:rsidRPr="003D10FE">
              <w:rPr>
                <w:b/>
                <w:bCs/>
              </w:rPr>
              <w:t xml:space="preserve">Региональный (областной) уровень </w:t>
            </w:r>
          </w:p>
        </w:tc>
      </w:tr>
      <w:tr w:rsidR="00E80094" w:rsidRPr="003D10FE" w:rsidTr="003D10FE">
        <w:trPr>
          <w:trHeight w:val="1845"/>
        </w:trPr>
        <w:tc>
          <w:tcPr>
            <w:tcW w:w="2660" w:type="dxa"/>
          </w:tcPr>
          <w:p w:rsidR="00E80094" w:rsidRPr="003D10FE" w:rsidRDefault="00E80094">
            <w:pPr>
              <w:pStyle w:val="Default"/>
            </w:pPr>
            <w:r w:rsidRPr="003D10FE">
              <w:t xml:space="preserve">НИИ </w:t>
            </w:r>
          </w:p>
          <w:p w:rsidR="00E80094" w:rsidRPr="003D10FE" w:rsidRDefault="00E80094">
            <w:pPr>
              <w:pStyle w:val="Default"/>
            </w:pPr>
            <w:r w:rsidRPr="003D10FE">
              <w:t xml:space="preserve">Крупные медицинские центры </w:t>
            </w:r>
          </w:p>
          <w:p w:rsidR="00E80094" w:rsidRPr="003D10FE" w:rsidRDefault="00E80094">
            <w:pPr>
              <w:pStyle w:val="Default"/>
            </w:pPr>
            <w:r w:rsidRPr="003D10FE">
              <w:t xml:space="preserve">Специализированные больницы взрослые и детские </w:t>
            </w:r>
          </w:p>
          <w:p w:rsidR="00E80094" w:rsidRPr="003D10FE" w:rsidRDefault="00E80094">
            <w:pPr>
              <w:pStyle w:val="Default"/>
            </w:pPr>
            <w:r w:rsidRPr="003D10FE">
              <w:t xml:space="preserve">Клинические больницы </w:t>
            </w:r>
          </w:p>
          <w:p w:rsidR="00E80094" w:rsidRPr="003D10FE" w:rsidRDefault="00E80094">
            <w:pPr>
              <w:pStyle w:val="Default"/>
            </w:pPr>
            <w:r w:rsidRPr="003D10FE">
              <w:t>Больницы восстанов</w:t>
            </w:r>
            <w:r w:rsidRPr="003D10FE">
              <w:t>и</w:t>
            </w:r>
            <w:r w:rsidRPr="003D10FE">
              <w:t xml:space="preserve">тельного лечения </w:t>
            </w:r>
          </w:p>
          <w:p w:rsidR="00E80094" w:rsidRPr="003D10FE" w:rsidRDefault="00E80094">
            <w:pPr>
              <w:pStyle w:val="Default"/>
            </w:pPr>
            <w:r w:rsidRPr="003D10FE">
              <w:t xml:space="preserve">Отделения РАН </w:t>
            </w:r>
          </w:p>
        </w:tc>
        <w:tc>
          <w:tcPr>
            <w:tcW w:w="2268" w:type="dxa"/>
          </w:tcPr>
          <w:p w:rsidR="00E80094" w:rsidRPr="003D10FE" w:rsidRDefault="00E80094">
            <w:pPr>
              <w:pStyle w:val="Default"/>
            </w:pPr>
            <w:r w:rsidRPr="003D10FE">
              <w:t xml:space="preserve">Высшие учебные заведения </w:t>
            </w:r>
          </w:p>
        </w:tc>
        <w:tc>
          <w:tcPr>
            <w:tcW w:w="2268" w:type="dxa"/>
          </w:tcPr>
          <w:p w:rsidR="00E80094" w:rsidRPr="003D10FE" w:rsidRDefault="00E80094">
            <w:pPr>
              <w:pStyle w:val="Default"/>
            </w:pPr>
            <w:r w:rsidRPr="003D10FE">
              <w:t xml:space="preserve">Театры </w:t>
            </w:r>
          </w:p>
          <w:p w:rsidR="00E80094" w:rsidRPr="003D10FE" w:rsidRDefault="00E80094">
            <w:pPr>
              <w:pStyle w:val="Default"/>
            </w:pPr>
            <w:r w:rsidRPr="003D10FE">
              <w:t xml:space="preserve">Музеи </w:t>
            </w:r>
          </w:p>
          <w:p w:rsidR="00E80094" w:rsidRPr="003D10FE" w:rsidRDefault="00E80094">
            <w:pPr>
              <w:pStyle w:val="Default"/>
            </w:pPr>
            <w:r w:rsidRPr="003D10FE">
              <w:t xml:space="preserve">Выставочные залы </w:t>
            </w:r>
          </w:p>
          <w:p w:rsidR="00E80094" w:rsidRPr="003D10FE" w:rsidRDefault="00E80094">
            <w:pPr>
              <w:pStyle w:val="Default"/>
            </w:pPr>
            <w:r w:rsidRPr="003D10FE">
              <w:t xml:space="preserve">Картинные галереи </w:t>
            </w:r>
          </w:p>
          <w:p w:rsidR="00E80094" w:rsidRPr="003D10FE" w:rsidRDefault="00E80094">
            <w:pPr>
              <w:pStyle w:val="Default"/>
            </w:pPr>
            <w:r w:rsidRPr="003D10FE">
              <w:t>Драматические т</w:t>
            </w:r>
            <w:r w:rsidRPr="003D10FE">
              <w:t>е</w:t>
            </w:r>
            <w:r w:rsidRPr="003D10FE">
              <w:t xml:space="preserve">атры и ТЮЗы </w:t>
            </w:r>
          </w:p>
          <w:p w:rsidR="00E80094" w:rsidRPr="003D10FE" w:rsidRDefault="00E80094">
            <w:pPr>
              <w:pStyle w:val="Default"/>
            </w:pPr>
            <w:r w:rsidRPr="003D10FE">
              <w:t xml:space="preserve">Универсальный развлекательный центр </w:t>
            </w:r>
          </w:p>
          <w:p w:rsidR="00E80094" w:rsidRPr="003D10FE" w:rsidRDefault="00E80094">
            <w:pPr>
              <w:pStyle w:val="Default"/>
            </w:pPr>
            <w:r w:rsidRPr="003D10FE">
              <w:t xml:space="preserve">Цирк </w:t>
            </w:r>
          </w:p>
          <w:p w:rsidR="00E80094" w:rsidRPr="003D10FE" w:rsidRDefault="00E80094">
            <w:pPr>
              <w:pStyle w:val="Default"/>
            </w:pPr>
            <w:r w:rsidRPr="003D10FE">
              <w:t xml:space="preserve">Зоопарк </w:t>
            </w:r>
          </w:p>
        </w:tc>
        <w:tc>
          <w:tcPr>
            <w:tcW w:w="2693" w:type="dxa"/>
          </w:tcPr>
          <w:p w:rsidR="00E80094" w:rsidRPr="003D10FE" w:rsidRDefault="00E80094">
            <w:pPr>
              <w:pStyle w:val="Default"/>
            </w:pPr>
            <w:r w:rsidRPr="003D10FE">
              <w:t xml:space="preserve">Дворцы спорта </w:t>
            </w:r>
          </w:p>
          <w:p w:rsidR="00E80094" w:rsidRPr="003D10FE" w:rsidRDefault="00E80094">
            <w:pPr>
              <w:pStyle w:val="Default"/>
            </w:pPr>
            <w:r w:rsidRPr="003D10FE">
              <w:t xml:space="preserve">Крупные стадионы </w:t>
            </w:r>
          </w:p>
          <w:p w:rsidR="00E80094" w:rsidRPr="003D10FE" w:rsidRDefault="00E80094">
            <w:pPr>
              <w:pStyle w:val="Default"/>
            </w:pPr>
            <w:r w:rsidRPr="003D10FE">
              <w:t xml:space="preserve">Крупные спортивные комплексы </w:t>
            </w:r>
          </w:p>
          <w:p w:rsidR="00E80094" w:rsidRPr="003D10FE" w:rsidRDefault="00E80094">
            <w:pPr>
              <w:pStyle w:val="Default"/>
            </w:pPr>
            <w:r w:rsidRPr="003D10FE">
              <w:t>Комплексы специал</w:t>
            </w:r>
            <w:r w:rsidRPr="003D10FE">
              <w:t>ь</w:t>
            </w:r>
            <w:r w:rsidRPr="003D10FE">
              <w:t xml:space="preserve">ных, технических и прикладных видов спорта </w:t>
            </w:r>
          </w:p>
          <w:p w:rsidR="00E80094" w:rsidRPr="003D10FE" w:rsidRDefault="00E80094">
            <w:pPr>
              <w:pStyle w:val="Default"/>
            </w:pPr>
            <w:r w:rsidRPr="003D10FE">
              <w:t xml:space="preserve">Учебно-тренировочные базы </w:t>
            </w:r>
          </w:p>
          <w:p w:rsidR="00E80094" w:rsidRPr="003D10FE" w:rsidRDefault="00E80094">
            <w:pPr>
              <w:pStyle w:val="Default"/>
            </w:pPr>
            <w:r w:rsidRPr="003D10FE">
              <w:t xml:space="preserve">Бассейны </w:t>
            </w:r>
          </w:p>
        </w:tc>
      </w:tr>
      <w:tr w:rsidR="00E80094" w:rsidRPr="003D10FE" w:rsidTr="003D10FE">
        <w:trPr>
          <w:trHeight w:val="98"/>
        </w:trPr>
        <w:tc>
          <w:tcPr>
            <w:tcW w:w="9889" w:type="dxa"/>
            <w:gridSpan w:val="4"/>
          </w:tcPr>
          <w:p w:rsidR="00E80094" w:rsidRPr="003D10FE" w:rsidRDefault="00E80094">
            <w:pPr>
              <w:pStyle w:val="Default"/>
            </w:pPr>
            <w:r w:rsidRPr="003D10FE">
              <w:rPr>
                <w:b/>
                <w:bCs/>
              </w:rPr>
              <w:t xml:space="preserve">Межрайонный уровень </w:t>
            </w:r>
          </w:p>
        </w:tc>
      </w:tr>
      <w:tr w:rsidR="00E80094" w:rsidRPr="003D10FE" w:rsidTr="003D10FE">
        <w:trPr>
          <w:trHeight w:val="1133"/>
        </w:trPr>
        <w:tc>
          <w:tcPr>
            <w:tcW w:w="2660" w:type="dxa"/>
          </w:tcPr>
          <w:p w:rsidR="00E80094" w:rsidRPr="003D10FE" w:rsidRDefault="00E80094">
            <w:pPr>
              <w:pStyle w:val="Default"/>
            </w:pPr>
            <w:r w:rsidRPr="003D10FE">
              <w:t>Межрайонные больн</w:t>
            </w:r>
            <w:r w:rsidRPr="003D10FE">
              <w:t>и</w:t>
            </w:r>
            <w:r w:rsidRPr="003D10FE">
              <w:t>цы (в т.ч. со специал</w:t>
            </w:r>
            <w:r w:rsidRPr="003D10FE">
              <w:t>и</w:t>
            </w:r>
            <w:r w:rsidRPr="003D10FE">
              <w:t>зированными отдел</w:t>
            </w:r>
            <w:r w:rsidRPr="003D10FE">
              <w:t>е</w:t>
            </w:r>
            <w:r w:rsidRPr="003D10FE">
              <w:t xml:space="preserve">ниями для детей и взрослых) </w:t>
            </w:r>
          </w:p>
          <w:p w:rsidR="00E80094" w:rsidRPr="003D10FE" w:rsidRDefault="00E80094">
            <w:pPr>
              <w:pStyle w:val="Default"/>
            </w:pPr>
            <w:r w:rsidRPr="003D10FE">
              <w:t>Многопрофильные п</w:t>
            </w:r>
            <w:r w:rsidRPr="003D10FE">
              <w:t>о</w:t>
            </w:r>
            <w:r w:rsidRPr="003D10FE">
              <w:t>ликлиники, диспанс</w:t>
            </w:r>
            <w:r w:rsidRPr="003D10FE">
              <w:t>е</w:t>
            </w:r>
            <w:r w:rsidRPr="003D10FE">
              <w:t xml:space="preserve">ры </w:t>
            </w:r>
          </w:p>
        </w:tc>
        <w:tc>
          <w:tcPr>
            <w:tcW w:w="2268" w:type="dxa"/>
          </w:tcPr>
          <w:p w:rsidR="00E80094" w:rsidRPr="003D10FE" w:rsidRDefault="00E80094">
            <w:pPr>
              <w:pStyle w:val="Default"/>
            </w:pPr>
            <w:r w:rsidRPr="003D10FE">
              <w:t xml:space="preserve">Филиалы ВУЗов </w:t>
            </w:r>
          </w:p>
          <w:p w:rsidR="00E80094" w:rsidRPr="003D10FE" w:rsidRDefault="00E80094">
            <w:pPr>
              <w:pStyle w:val="Default"/>
            </w:pPr>
            <w:r w:rsidRPr="003D10FE">
              <w:t>Учебные заведения начального пр</w:t>
            </w:r>
            <w:r w:rsidRPr="003D10FE">
              <w:t>о</w:t>
            </w:r>
            <w:r w:rsidRPr="003D10FE">
              <w:t>фессионального и среднего специал</w:t>
            </w:r>
            <w:r w:rsidRPr="003D10FE">
              <w:t>ь</w:t>
            </w:r>
            <w:r w:rsidRPr="003D10FE">
              <w:t xml:space="preserve">ного образования </w:t>
            </w:r>
          </w:p>
        </w:tc>
        <w:tc>
          <w:tcPr>
            <w:tcW w:w="2268" w:type="dxa"/>
          </w:tcPr>
          <w:p w:rsidR="00E80094" w:rsidRPr="003D10FE" w:rsidRDefault="00E80094">
            <w:pPr>
              <w:pStyle w:val="Default"/>
            </w:pPr>
            <w:r w:rsidRPr="003D10FE">
              <w:t xml:space="preserve">Дома культуры </w:t>
            </w:r>
          </w:p>
          <w:p w:rsidR="00E80094" w:rsidRPr="003D10FE" w:rsidRDefault="00E80094">
            <w:pPr>
              <w:pStyle w:val="Default"/>
            </w:pPr>
            <w:r w:rsidRPr="003D10FE">
              <w:t xml:space="preserve">Развлекательный комплекс </w:t>
            </w:r>
          </w:p>
          <w:p w:rsidR="00E80094" w:rsidRPr="003D10FE" w:rsidRDefault="00E80094">
            <w:pPr>
              <w:pStyle w:val="Default"/>
            </w:pPr>
            <w:r w:rsidRPr="003D10FE">
              <w:t xml:space="preserve">Выставочные залы </w:t>
            </w:r>
          </w:p>
          <w:p w:rsidR="00E80094" w:rsidRPr="003D10FE" w:rsidRDefault="00E80094">
            <w:pPr>
              <w:pStyle w:val="Default"/>
            </w:pPr>
            <w:r w:rsidRPr="003D10FE">
              <w:t>Краеведческие и мемориальные м</w:t>
            </w:r>
            <w:r w:rsidRPr="003D10FE">
              <w:t>у</w:t>
            </w:r>
            <w:r w:rsidRPr="003D10FE">
              <w:t xml:space="preserve">зеи </w:t>
            </w:r>
          </w:p>
        </w:tc>
        <w:tc>
          <w:tcPr>
            <w:tcW w:w="2693" w:type="dxa"/>
          </w:tcPr>
          <w:p w:rsidR="00E80094" w:rsidRPr="003D10FE" w:rsidRDefault="00E80094">
            <w:pPr>
              <w:pStyle w:val="Default"/>
            </w:pPr>
            <w:r w:rsidRPr="003D10FE">
              <w:t xml:space="preserve">Комплекс спортивных сооружений (стадионы, спортзалы, бассейны) </w:t>
            </w:r>
          </w:p>
          <w:p w:rsidR="00E80094" w:rsidRPr="003D10FE" w:rsidRDefault="00E80094">
            <w:pPr>
              <w:pStyle w:val="Default"/>
            </w:pPr>
            <w:r w:rsidRPr="003D10FE">
              <w:t xml:space="preserve">Специализированные детско-юношеские </w:t>
            </w:r>
          </w:p>
          <w:p w:rsidR="00E80094" w:rsidRPr="003D10FE" w:rsidRDefault="00E80094" w:rsidP="00E80094">
            <w:pPr>
              <w:pStyle w:val="Default"/>
            </w:pPr>
            <w:r w:rsidRPr="003D10FE">
              <w:t xml:space="preserve">спортшколы (в т.ч. олимпийского резерва) </w:t>
            </w:r>
          </w:p>
          <w:p w:rsidR="00E80094" w:rsidRPr="003D10FE" w:rsidRDefault="00E80094" w:rsidP="00E80094">
            <w:pPr>
              <w:pStyle w:val="Default"/>
            </w:pPr>
            <w:r w:rsidRPr="003D10FE">
              <w:t xml:space="preserve">Физкультурно-рекреационные центры </w:t>
            </w:r>
          </w:p>
        </w:tc>
      </w:tr>
      <w:tr w:rsidR="00E80094" w:rsidRPr="003D10FE" w:rsidTr="003D10FE">
        <w:tblPrEx>
          <w:tblBorders>
            <w:top w:val="nil"/>
            <w:left w:val="nil"/>
            <w:bottom w:val="nil"/>
            <w:right w:val="nil"/>
            <w:insideH w:val="none" w:sz="0" w:space="0" w:color="auto"/>
            <w:insideV w:val="none" w:sz="0" w:space="0" w:color="auto"/>
          </w:tblBorders>
        </w:tblPrEx>
        <w:trPr>
          <w:trHeight w:val="98"/>
        </w:trPr>
        <w:tc>
          <w:tcPr>
            <w:tcW w:w="9889" w:type="dxa"/>
            <w:gridSpan w:val="4"/>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rPr>
                <w:b/>
                <w:bCs/>
              </w:rPr>
              <w:t xml:space="preserve">Районный (местный) уровень </w:t>
            </w:r>
          </w:p>
        </w:tc>
      </w:tr>
      <w:tr w:rsidR="00E80094" w:rsidRPr="003D10FE" w:rsidTr="003D10FE">
        <w:tblPrEx>
          <w:tblBorders>
            <w:top w:val="nil"/>
            <w:left w:val="nil"/>
            <w:bottom w:val="nil"/>
            <w:right w:val="nil"/>
            <w:insideH w:val="none" w:sz="0" w:space="0" w:color="auto"/>
            <w:insideV w:val="none" w:sz="0" w:space="0" w:color="auto"/>
          </w:tblBorders>
        </w:tblPrEx>
        <w:trPr>
          <w:trHeight w:val="1952"/>
        </w:trPr>
        <w:tc>
          <w:tcPr>
            <w:tcW w:w="2660"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Районная больница </w:t>
            </w:r>
          </w:p>
          <w:p w:rsidR="00E80094" w:rsidRPr="003D10FE" w:rsidRDefault="00E80094">
            <w:pPr>
              <w:pStyle w:val="Default"/>
            </w:pPr>
            <w:r w:rsidRPr="003D10FE">
              <w:t>Родильный дом (или отделение при больн</w:t>
            </w:r>
            <w:r w:rsidRPr="003D10FE">
              <w:t>и</w:t>
            </w:r>
            <w:r w:rsidRPr="003D10FE">
              <w:t xml:space="preserve">це) </w:t>
            </w:r>
          </w:p>
          <w:p w:rsidR="00E80094" w:rsidRPr="003D10FE" w:rsidRDefault="00E80094">
            <w:pPr>
              <w:pStyle w:val="Default"/>
            </w:pPr>
            <w:r w:rsidRPr="003D10FE">
              <w:t xml:space="preserve">Женская консультация </w:t>
            </w:r>
          </w:p>
          <w:p w:rsidR="00E80094" w:rsidRPr="003D10FE" w:rsidRDefault="00E80094">
            <w:pPr>
              <w:pStyle w:val="Default"/>
            </w:pPr>
            <w:r w:rsidRPr="003D10FE">
              <w:t xml:space="preserve">Районная поликлиника </w:t>
            </w:r>
          </w:p>
          <w:p w:rsidR="00E80094" w:rsidRPr="003D10FE" w:rsidRDefault="00E80094">
            <w:pPr>
              <w:pStyle w:val="Default"/>
            </w:pPr>
            <w:r w:rsidRPr="003D10FE">
              <w:t xml:space="preserve">Аптека </w:t>
            </w:r>
          </w:p>
          <w:p w:rsidR="00E80094" w:rsidRPr="003D10FE" w:rsidRDefault="00E80094">
            <w:pPr>
              <w:pStyle w:val="Default"/>
            </w:pPr>
            <w:r w:rsidRPr="003D10FE">
              <w:t>Станция скорой мед</w:t>
            </w:r>
            <w:r w:rsidRPr="003D10FE">
              <w:t>и</w:t>
            </w:r>
            <w:r w:rsidRPr="003D10FE">
              <w:t xml:space="preserve">цинской помощи </w:t>
            </w:r>
          </w:p>
        </w:tc>
        <w:tc>
          <w:tcPr>
            <w:tcW w:w="2268"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Учебные заведения начального пр</w:t>
            </w:r>
            <w:r w:rsidRPr="003D10FE">
              <w:t>о</w:t>
            </w:r>
            <w:r w:rsidRPr="003D10FE">
              <w:t>фессионального и среднего специал</w:t>
            </w:r>
            <w:r w:rsidRPr="003D10FE">
              <w:t>ь</w:t>
            </w:r>
            <w:r w:rsidRPr="003D10FE">
              <w:t xml:space="preserve">ного образования </w:t>
            </w:r>
          </w:p>
          <w:p w:rsidR="00E80094" w:rsidRPr="003D10FE" w:rsidRDefault="00E80094">
            <w:pPr>
              <w:pStyle w:val="Default"/>
            </w:pPr>
            <w:r w:rsidRPr="003D10FE">
              <w:t>Специализирова</w:t>
            </w:r>
            <w:r w:rsidRPr="003D10FE">
              <w:t>н</w:t>
            </w:r>
            <w:r w:rsidRPr="003D10FE">
              <w:t xml:space="preserve">ные школы </w:t>
            </w:r>
          </w:p>
          <w:p w:rsidR="00E80094" w:rsidRPr="003D10FE" w:rsidRDefault="00E80094">
            <w:pPr>
              <w:pStyle w:val="Default"/>
            </w:pPr>
            <w:r w:rsidRPr="003D10FE">
              <w:t xml:space="preserve">Школа-интернат </w:t>
            </w:r>
          </w:p>
        </w:tc>
        <w:tc>
          <w:tcPr>
            <w:tcW w:w="2268"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Районный дом культуры </w:t>
            </w:r>
          </w:p>
          <w:p w:rsidR="00E80094" w:rsidRPr="003D10FE" w:rsidRDefault="00E80094">
            <w:pPr>
              <w:pStyle w:val="Default"/>
            </w:pPr>
            <w:r w:rsidRPr="003D10FE">
              <w:t xml:space="preserve">Киноконцертный зал </w:t>
            </w:r>
          </w:p>
          <w:p w:rsidR="00E80094" w:rsidRPr="003D10FE" w:rsidRDefault="00E80094">
            <w:pPr>
              <w:pStyle w:val="Default"/>
            </w:pPr>
            <w:r w:rsidRPr="003D10FE">
              <w:t>Краеведческий м</w:t>
            </w:r>
            <w:r w:rsidRPr="003D10FE">
              <w:t>у</w:t>
            </w:r>
            <w:r w:rsidRPr="003D10FE">
              <w:t xml:space="preserve">зей </w:t>
            </w:r>
          </w:p>
          <w:p w:rsidR="00E80094" w:rsidRPr="003D10FE" w:rsidRDefault="00E80094">
            <w:pPr>
              <w:pStyle w:val="Default"/>
            </w:pPr>
            <w:r w:rsidRPr="003D10FE">
              <w:t>Детский дом тво</w:t>
            </w:r>
            <w:r w:rsidRPr="003D10FE">
              <w:t>р</w:t>
            </w:r>
            <w:r w:rsidRPr="003D10FE">
              <w:t xml:space="preserve">чества </w:t>
            </w:r>
          </w:p>
          <w:p w:rsidR="00E80094" w:rsidRPr="003D10FE" w:rsidRDefault="00E80094">
            <w:pPr>
              <w:pStyle w:val="Default"/>
            </w:pPr>
            <w:r w:rsidRPr="003D10FE">
              <w:t>Районная библи</w:t>
            </w:r>
            <w:r w:rsidRPr="003D10FE">
              <w:t>о</w:t>
            </w:r>
            <w:r w:rsidRPr="003D10FE">
              <w:t xml:space="preserve">тека </w:t>
            </w:r>
          </w:p>
        </w:tc>
        <w:tc>
          <w:tcPr>
            <w:tcW w:w="2693"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Детско-юношеские спортшколы </w:t>
            </w:r>
          </w:p>
          <w:p w:rsidR="00E80094" w:rsidRPr="003D10FE" w:rsidRDefault="00E80094">
            <w:pPr>
              <w:pStyle w:val="Default"/>
            </w:pPr>
            <w:r w:rsidRPr="003D10FE">
              <w:t>Комплекс спортивных сооружений (спортз</w:t>
            </w:r>
            <w:r w:rsidRPr="003D10FE">
              <w:t>а</w:t>
            </w:r>
            <w:r w:rsidRPr="003D10FE">
              <w:t xml:space="preserve">лы, бассейны) </w:t>
            </w:r>
          </w:p>
          <w:p w:rsidR="00E80094" w:rsidRPr="003D10FE" w:rsidRDefault="00E80094">
            <w:pPr>
              <w:pStyle w:val="Default"/>
            </w:pPr>
            <w:r w:rsidRPr="003D10FE">
              <w:t xml:space="preserve">Открытые плоскостные сооружения </w:t>
            </w:r>
          </w:p>
          <w:p w:rsidR="00E80094" w:rsidRPr="003D10FE" w:rsidRDefault="00E80094">
            <w:pPr>
              <w:pStyle w:val="Default"/>
            </w:pPr>
            <w:r w:rsidRPr="003D10FE">
              <w:t xml:space="preserve">Спортзалы </w:t>
            </w:r>
          </w:p>
          <w:p w:rsidR="00E80094" w:rsidRPr="003D10FE" w:rsidRDefault="00E80094">
            <w:pPr>
              <w:pStyle w:val="Default"/>
            </w:pPr>
            <w:r w:rsidRPr="003D10FE">
              <w:t xml:space="preserve">Парковые сооружения физической рекреации </w:t>
            </w:r>
          </w:p>
        </w:tc>
      </w:tr>
      <w:tr w:rsidR="00E80094" w:rsidRPr="003D10FE" w:rsidTr="003D10FE">
        <w:tblPrEx>
          <w:tblBorders>
            <w:top w:val="nil"/>
            <w:left w:val="nil"/>
            <w:bottom w:val="nil"/>
            <w:right w:val="nil"/>
            <w:insideH w:val="none" w:sz="0" w:space="0" w:color="auto"/>
            <w:insideV w:val="none" w:sz="0" w:space="0" w:color="auto"/>
          </w:tblBorders>
        </w:tblPrEx>
        <w:trPr>
          <w:trHeight w:val="98"/>
        </w:trPr>
        <w:tc>
          <w:tcPr>
            <w:tcW w:w="9889" w:type="dxa"/>
            <w:gridSpan w:val="4"/>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rPr>
                <w:b/>
                <w:bCs/>
              </w:rPr>
              <w:t xml:space="preserve">Поселенческий (местный) уровень </w:t>
            </w:r>
          </w:p>
        </w:tc>
      </w:tr>
      <w:tr w:rsidR="00E80094" w:rsidRPr="003D10FE" w:rsidTr="003D10FE">
        <w:tblPrEx>
          <w:tblBorders>
            <w:top w:val="nil"/>
            <w:left w:val="nil"/>
            <w:bottom w:val="nil"/>
            <w:right w:val="nil"/>
            <w:insideH w:val="none" w:sz="0" w:space="0" w:color="auto"/>
            <w:insideV w:val="none" w:sz="0" w:space="0" w:color="auto"/>
          </w:tblBorders>
        </w:tblPrEx>
        <w:trPr>
          <w:trHeight w:val="646"/>
        </w:trPr>
        <w:tc>
          <w:tcPr>
            <w:tcW w:w="2660"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Участковая больница с ограниченным набором специальностей </w:t>
            </w:r>
          </w:p>
          <w:p w:rsidR="00E80094" w:rsidRPr="003D10FE" w:rsidRDefault="00E80094">
            <w:pPr>
              <w:pStyle w:val="Default"/>
            </w:pPr>
            <w:r w:rsidRPr="003D10FE">
              <w:t>Поликлиника (отдел</w:t>
            </w:r>
            <w:r w:rsidRPr="003D10FE">
              <w:t>е</w:t>
            </w:r>
            <w:r w:rsidRPr="003D10FE">
              <w:t xml:space="preserve">ние) </w:t>
            </w:r>
          </w:p>
          <w:p w:rsidR="00E80094" w:rsidRPr="003D10FE" w:rsidRDefault="00E80094">
            <w:pPr>
              <w:pStyle w:val="Default"/>
            </w:pPr>
            <w:r w:rsidRPr="003D10FE">
              <w:t xml:space="preserve">Амбулатория </w:t>
            </w:r>
          </w:p>
        </w:tc>
        <w:tc>
          <w:tcPr>
            <w:tcW w:w="2268"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Средняя школа </w:t>
            </w:r>
          </w:p>
        </w:tc>
        <w:tc>
          <w:tcPr>
            <w:tcW w:w="2268"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Сельский дом культуры или клуб с библиотекой </w:t>
            </w:r>
          </w:p>
        </w:tc>
        <w:tc>
          <w:tcPr>
            <w:tcW w:w="2693"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Спортзал </w:t>
            </w:r>
          </w:p>
          <w:p w:rsidR="00E80094" w:rsidRPr="003D10FE" w:rsidRDefault="00E80094">
            <w:pPr>
              <w:pStyle w:val="Default"/>
            </w:pPr>
            <w:r w:rsidRPr="003D10FE">
              <w:t xml:space="preserve">Открытое плоскостное сооружение </w:t>
            </w:r>
          </w:p>
        </w:tc>
      </w:tr>
      <w:tr w:rsidR="00E80094" w:rsidRPr="003D10FE" w:rsidTr="003D10FE">
        <w:tblPrEx>
          <w:tblBorders>
            <w:top w:val="nil"/>
            <w:left w:val="nil"/>
            <w:bottom w:val="nil"/>
            <w:right w:val="nil"/>
            <w:insideH w:val="none" w:sz="0" w:space="0" w:color="auto"/>
            <w:insideV w:val="none" w:sz="0" w:space="0" w:color="auto"/>
          </w:tblBorders>
        </w:tblPrEx>
        <w:trPr>
          <w:trHeight w:val="98"/>
        </w:trPr>
        <w:tc>
          <w:tcPr>
            <w:tcW w:w="9889" w:type="dxa"/>
            <w:gridSpan w:val="4"/>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rPr>
                <w:b/>
                <w:bCs/>
              </w:rPr>
              <w:t xml:space="preserve">Уровень «для каждого населенного пункта» </w:t>
            </w:r>
          </w:p>
        </w:tc>
      </w:tr>
      <w:tr w:rsidR="00E80094" w:rsidRPr="003D10FE" w:rsidTr="003D10FE">
        <w:tblPrEx>
          <w:tblBorders>
            <w:top w:val="nil"/>
            <w:left w:val="nil"/>
            <w:bottom w:val="nil"/>
            <w:right w:val="nil"/>
            <w:insideH w:val="none" w:sz="0" w:space="0" w:color="auto"/>
            <w:insideV w:val="none" w:sz="0" w:space="0" w:color="auto"/>
          </w:tblBorders>
        </w:tblPrEx>
        <w:trPr>
          <w:trHeight w:val="247"/>
        </w:trPr>
        <w:tc>
          <w:tcPr>
            <w:tcW w:w="2660"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Медпункт </w:t>
            </w:r>
          </w:p>
        </w:tc>
        <w:tc>
          <w:tcPr>
            <w:tcW w:w="2268"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Детский сад </w:t>
            </w:r>
          </w:p>
          <w:p w:rsidR="00E80094" w:rsidRPr="003D10FE" w:rsidRDefault="00E80094">
            <w:pPr>
              <w:pStyle w:val="Default"/>
            </w:pPr>
            <w:r w:rsidRPr="003D10FE">
              <w:t xml:space="preserve">Начальная школа </w:t>
            </w:r>
          </w:p>
        </w:tc>
        <w:tc>
          <w:tcPr>
            <w:tcW w:w="2268"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Клуб </w:t>
            </w:r>
          </w:p>
        </w:tc>
        <w:tc>
          <w:tcPr>
            <w:tcW w:w="2693" w:type="dxa"/>
            <w:tcBorders>
              <w:top w:val="single" w:sz="4" w:space="0" w:color="auto"/>
              <w:left w:val="single" w:sz="4" w:space="0" w:color="auto"/>
              <w:bottom w:val="single" w:sz="4" w:space="0" w:color="auto"/>
              <w:right w:val="single" w:sz="4" w:space="0" w:color="auto"/>
            </w:tcBorders>
          </w:tcPr>
          <w:p w:rsidR="00E80094" w:rsidRPr="003D10FE" w:rsidRDefault="00E80094">
            <w:pPr>
              <w:pStyle w:val="Default"/>
            </w:pPr>
            <w:r w:rsidRPr="003D10FE">
              <w:t xml:space="preserve">Спортплощадка </w:t>
            </w:r>
          </w:p>
        </w:tc>
      </w:tr>
    </w:tbl>
    <w:p w:rsidR="00E80094" w:rsidRPr="00FB11E7" w:rsidRDefault="00E80094" w:rsidP="00E80094">
      <w:pPr>
        <w:ind w:firstLine="851"/>
        <w:rPr>
          <w:sz w:val="28"/>
          <w:szCs w:val="28"/>
        </w:rPr>
      </w:pPr>
    </w:p>
    <w:p w:rsidR="00E80094" w:rsidRPr="00FB11E7" w:rsidRDefault="00E80094" w:rsidP="003D10FE">
      <w:pPr>
        <w:pStyle w:val="10"/>
        <w:ind w:left="0" w:firstLine="0"/>
        <w:rPr>
          <w:sz w:val="28"/>
        </w:rPr>
      </w:pPr>
      <w:bookmarkStart w:id="24" w:name="_Toc514172108"/>
      <w:r w:rsidRPr="00FB11E7">
        <w:rPr>
          <w:sz w:val="28"/>
        </w:rPr>
        <w:lastRenderedPageBreak/>
        <w:t xml:space="preserve">СТРАТЕГИЯ СОЦИАЛЬНО-ЭКОНОМИЧЕСКОГО РАЗВИТИСЯ </w:t>
      </w:r>
      <w:r w:rsidR="004A67EF" w:rsidRPr="00FB11E7">
        <w:rPr>
          <w:sz w:val="28"/>
        </w:rPr>
        <w:t>ТЮНДЮКОВ</w:t>
      </w:r>
      <w:r w:rsidRPr="00FB11E7">
        <w:rPr>
          <w:sz w:val="28"/>
        </w:rPr>
        <w:t>СКОГО СЕЛЬСКОГО ПОСЕЛЕНИЯ</w:t>
      </w:r>
      <w:bookmarkEnd w:id="24"/>
    </w:p>
    <w:p w:rsidR="00E80094" w:rsidRPr="00FB11E7" w:rsidRDefault="00E80094" w:rsidP="003D10FE">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xml:space="preserve">Стратегия социально-экономического развития </w:t>
      </w:r>
      <w:r w:rsidR="004A67EF" w:rsidRPr="00FB11E7">
        <w:rPr>
          <w:rFonts w:eastAsia="Times New Roman"/>
          <w:color w:val="auto"/>
          <w:sz w:val="28"/>
          <w:szCs w:val="28"/>
          <w:lang w:eastAsia="ru-RU"/>
        </w:rPr>
        <w:t>Тюндюков</w:t>
      </w:r>
      <w:r w:rsidRPr="00FB11E7">
        <w:rPr>
          <w:rFonts w:eastAsia="Times New Roman"/>
          <w:color w:val="auto"/>
          <w:sz w:val="28"/>
          <w:szCs w:val="28"/>
          <w:lang w:eastAsia="ru-RU"/>
        </w:rPr>
        <w:t xml:space="preserve">ского сельского поселения основывается на следующих положениях: </w:t>
      </w:r>
    </w:p>
    <w:p w:rsidR="00E80094" w:rsidRPr="00FB11E7" w:rsidRDefault="00E80094" w:rsidP="003D10FE">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социальная ориентация, полагающая главной целью Стратегии повыш</w:t>
      </w:r>
      <w:r w:rsidRPr="00FB11E7">
        <w:rPr>
          <w:rFonts w:eastAsia="Times New Roman"/>
          <w:color w:val="auto"/>
          <w:sz w:val="28"/>
          <w:szCs w:val="28"/>
          <w:lang w:eastAsia="ru-RU"/>
        </w:rPr>
        <w:t>е</w:t>
      </w:r>
      <w:r w:rsidRPr="00FB11E7">
        <w:rPr>
          <w:rFonts w:eastAsia="Times New Roman"/>
          <w:color w:val="auto"/>
          <w:sz w:val="28"/>
          <w:szCs w:val="28"/>
          <w:lang w:eastAsia="ru-RU"/>
        </w:rPr>
        <w:t xml:space="preserve">ние уровня и качества жизни населения; </w:t>
      </w:r>
    </w:p>
    <w:p w:rsidR="00E80094" w:rsidRPr="00FB11E7" w:rsidRDefault="00E80094" w:rsidP="003D10FE">
      <w:pPr>
        <w:pStyle w:val="Default"/>
        <w:ind w:firstLine="851"/>
        <w:jc w:val="both"/>
        <w:rPr>
          <w:rFonts w:eastAsia="Times New Roman"/>
          <w:color w:val="auto"/>
          <w:sz w:val="28"/>
          <w:szCs w:val="28"/>
          <w:lang w:eastAsia="ru-RU"/>
        </w:rPr>
      </w:pPr>
      <w:r w:rsidRPr="00FB11E7">
        <w:rPr>
          <w:rFonts w:eastAsia="Times New Roman"/>
          <w:color w:val="auto"/>
          <w:sz w:val="28"/>
          <w:szCs w:val="28"/>
          <w:lang w:eastAsia="ru-RU"/>
        </w:rPr>
        <w:t>- устойчивое развитие поселения, как необходимая система динамики с</w:t>
      </w:r>
      <w:r w:rsidRPr="00FB11E7">
        <w:rPr>
          <w:rFonts w:eastAsia="Times New Roman"/>
          <w:color w:val="auto"/>
          <w:sz w:val="28"/>
          <w:szCs w:val="28"/>
          <w:lang w:eastAsia="ru-RU"/>
        </w:rPr>
        <w:t>о</w:t>
      </w:r>
      <w:r w:rsidRPr="00FB11E7">
        <w:rPr>
          <w:rFonts w:eastAsia="Times New Roman"/>
          <w:color w:val="auto"/>
          <w:sz w:val="28"/>
          <w:szCs w:val="28"/>
          <w:lang w:eastAsia="ru-RU"/>
        </w:rPr>
        <w:t xml:space="preserve">циально- экономических процессов, их сбалансированность и экологичность (в широком смысле этого понятия); </w:t>
      </w:r>
    </w:p>
    <w:p w:rsidR="00E80094" w:rsidRPr="00FB11E7" w:rsidRDefault="00E80094" w:rsidP="003D10FE">
      <w:pPr>
        <w:ind w:firstLine="851"/>
        <w:jc w:val="both"/>
        <w:rPr>
          <w:sz w:val="28"/>
          <w:szCs w:val="28"/>
        </w:rPr>
      </w:pPr>
      <w:r w:rsidRPr="00FB11E7">
        <w:rPr>
          <w:sz w:val="28"/>
          <w:szCs w:val="28"/>
        </w:rPr>
        <w:t>- межрегиональное и региональное сотрудничество как создание условий для сочетания региональных, межрегиональных, общероссийских и междунаро</w:t>
      </w:r>
      <w:r w:rsidRPr="00FB11E7">
        <w:rPr>
          <w:sz w:val="28"/>
          <w:szCs w:val="28"/>
        </w:rPr>
        <w:t>д</w:t>
      </w:r>
      <w:r w:rsidRPr="00FB11E7">
        <w:rPr>
          <w:sz w:val="28"/>
          <w:szCs w:val="28"/>
        </w:rPr>
        <w:t>ных интересов при решении стратегических проблем экономического, социальн</w:t>
      </w:r>
      <w:r w:rsidRPr="00FB11E7">
        <w:rPr>
          <w:sz w:val="28"/>
          <w:szCs w:val="28"/>
        </w:rPr>
        <w:t>о</w:t>
      </w:r>
      <w:r w:rsidRPr="00FB11E7">
        <w:rPr>
          <w:sz w:val="28"/>
          <w:szCs w:val="28"/>
        </w:rPr>
        <w:t>го, экологического и территориального развития.</w:t>
      </w:r>
    </w:p>
    <w:p w:rsidR="00611015" w:rsidRPr="00FB11E7" w:rsidRDefault="00611015" w:rsidP="00E80094">
      <w:pPr>
        <w:ind w:firstLine="851"/>
        <w:rPr>
          <w:sz w:val="28"/>
          <w:szCs w:val="28"/>
        </w:rPr>
      </w:pPr>
    </w:p>
    <w:p w:rsidR="00D5562C" w:rsidRPr="00FB11E7" w:rsidRDefault="00D5562C" w:rsidP="003D10FE">
      <w:pPr>
        <w:pStyle w:val="10"/>
        <w:ind w:left="0" w:firstLine="0"/>
        <w:rPr>
          <w:sz w:val="28"/>
        </w:rPr>
      </w:pPr>
      <w:r w:rsidRPr="00FB11E7">
        <w:rPr>
          <w:sz w:val="28"/>
        </w:rPr>
        <w:t xml:space="preserve"> </w:t>
      </w:r>
      <w:bookmarkStart w:id="25" w:name="_Toc514172109"/>
      <w:r w:rsidRPr="00FB11E7">
        <w:rPr>
          <w:sz w:val="28"/>
        </w:rPr>
        <w:t>ПРАВИЛА И ОБЛАСТЬ ПРИМЕНЕНИЯ РАСЧЕТНЫХ ПОКАЗАТ</w:t>
      </w:r>
      <w:r w:rsidRPr="00FB11E7">
        <w:rPr>
          <w:sz w:val="28"/>
        </w:rPr>
        <w:t>Е</w:t>
      </w:r>
      <w:r w:rsidRPr="00FB11E7">
        <w:rPr>
          <w:sz w:val="28"/>
        </w:rPr>
        <w:t>ЛЕЙ, СОДЕРЖАЩИХСЯ В ОСНОВНОЙ ЧАСТИ</w:t>
      </w:r>
      <w:bookmarkEnd w:id="25"/>
    </w:p>
    <w:p w:rsidR="00D5562C" w:rsidRPr="00FB11E7" w:rsidRDefault="00D5562C" w:rsidP="00D5562C">
      <w:pPr>
        <w:autoSpaceDE w:val="0"/>
        <w:spacing w:line="276" w:lineRule="auto"/>
        <w:ind w:firstLine="851"/>
        <w:jc w:val="both"/>
        <w:rPr>
          <w:sz w:val="28"/>
          <w:szCs w:val="28"/>
        </w:rPr>
      </w:pPr>
      <w:r w:rsidRPr="00FB11E7">
        <w:rPr>
          <w:sz w:val="28"/>
          <w:szCs w:val="28"/>
        </w:rPr>
        <w:t>Местные нормативы градостроительного проектирования</w:t>
      </w:r>
      <w:r w:rsidR="00486DB4" w:rsidRPr="00FB11E7">
        <w:rPr>
          <w:sz w:val="28"/>
          <w:szCs w:val="28"/>
        </w:rPr>
        <w:t xml:space="preserve"> </w:t>
      </w:r>
      <w:r w:rsidR="004A67EF" w:rsidRPr="00FB11E7">
        <w:rPr>
          <w:sz w:val="28"/>
          <w:szCs w:val="28"/>
        </w:rPr>
        <w:t>Тюндюков</w:t>
      </w:r>
      <w:r w:rsidR="00983841" w:rsidRPr="00FB11E7">
        <w:rPr>
          <w:sz w:val="28"/>
          <w:szCs w:val="28"/>
        </w:rPr>
        <w:t>ского сельского поселения</w:t>
      </w:r>
      <w:r w:rsidRPr="00FB11E7">
        <w:rPr>
          <w:sz w:val="28"/>
          <w:szCs w:val="28"/>
        </w:rPr>
        <w:t xml:space="preserve"> являются обязательными для применения всеми участник</w:t>
      </w:r>
      <w:r w:rsidRPr="00FB11E7">
        <w:rPr>
          <w:sz w:val="28"/>
          <w:szCs w:val="28"/>
        </w:rPr>
        <w:t>а</w:t>
      </w:r>
      <w:r w:rsidRPr="00FB11E7">
        <w:rPr>
          <w:sz w:val="28"/>
          <w:szCs w:val="28"/>
        </w:rPr>
        <w:t>ми градостроительной деятельности и учитываются при разработке документов территориального планирования, документов градостроительного зонирования – правил землепользования и застройки</w:t>
      </w:r>
      <w:r w:rsidR="00486DB4" w:rsidRPr="00FB11E7">
        <w:rPr>
          <w:sz w:val="28"/>
          <w:szCs w:val="28"/>
        </w:rPr>
        <w:t xml:space="preserve"> </w:t>
      </w:r>
      <w:r w:rsidR="00C86A0B" w:rsidRPr="00FB11E7">
        <w:rPr>
          <w:sz w:val="28"/>
          <w:szCs w:val="28"/>
        </w:rPr>
        <w:t>муниципального образования</w:t>
      </w:r>
      <w:r w:rsidRPr="00FB11E7">
        <w:rPr>
          <w:sz w:val="28"/>
          <w:szCs w:val="28"/>
        </w:rPr>
        <w:t>, документ</w:t>
      </w:r>
      <w:r w:rsidRPr="00FB11E7">
        <w:rPr>
          <w:sz w:val="28"/>
          <w:szCs w:val="28"/>
        </w:rPr>
        <w:t>а</w:t>
      </w:r>
      <w:r w:rsidRPr="00FB11E7">
        <w:rPr>
          <w:sz w:val="28"/>
          <w:szCs w:val="28"/>
        </w:rPr>
        <w:t xml:space="preserve">ции по планировке территорий в части размещения объектов </w:t>
      </w:r>
      <w:r w:rsidR="00EA4426" w:rsidRPr="00FB11E7">
        <w:rPr>
          <w:sz w:val="28"/>
          <w:szCs w:val="28"/>
        </w:rPr>
        <w:t>мест</w:t>
      </w:r>
      <w:r w:rsidRPr="00FB11E7">
        <w:rPr>
          <w:sz w:val="28"/>
          <w:szCs w:val="28"/>
        </w:rPr>
        <w:t>ного значения, подготовке проектной документации применительно к строящимся, реконстру</w:t>
      </w:r>
      <w:r w:rsidRPr="00FB11E7">
        <w:rPr>
          <w:sz w:val="28"/>
          <w:szCs w:val="28"/>
        </w:rPr>
        <w:t>и</w:t>
      </w:r>
      <w:r w:rsidRPr="00FB11E7">
        <w:rPr>
          <w:sz w:val="28"/>
          <w:szCs w:val="28"/>
        </w:rPr>
        <w:t xml:space="preserve">руемым объектам капитального строительства </w:t>
      </w:r>
      <w:r w:rsidR="00EA4426" w:rsidRPr="00FB11E7">
        <w:rPr>
          <w:sz w:val="28"/>
          <w:szCs w:val="28"/>
        </w:rPr>
        <w:t>мест</w:t>
      </w:r>
      <w:r w:rsidRPr="00FB11E7">
        <w:rPr>
          <w:sz w:val="28"/>
          <w:szCs w:val="28"/>
        </w:rPr>
        <w:t xml:space="preserve">ного значения в </w:t>
      </w:r>
      <w:r w:rsidR="003F1F1A" w:rsidRPr="00FB11E7">
        <w:rPr>
          <w:sz w:val="28"/>
          <w:szCs w:val="28"/>
        </w:rPr>
        <w:t>границах м</w:t>
      </w:r>
      <w:r w:rsidR="003F1F1A" w:rsidRPr="00FB11E7">
        <w:rPr>
          <w:sz w:val="28"/>
          <w:szCs w:val="28"/>
        </w:rPr>
        <w:t>у</w:t>
      </w:r>
      <w:r w:rsidR="003F1F1A" w:rsidRPr="00FB11E7">
        <w:rPr>
          <w:sz w:val="28"/>
          <w:szCs w:val="28"/>
        </w:rPr>
        <w:t>ниципального образования</w:t>
      </w:r>
      <w:r w:rsidRPr="00FB11E7">
        <w:rPr>
          <w:sz w:val="28"/>
          <w:szCs w:val="28"/>
        </w:rPr>
        <w:t>.</w:t>
      </w:r>
    </w:p>
    <w:p w:rsidR="00D5562C" w:rsidRPr="00FB11E7" w:rsidRDefault="00EA4426" w:rsidP="00D5562C">
      <w:pPr>
        <w:autoSpaceDE w:val="0"/>
        <w:spacing w:line="276" w:lineRule="auto"/>
        <w:ind w:firstLine="851"/>
        <w:jc w:val="both"/>
        <w:rPr>
          <w:sz w:val="28"/>
          <w:szCs w:val="28"/>
        </w:rPr>
      </w:pPr>
      <w:r w:rsidRPr="00FB11E7">
        <w:rPr>
          <w:sz w:val="28"/>
          <w:szCs w:val="28"/>
        </w:rPr>
        <w:t>Мест</w:t>
      </w:r>
      <w:r w:rsidR="00D5562C" w:rsidRPr="00FB11E7">
        <w:rPr>
          <w:sz w:val="28"/>
          <w:szCs w:val="28"/>
        </w:rPr>
        <w:t>ные нормативы градостроительного проектирования</w:t>
      </w:r>
      <w:r w:rsidR="00486DB4" w:rsidRPr="00FB11E7">
        <w:rPr>
          <w:sz w:val="28"/>
          <w:szCs w:val="28"/>
        </w:rPr>
        <w:t xml:space="preserve"> </w:t>
      </w:r>
      <w:r w:rsidR="004A67EF" w:rsidRPr="00FB11E7">
        <w:rPr>
          <w:sz w:val="28"/>
          <w:szCs w:val="28"/>
        </w:rPr>
        <w:t>Тюндюков</w:t>
      </w:r>
      <w:r w:rsidR="00983841" w:rsidRPr="00FB11E7">
        <w:rPr>
          <w:sz w:val="28"/>
          <w:szCs w:val="28"/>
        </w:rPr>
        <w:t xml:space="preserve">ского сельского поселения </w:t>
      </w:r>
      <w:r w:rsidR="00D5562C" w:rsidRPr="00FB11E7">
        <w:rPr>
          <w:sz w:val="28"/>
          <w:szCs w:val="28"/>
        </w:rPr>
        <w:t>применяются при подготовке, согласовании, экспертизе, у</w:t>
      </w:r>
      <w:r w:rsidR="00D5562C" w:rsidRPr="00FB11E7">
        <w:rPr>
          <w:sz w:val="28"/>
          <w:szCs w:val="28"/>
        </w:rPr>
        <w:t>т</w:t>
      </w:r>
      <w:r w:rsidR="00D5562C" w:rsidRPr="00FB11E7">
        <w:rPr>
          <w:sz w:val="28"/>
          <w:szCs w:val="28"/>
        </w:rPr>
        <w:t>верждении и реализации документов территориального планирования (генерал</w:t>
      </w:r>
      <w:r w:rsidR="00D5562C" w:rsidRPr="00FB11E7">
        <w:rPr>
          <w:sz w:val="28"/>
          <w:szCs w:val="28"/>
        </w:rPr>
        <w:t>ь</w:t>
      </w:r>
      <w:r w:rsidR="00D5562C" w:rsidRPr="00FB11E7">
        <w:rPr>
          <w:sz w:val="28"/>
          <w:szCs w:val="28"/>
        </w:rPr>
        <w:t>н</w:t>
      </w:r>
      <w:r w:rsidR="003F1F1A" w:rsidRPr="00FB11E7">
        <w:rPr>
          <w:sz w:val="28"/>
          <w:szCs w:val="28"/>
        </w:rPr>
        <w:t>ого</w:t>
      </w:r>
      <w:r w:rsidR="00D5562C" w:rsidRPr="00FB11E7">
        <w:rPr>
          <w:sz w:val="28"/>
          <w:szCs w:val="28"/>
        </w:rPr>
        <w:t xml:space="preserve"> план</w:t>
      </w:r>
      <w:r w:rsidR="003F1F1A" w:rsidRPr="00FB11E7">
        <w:rPr>
          <w:sz w:val="28"/>
          <w:szCs w:val="28"/>
        </w:rPr>
        <w:t>а</w:t>
      </w:r>
      <w:r w:rsidR="00D5562C" w:rsidRPr="00FB11E7">
        <w:rPr>
          <w:sz w:val="28"/>
          <w:szCs w:val="28"/>
        </w:rPr>
        <w:t>), документации по планировке территорий в части размещения объе</w:t>
      </w:r>
      <w:r w:rsidR="00D5562C" w:rsidRPr="00FB11E7">
        <w:rPr>
          <w:sz w:val="28"/>
          <w:szCs w:val="28"/>
        </w:rPr>
        <w:t>к</w:t>
      </w:r>
      <w:r w:rsidR="00D5562C" w:rsidRPr="00FB11E7">
        <w:rPr>
          <w:sz w:val="28"/>
          <w:szCs w:val="28"/>
        </w:rPr>
        <w:t xml:space="preserve">тов </w:t>
      </w:r>
      <w:r w:rsidRPr="00FB11E7">
        <w:rPr>
          <w:sz w:val="28"/>
          <w:szCs w:val="28"/>
        </w:rPr>
        <w:t>мест</w:t>
      </w:r>
      <w:r w:rsidR="00D5562C" w:rsidRPr="00FB11E7">
        <w:rPr>
          <w:sz w:val="28"/>
          <w:szCs w:val="28"/>
        </w:rPr>
        <w:t>ного значения, правил землепользования и застройки с учётом перспе</w:t>
      </w:r>
      <w:r w:rsidR="00D5562C" w:rsidRPr="00FB11E7">
        <w:rPr>
          <w:sz w:val="28"/>
          <w:szCs w:val="28"/>
        </w:rPr>
        <w:t>к</w:t>
      </w:r>
      <w:r w:rsidR="00D5562C" w:rsidRPr="00FB11E7">
        <w:rPr>
          <w:sz w:val="28"/>
          <w:szCs w:val="28"/>
        </w:rPr>
        <w:t>тивы их развития, а также используются для принятия решений органами гос</w:t>
      </w:r>
      <w:r w:rsidR="00D5562C" w:rsidRPr="00FB11E7">
        <w:rPr>
          <w:sz w:val="28"/>
          <w:szCs w:val="28"/>
        </w:rPr>
        <w:t>у</w:t>
      </w:r>
      <w:r w:rsidR="00D5562C" w:rsidRPr="00FB11E7">
        <w:rPr>
          <w:sz w:val="28"/>
          <w:szCs w:val="28"/>
        </w:rPr>
        <w:t>дарственной власти, органами местного самоуправления, при осуществлении гр</w:t>
      </w:r>
      <w:r w:rsidR="00D5562C" w:rsidRPr="00FB11E7">
        <w:rPr>
          <w:sz w:val="28"/>
          <w:szCs w:val="28"/>
        </w:rPr>
        <w:t>а</w:t>
      </w:r>
      <w:r w:rsidR="00D5562C" w:rsidRPr="00FB11E7">
        <w:rPr>
          <w:sz w:val="28"/>
          <w:szCs w:val="28"/>
        </w:rPr>
        <w:t>достроительной деятельности физическими и юридическими лицами.</w:t>
      </w:r>
    </w:p>
    <w:p w:rsidR="00D5562C" w:rsidRPr="00FB11E7" w:rsidRDefault="00EA4426" w:rsidP="00D5562C">
      <w:pPr>
        <w:autoSpaceDE w:val="0"/>
        <w:spacing w:line="276" w:lineRule="auto"/>
        <w:ind w:firstLine="851"/>
        <w:jc w:val="both"/>
        <w:rPr>
          <w:sz w:val="28"/>
          <w:szCs w:val="28"/>
        </w:rPr>
      </w:pPr>
      <w:r w:rsidRPr="00FB11E7">
        <w:rPr>
          <w:sz w:val="28"/>
          <w:szCs w:val="28"/>
        </w:rPr>
        <w:t>Мест</w:t>
      </w:r>
      <w:r w:rsidR="00D5562C" w:rsidRPr="00FB11E7">
        <w:rPr>
          <w:sz w:val="28"/>
          <w:szCs w:val="28"/>
        </w:rPr>
        <w:t>ные нормативы градостроительного проектирования распростран</w:t>
      </w:r>
      <w:r w:rsidR="00D5562C" w:rsidRPr="00FB11E7">
        <w:rPr>
          <w:sz w:val="28"/>
          <w:szCs w:val="28"/>
        </w:rPr>
        <w:t>я</w:t>
      </w:r>
      <w:r w:rsidR="00D5562C" w:rsidRPr="00FB11E7">
        <w:rPr>
          <w:sz w:val="28"/>
          <w:szCs w:val="28"/>
        </w:rPr>
        <w:t xml:space="preserve">ются на предлагаемые к размещению на территории </w:t>
      </w:r>
      <w:r w:rsidR="004A67EF" w:rsidRPr="00FB11E7">
        <w:rPr>
          <w:sz w:val="28"/>
          <w:szCs w:val="28"/>
        </w:rPr>
        <w:t>Тюндюков</w:t>
      </w:r>
      <w:r w:rsidR="00983841" w:rsidRPr="00FB11E7">
        <w:rPr>
          <w:sz w:val="28"/>
          <w:szCs w:val="28"/>
        </w:rPr>
        <w:t xml:space="preserve">ского сельского поселения </w:t>
      </w:r>
      <w:r w:rsidR="00D5562C" w:rsidRPr="00FB11E7">
        <w:rPr>
          <w:sz w:val="28"/>
          <w:szCs w:val="28"/>
        </w:rPr>
        <w:t xml:space="preserve">объекты </w:t>
      </w:r>
      <w:r w:rsidRPr="00FB11E7">
        <w:rPr>
          <w:sz w:val="28"/>
          <w:szCs w:val="28"/>
        </w:rPr>
        <w:t>мест</w:t>
      </w:r>
      <w:r w:rsidR="00D5562C" w:rsidRPr="00FB11E7">
        <w:rPr>
          <w:sz w:val="28"/>
          <w:szCs w:val="28"/>
        </w:rPr>
        <w:t>ного значения</w:t>
      </w:r>
      <w:r w:rsidR="00E65044" w:rsidRPr="00FB11E7">
        <w:rPr>
          <w:sz w:val="28"/>
          <w:szCs w:val="28"/>
        </w:rPr>
        <w:t>,</w:t>
      </w:r>
      <w:r w:rsidR="00486DB4" w:rsidRPr="00FB11E7">
        <w:rPr>
          <w:sz w:val="28"/>
          <w:szCs w:val="28"/>
        </w:rPr>
        <w:t xml:space="preserve"> </w:t>
      </w:r>
      <w:r w:rsidR="00E65044" w:rsidRPr="00FB11E7">
        <w:rPr>
          <w:sz w:val="28"/>
          <w:szCs w:val="28"/>
        </w:rPr>
        <w:t>относящиеся к областям, указанным в </w:t>
      </w:r>
      <w:hyperlink r:id="rId8" w:anchor="dst101686" w:history="1">
        <w:r w:rsidR="00E65044" w:rsidRPr="00FB11E7">
          <w:rPr>
            <w:rStyle w:val="ab"/>
            <w:color w:val="auto"/>
            <w:sz w:val="28"/>
            <w:szCs w:val="28"/>
            <w:u w:val="none"/>
          </w:rPr>
          <w:t>пункте 1 части 5 статьи 23</w:t>
        </w:r>
      </w:hyperlink>
      <w:r w:rsidR="00E65044" w:rsidRPr="00FB11E7">
        <w:rPr>
          <w:sz w:val="28"/>
          <w:szCs w:val="28"/>
        </w:rPr>
        <w:t> Градостроительного Кодекса Российской Федерации, объектами </w:t>
      </w:r>
      <w:hyperlink r:id="rId9" w:anchor="dst100009" w:history="1">
        <w:r w:rsidR="00E65044" w:rsidRPr="00FB11E7">
          <w:rPr>
            <w:rStyle w:val="ab"/>
            <w:color w:val="auto"/>
            <w:sz w:val="28"/>
            <w:szCs w:val="28"/>
            <w:u w:val="none"/>
          </w:rPr>
          <w:t>благоустройства</w:t>
        </w:r>
      </w:hyperlink>
      <w:r w:rsidR="00E65044" w:rsidRPr="00FB11E7">
        <w:rPr>
          <w:sz w:val="28"/>
          <w:szCs w:val="28"/>
        </w:rPr>
        <w:t> территории, и</w:t>
      </w:r>
      <w:r w:rsidR="00CF4C3D" w:rsidRPr="00FB11E7">
        <w:rPr>
          <w:sz w:val="28"/>
          <w:szCs w:val="28"/>
        </w:rPr>
        <w:t>ными объектами местного значения</w:t>
      </w:r>
      <w:r w:rsidRPr="00FB11E7">
        <w:rPr>
          <w:sz w:val="28"/>
          <w:szCs w:val="28"/>
        </w:rPr>
        <w:t>.</w:t>
      </w:r>
    </w:p>
    <w:p w:rsidR="00EA4426" w:rsidRPr="00FB11E7" w:rsidRDefault="00EA4426" w:rsidP="00D5562C">
      <w:pPr>
        <w:autoSpaceDE w:val="0"/>
        <w:spacing w:line="276" w:lineRule="auto"/>
        <w:ind w:firstLine="851"/>
        <w:jc w:val="both"/>
        <w:rPr>
          <w:rFonts w:eastAsia="TimesNewRomanPSMT"/>
          <w:sz w:val="28"/>
          <w:szCs w:val="28"/>
        </w:rPr>
      </w:pPr>
    </w:p>
    <w:p w:rsidR="00EA4426" w:rsidRPr="00FB11E7" w:rsidRDefault="00EA4426" w:rsidP="00D5562C">
      <w:pPr>
        <w:autoSpaceDE w:val="0"/>
        <w:spacing w:line="276" w:lineRule="auto"/>
        <w:ind w:firstLine="851"/>
        <w:jc w:val="both"/>
        <w:rPr>
          <w:rFonts w:eastAsia="TimesNewRomanPSMT"/>
          <w:sz w:val="28"/>
          <w:szCs w:val="28"/>
        </w:rPr>
      </w:pPr>
    </w:p>
    <w:sectPr w:rsidR="00EA4426" w:rsidRPr="00FB11E7" w:rsidSect="00FB11E7">
      <w:footerReference w:type="default" r:id="rId10"/>
      <w:footerReference w:type="first" r:id="rId11"/>
      <w:pgSz w:w="11906" w:h="16838"/>
      <w:pgMar w:top="1134" w:right="566" w:bottom="1134" w:left="1418"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A0393" w15:done="0"/>
  <w15:commentEx w15:paraId="6607E2E3" w15:done="0"/>
  <w15:commentEx w15:paraId="5797F90D" w15:done="0"/>
  <w15:commentEx w15:paraId="7C3A58B6" w15:done="0"/>
  <w15:commentEx w15:paraId="656A3B05" w15:done="0"/>
  <w15:commentEx w15:paraId="3767273A" w15:done="0"/>
  <w15:commentEx w15:paraId="0B58B1F1" w15:done="0"/>
  <w15:commentEx w15:paraId="64AF242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F76" w:rsidRDefault="00E56F76" w:rsidP="00BB7348">
      <w:r>
        <w:separator/>
      </w:r>
    </w:p>
  </w:endnote>
  <w:endnote w:type="continuationSeparator" w:id="1">
    <w:p w:rsidR="00E56F76" w:rsidRDefault="00E56F76"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Symbol">
    <w:altName w:val="Courier New"/>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charset w:val="8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34646"/>
    </w:sdtPr>
    <w:sdtContent>
      <w:p w:rsidR="00FB11E7" w:rsidRDefault="00607206">
        <w:pPr>
          <w:pStyle w:val="ae"/>
          <w:jc w:val="right"/>
        </w:pPr>
        <w:fldSimple w:instr=" PAGE   \* MERGEFORMAT ">
          <w:r w:rsidR="003F3996">
            <w:rPr>
              <w:noProof/>
            </w:rPr>
            <w:t>4</w:t>
          </w:r>
        </w:fldSimple>
      </w:p>
    </w:sdtContent>
  </w:sdt>
  <w:p w:rsidR="00FB11E7" w:rsidRDefault="00FB11E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634647"/>
    </w:sdtPr>
    <w:sdtContent>
      <w:p w:rsidR="00FB11E7" w:rsidRDefault="00607206">
        <w:pPr>
          <w:pStyle w:val="ae"/>
          <w:jc w:val="right"/>
        </w:pPr>
      </w:p>
    </w:sdtContent>
  </w:sdt>
  <w:p w:rsidR="00FB11E7" w:rsidRDefault="00FB11E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F76" w:rsidRDefault="00E56F76" w:rsidP="00BB7348">
      <w:r>
        <w:separator/>
      </w:r>
    </w:p>
  </w:footnote>
  <w:footnote w:type="continuationSeparator" w:id="1">
    <w:p w:rsidR="00E56F76" w:rsidRDefault="00E56F76" w:rsidP="00BB7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4"/>
    <w:multiLevelType w:val="multilevel"/>
    <w:tmpl w:val="AF9EBEDE"/>
    <w:name w:val="WW8Num9"/>
    <w:lvl w:ilvl="0">
      <w:start w:val="1"/>
      <w:numFmt w:val="decimal"/>
      <w:lvlText w:val="%1."/>
      <w:lvlJc w:val="left"/>
      <w:pPr>
        <w:tabs>
          <w:tab w:val="num" w:pos="927"/>
        </w:tabs>
        <w:ind w:left="927" w:hanging="360"/>
      </w:p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0000000C"/>
    <w:multiLevelType w:val="singleLevel"/>
    <w:tmpl w:val="0000000C"/>
    <w:name w:val="WW8Num28"/>
    <w:lvl w:ilvl="0">
      <w:start w:val="1"/>
      <w:numFmt w:val="bullet"/>
      <w:lvlText w:val=""/>
      <w:lvlJc w:val="left"/>
      <w:pPr>
        <w:tabs>
          <w:tab w:val="num" w:pos="2205"/>
        </w:tabs>
        <w:ind w:left="2205" w:hanging="360"/>
      </w:pPr>
      <w:rPr>
        <w:rFonts w:ascii="Symbol" w:hAnsi="Symbol" w:cs="Times New Roman"/>
      </w:r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E306DF1"/>
    <w:multiLevelType w:val="hybridMultilevel"/>
    <w:tmpl w:val="1B70F9B2"/>
    <w:lvl w:ilvl="0" w:tplc="B9CC586A">
      <w:start w:val="7"/>
      <w:numFmt w:val="bullet"/>
      <w:pStyle w:val="010"/>
      <w:lvlText w:val="-"/>
      <w:lvlJc w:val="left"/>
      <w:pPr>
        <w:ind w:left="107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8960E9"/>
    <w:multiLevelType w:val="hybridMultilevel"/>
    <w:tmpl w:val="802C81D8"/>
    <w:lvl w:ilvl="0" w:tplc="EADA472A">
      <w:start w:val="2"/>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
    <w:nsid w:val="598B77A7"/>
    <w:multiLevelType w:val="multilevel"/>
    <w:tmpl w:val="19F4F1F4"/>
    <w:lvl w:ilvl="0">
      <w:start w:val="1"/>
      <w:numFmt w:val="decimal"/>
      <w:pStyle w:val="10"/>
      <w:lvlText w:val="%1."/>
      <w:lvlJc w:val="left"/>
      <w:pPr>
        <w:ind w:left="1636"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ind w:left="1636"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1996" w:hanging="72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356" w:hanging="108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2716" w:hanging="1440"/>
      </w:pPr>
      <w:rPr>
        <w:rFonts w:hint="default"/>
      </w:rPr>
    </w:lvl>
    <w:lvl w:ilvl="8">
      <w:start w:val="1"/>
      <w:numFmt w:val="decimal"/>
      <w:isLgl/>
      <w:lvlText w:val="%1.%2.%3.%4.%5.%6.%7.%8.%9"/>
      <w:lvlJc w:val="left"/>
      <w:pPr>
        <w:ind w:left="3076" w:hanging="1800"/>
      </w:pPr>
      <w:rPr>
        <w:rFonts w:hint="default"/>
      </w:rPr>
    </w:lvl>
  </w:abstractNum>
  <w:abstractNum w:abstractNumId="8">
    <w:nsid w:val="60916184"/>
    <w:multiLevelType w:val="hybridMultilevel"/>
    <w:tmpl w:val="81F4DB1E"/>
    <w:lvl w:ilvl="0" w:tplc="04190017">
      <w:start w:val="1"/>
      <w:numFmt w:val="lowerLetter"/>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7"/>
  </w:num>
  <w:num w:numId="2">
    <w:abstractNumId w:val="3"/>
  </w:num>
  <w:num w:numId="3">
    <w:abstractNumId w:val="0"/>
  </w:num>
  <w:num w:numId="4">
    <w:abstractNumId w:val="6"/>
  </w:num>
  <w:num w:numId="5">
    <w:abstractNumId w:val="8"/>
  </w:num>
  <w:num w:numId="6">
    <w:abstractNumId w:val="5"/>
  </w:num>
  <w:num w:numId="7">
    <w:abstractNumId w:val="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indows">
    <w15:presenceInfo w15:providerId="None" w15:userId="Пользователь Windows"/>
  </w15:person>
  <w15:person w15:author="Ирина">
    <w15:presenceInfo w15:providerId="None" w15:userId="Ири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82946"/>
  </w:hdrShapeDefaults>
  <w:footnotePr>
    <w:footnote w:id="0"/>
    <w:footnote w:id="1"/>
  </w:footnotePr>
  <w:endnotePr>
    <w:endnote w:id="0"/>
    <w:endnote w:id="1"/>
  </w:endnotePr>
  <w:compat/>
  <w:rsids>
    <w:rsidRoot w:val="00E77B0E"/>
    <w:rsid w:val="00002212"/>
    <w:rsid w:val="00003FE3"/>
    <w:rsid w:val="0002075C"/>
    <w:rsid w:val="0002745E"/>
    <w:rsid w:val="00034004"/>
    <w:rsid w:val="00054945"/>
    <w:rsid w:val="00055748"/>
    <w:rsid w:val="00057AB2"/>
    <w:rsid w:val="000649D4"/>
    <w:rsid w:val="00065911"/>
    <w:rsid w:val="00071916"/>
    <w:rsid w:val="00071B99"/>
    <w:rsid w:val="00080BF2"/>
    <w:rsid w:val="00091428"/>
    <w:rsid w:val="000919B6"/>
    <w:rsid w:val="00094C99"/>
    <w:rsid w:val="00096036"/>
    <w:rsid w:val="000A19E9"/>
    <w:rsid w:val="000B091B"/>
    <w:rsid w:val="000B1379"/>
    <w:rsid w:val="000B211C"/>
    <w:rsid w:val="000B3608"/>
    <w:rsid w:val="000B395F"/>
    <w:rsid w:val="000B6AED"/>
    <w:rsid w:val="000B6FEC"/>
    <w:rsid w:val="000C25FE"/>
    <w:rsid w:val="000C5983"/>
    <w:rsid w:val="000D1801"/>
    <w:rsid w:val="000E1FA2"/>
    <w:rsid w:val="000E3C7D"/>
    <w:rsid w:val="000F02BB"/>
    <w:rsid w:val="000F73F6"/>
    <w:rsid w:val="000F7BB7"/>
    <w:rsid w:val="001004CE"/>
    <w:rsid w:val="0010183C"/>
    <w:rsid w:val="00101A06"/>
    <w:rsid w:val="00102DD1"/>
    <w:rsid w:val="001057F1"/>
    <w:rsid w:val="0010727B"/>
    <w:rsid w:val="00111BBC"/>
    <w:rsid w:val="00112B80"/>
    <w:rsid w:val="00115E3B"/>
    <w:rsid w:val="00116F3E"/>
    <w:rsid w:val="00125539"/>
    <w:rsid w:val="001273ED"/>
    <w:rsid w:val="00127647"/>
    <w:rsid w:val="0012780C"/>
    <w:rsid w:val="00127E64"/>
    <w:rsid w:val="0013124B"/>
    <w:rsid w:val="00135372"/>
    <w:rsid w:val="00141804"/>
    <w:rsid w:val="0014273F"/>
    <w:rsid w:val="00143D29"/>
    <w:rsid w:val="0014449B"/>
    <w:rsid w:val="001446C6"/>
    <w:rsid w:val="0015282C"/>
    <w:rsid w:val="00154646"/>
    <w:rsid w:val="0015505F"/>
    <w:rsid w:val="00164CFC"/>
    <w:rsid w:val="0016653E"/>
    <w:rsid w:val="001671DE"/>
    <w:rsid w:val="00170C9D"/>
    <w:rsid w:val="0017478B"/>
    <w:rsid w:val="00191CE6"/>
    <w:rsid w:val="0019538E"/>
    <w:rsid w:val="001A276D"/>
    <w:rsid w:val="001A2CD3"/>
    <w:rsid w:val="001B6D0D"/>
    <w:rsid w:val="001C0DFF"/>
    <w:rsid w:val="001C13F5"/>
    <w:rsid w:val="001C1EBE"/>
    <w:rsid w:val="001C64B5"/>
    <w:rsid w:val="001C6FF6"/>
    <w:rsid w:val="001D1A24"/>
    <w:rsid w:val="001D4024"/>
    <w:rsid w:val="001D5F51"/>
    <w:rsid w:val="001D7301"/>
    <w:rsid w:val="001E5306"/>
    <w:rsid w:val="001F4DBF"/>
    <w:rsid w:val="001F7817"/>
    <w:rsid w:val="001F7E25"/>
    <w:rsid w:val="002032D7"/>
    <w:rsid w:val="00204BBE"/>
    <w:rsid w:val="00211A81"/>
    <w:rsid w:val="002128EE"/>
    <w:rsid w:val="002175F7"/>
    <w:rsid w:val="002177EA"/>
    <w:rsid w:val="002208D2"/>
    <w:rsid w:val="002372FC"/>
    <w:rsid w:val="00244303"/>
    <w:rsid w:val="00246471"/>
    <w:rsid w:val="002473C5"/>
    <w:rsid w:val="00256F2B"/>
    <w:rsid w:val="0026005F"/>
    <w:rsid w:val="00261377"/>
    <w:rsid w:val="00264A48"/>
    <w:rsid w:val="0026581F"/>
    <w:rsid w:val="00267796"/>
    <w:rsid w:val="0026784C"/>
    <w:rsid w:val="0027114D"/>
    <w:rsid w:val="002713D9"/>
    <w:rsid w:val="00272C30"/>
    <w:rsid w:val="00276E5B"/>
    <w:rsid w:val="0028586D"/>
    <w:rsid w:val="00286840"/>
    <w:rsid w:val="00293DCE"/>
    <w:rsid w:val="002A5E7F"/>
    <w:rsid w:val="002A7A18"/>
    <w:rsid w:val="002B5B1F"/>
    <w:rsid w:val="002B7FC5"/>
    <w:rsid w:val="002C00EF"/>
    <w:rsid w:val="002C2706"/>
    <w:rsid w:val="002C5756"/>
    <w:rsid w:val="002C5FB0"/>
    <w:rsid w:val="002C678A"/>
    <w:rsid w:val="002C6844"/>
    <w:rsid w:val="002D40ED"/>
    <w:rsid w:val="002E020A"/>
    <w:rsid w:val="002E11ED"/>
    <w:rsid w:val="002E2EE7"/>
    <w:rsid w:val="002E44F1"/>
    <w:rsid w:val="002E47B7"/>
    <w:rsid w:val="002E7072"/>
    <w:rsid w:val="002F7F2B"/>
    <w:rsid w:val="002F7F76"/>
    <w:rsid w:val="00311EEE"/>
    <w:rsid w:val="0031565B"/>
    <w:rsid w:val="00317DAD"/>
    <w:rsid w:val="003203D7"/>
    <w:rsid w:val="00323070"/>
    <w:rsid w:val="0032772D"/>
    <w:rsid w:val="00332A29"/>
    <w:rsid w:val="00334BC2"/>
    <w:rsid w:val="00337339"/>
    <w:rsid w:val="003444EE"/>
    <w:rsid w:val="00353CE8"/>
    <w:rsid w:val="003545AA"/>
    <w:rsid w:val="00357656"/>
    <w:rsid w:val="00363E60"/>
    <w:rsid w:val="0036772A"/>
    <w:rsid w:val="00367C0A"/>
    <w:rsid w:val="00372E07"/>
    <w:rsid w:val="00381817"/>
    <w:rsid w:val="00391433"/>
    <w:rsid w:val="00392411"/>
    <w:rsid w:val="00393A9D"/>
    <w:rsid w:val="00394E38"/>
    <w:rsid w:val="003A3044"/>
    <w:rsid w:val="003A571D"/>
    <w:rsid w:val="003A6189"/>
    <w:rsid w:val="003A64AA"/>
    <w:rsid w:val="003A7536"/>
    <w:rsid w:val="003B23EE"/>
    <w:rsid w:val="003B382F"/>
    <w:rsid w:val="003B6D3C"/>
    <w:rsid w:val="003C15FF"/>
    <w:rsid w:val="003C7A7A"/>
    <w:rsid w:val="003D10FE"/>
    <w:rsid w:val="003D7275"/>
    <w:rsid w:val="003E0103"/>
    <w:rsid w:val="003E21FB"/>
    <w:rsid w:val="003E5CA0"/>
    <w:rsid w:val="003E638B"/>
    <w:rsid w:val="003E7673"/>
    <w:rsid w:val="003F00EB"/>
    <w:rsid w:val="003F1F1A"/>
    <w:rsid w:val="003F21BB"/>
    <w:rsid w:val="003F2EA1"/>
    <w:rsid w:val="003F3996"/>
    <w:rsid w:val="003F745C"/>
    <w:rsid w:val="004002CE"/>
    <w:rsid w:val="00401E4A"/>
    <w:rsid w:val="004022C2"/>
    <w:rsid w:val="00402845"/>
    <w:rsid w:val="004051A4"/>
    <w:rsid w:val="00414DB6"/>
    <w:rsid w:val="00420DC5"/>
    <w:rsid w:val="00421C93"/>
    <w:rsid w:val="00425CF4"/>
    <w:rsid w:val="00426E01"/>
    <w:rsid w:val="004354B4"/>
    <w:rsid w:val="0043614B"/>
    <w:rsid w:val="00443935"/>
    <w:rsid w:val="0044496E"/>
    <w:rsid w:val="0045036E"/>
    <w:rsid w:val="00455606"/>
    <w:rsid w:val="00457293"/>
    <w:rsid w:val="004632D1"/>
    <w:rsid w:val="004658D2"/>
    <w:rsid w:val="00466F74"/>
    <w:rsid w:val="00471657"/>
    <w:rsid w:val="004718CA"/>
    <w:rsid w:val="00474564"/>
    <w:rsid w:val="00474B3B"/>
    <w:rsid w:val="00477C3F"/>
    <w:rsid w:val="00480735"/>
    <w:rsid w:val="0048332C"/>
    <w:rsid w:val="004839C9"/>
    <w:rsid w:val="00486DB4"/>
    <w:rsid w:val="00492550"/>
    <w:rsid w:val="004927B7"/>
    <w:rsid w:val="00492F9E"/>
    <w:rsid w:val="004930DC"/>
    <w:rsid w:val="004941A9"/>
    <w:rsid w:val="00495148"/>
    <w:rsid w:val="004961AC"/>
    <w:rsid w:val="004A43A0"/>
    <w:rsid w:val="004A4558"/>
    <w:rsid w:val="004A48C4"/>
    <w:rsid w:val="004A67EF"/>
    <w:rsid w:val="004B0662"/>
    <w:rsid w:val="004B6299"/>
    <w:rsid w:val="004B7DB1"/>
    <w:rsid w:val="004C0050"/>
    <w:rsid w:val="004D3F5A"/>
    <w:rsid w:val="004E7325"/>
    <w:rsid w:val="004F0D37"/>
    <w:rsid w:val="004F15D1"/>
    <w:rsid w:val="004F449D"/>
    <w:rsid w:val="00502809"/>
    <w:rsid w:val="0050439E"/>
    <w:rsid w:val="0051098C"/>
    <w:rsid w:val="0051643F"/>
    <w:rsid w:val="00522991"/>
    <w:rsid w:val="005267D5"/>
    <w:rsid w:val="005319FC"/>
    <w:rsid w:val="00537860"/>
    <w:rsid w:val="00552021"/>
    <w:rsid w:val="00554320"/>
    <w:rsid w:val="00560515"/>
    <w:rsid w:val="00560E59"/>
    <w:rsid w:val="0056329C"/>
    <w:rsid w:val="00563BEC"/>
    <w:rsid w:val="0056578E"/>
    <w:rsid w:val="00566B9E"/>
    <w:rsid w:val="0057227F"/>
    <w:rsid w:val="0057570D"/>
    <w:rsid w:val="0058061A"/>
    <w:rsid w:val="00582E8D"/>
    <w:rsid w:val="005A4002"/>
    <w:rsid w:val="005B0F47"/>
    <w:rsid w:val="005B13C7"/>
    <w:rsid w:val="005B1558"/>
    <w:rsid w:val="005B3729"/>
    <w:rsid w:val="005B479D"/>
    <w:rsid w:val="005B4E1A"/>
    <w:rsid w:val="005C0A68"/>
    <w:rsid w:val="005C3A29"/>
    <w:rsid w:val="005C5BFB"/>
    <w:rsid w:val="005C70BD"/>
    <w:rsid w:val="005C77BD"/>
    <w:rsid w:val="005C7AB0"/>
    <w:rsid w:val="005D03DF"/>
    <w:rsid w:val="005E1EE0"/>
    <w:rsid w:val="005E3D0E"/>
    <w:rsid w:val="005F2130"/>
    <w:rsid w:val="00604D0C"/>
    <w:rsid w:val="006062B8"/>
    <w:rsid w:val="00606782"/>
    <w:rsid w:val="00607206"/>
    <w:rsid w:val="00607548"/>
    <w:rsid w:val="00611015"/>
    <w:rsid w:val="00611497"/>
    <w:rsid w:val="006169DB"/>
    <w:rsid w:val="006173EC"/>
    <w:rsid w:val="006175ED"/>
    <w:rsid w:val="00626914"/>
    <w:rsid w:val="00630797"/>
    <w:rsid w:val="00631787"/>
    <w:rsid w:val="00632969"/>
    <w:rsid w:val="006334FD"/>
    <w:rsid w:val="00635A22"/>
    <w:rsid w:val="006362E1"/>
    <w:rsid w:val="00636AF0"/>
    <w:rsid w:val="006377B6"/>
    <w:rsid w:val="006427B7"/>
    <w:rsid w:val="0064385A"/>
    <w:rsid w:val="0064472A"/>
    <w:rsid w:val="006471A2"/>
    <w:rsid w:val="006505CB"/>
    <w:rsid w:val="00653451"/>
    <w:rsid w:val="00654329"/>
    <w:rsid w:val="006571E6"/>
    <w:rsid w:val="006614CE"/>
    <w:rsid w:val="00666336"/>
    <w:rsid w:val="006729B2"/>
    <w:rsid w:val="006759F7"/>
    <w:rsid w:val="00682741"/>
    <w:rsid w:val="00683D1C"/>
    <w:rsid w:val="00684E80"/>
    <w:rsid w:val="006942C0"/>
    <w:rsid w:val="00697B91"/>
    <w:rsid w:val="00697F5F"/>
    <w:rsid w:val="006A1CAC"/>
    <w:rsid w:val="006A1FF3"/>
    <w:rsid w:val="006B14D7"/>
    <w:rsid w:val="006B1A6D"/>
    <w:rsid w:val="006B1FAB"/>
    <w:rsid w:val="006B4EB9"/>
    <w:rsid w:val="006B5631"/>
    <w:rsid w:val="006C08A3"/>
    <w:rsid w:val="006C183B"/>
    <w:rsid w:val="006C5E59"/>
    <w:rsid w:val="006D0612"/>
    <w:rsid w:val="006D586C"/>
    <w:rsid w:val="006E224A"/>
    <w:rsid w:val="006E42E9"/>
    <w:rsid w:val="006E4CCB"/>
    <w:rsid w:val="006E4ECE"/>
    <w:rsid w:val="006E7120"/>
    <w:rsid w:val="006F0239"/>
    <w:rsid w:val="00700A30"/>
    <w:rsid w:val="00700D0E"/>
    <w:rsid w:val="007032A4"/>
    <w:rsid w:val="00703368"/>
    <w:rsid w:val="00703B04"/>
    <w:rsid w:val="00704936"/>
    <w:rsid w:val="00707C65"/>
    <w:rsid w:val="00710259"/>
    <w:rsid w:val="007124FB"/>
    <w:rsid w:val="007202A4"/>
    <w:rsid w:val="0072153E"/>
    <w:rsid w:val="007217D7"/>
    <w:rsid w:val="007220F7"/>
    <w:rsid w:val="00722D22"/>
    <w:rsid w:val="00730DC8"/>
    <w:rsid w:val="0073170B"/>
    <w:rsid w:val="007321D2"/>
    <w:rsid w:val="00732F9E"/>
    <w:rsid w:val="00735A62"/>
    <w:rsid w:val="007363E4"/>
    <w:rsid w:val="00744369"/>
    <w:rsid w:val="0074715A"/>
    <w:rsid w:val="007474A9"/>
    <w:rsid w:val="00751060"/>
    <w:rsid w:val="007544BE"/>
    <w:rsid w:val="00754750"/>
    <w:rsid w:val="00754D1C"/>
    <w:rsid w:val="00756815"/>
    <w:rsid w:val="00757944"/>
    <w:rsid w:val="00763FBB"/>
    <w:rsid w:val="00764A9D"/>
    <w:rsid w:val="00771338"/>
    <w:rsid w:val="00776351"/>
    <w:rsid w:val="0077678C"/>
    <w:rsid w:val="00781D3A"/>
    <w:rsid w:val="00782781"/>
    <w:rsid w:val="00785AAA"/>
    <w:rsid w:val="007907A7"/>
    <w:rsid w:val="00790B7D"/>
    <w:rsid w:val="00792A9D"/>
    <w:rsid w:val="00793D1F"/>
    <w:rsid w:val="00796324"/>
    <w:rsid w:val="0079637C"/>
    <w:rsid w:val="007A00E1"/>
    <w:rsid w:val="007A0407"/>
    <w:rsid w:val="007A7CB4"/>
    <w:rsid w:val="007B28BB"/>
    <w:rsid w:val="007B495F"/>
    <w:rsid w:val="007B5A1D"/>
    <w:rsid w:val="007C1024"/>
    <w:rsid w:val="007D1F24"/>
    <w:rsid w:val="007D4F64"/>
    <w:rsid w:val="007D79D5"/>
    <w:rsid w:val="007E1FB9"/>
    <w:rsid w:val="007E2716"/>
    <w:rsid w:val="007E72A1"/>
    <w:rsid w:val="007F1896"/>
    <w:rsid w:val="007F390C"/>
    <w:rsid w:val="007F3A96"/>
    <w:rsid w:val="007F49C2"/>
    <w:rsid w:val="007F67F5"/>
    <w:rsid w:val="008017C4"/>
    <w:rsid w:val="008018F3"/>
    <w:rsid w:val="0080337E"/>
    <w:rsid w:val="008068F0"/>
    <w:rsid w:val="00816F22"/>
    <w:rsid w:val="0081728F"/>
    <w:rsid w:val="00821C22"/>
    <w:rsid w:val="00821D86"/>
    <w:rsid w:val="00821DD8"/>
    <w:rsid w:val="00823C65"/>
    <w:rsid w:val="008246E3"/>
    <w:rsid w:val="00826FC0"/>
    <w:rsid w:val="00837ADA"/>
    <w:rsid w:val="0084572B"/>
    <w:rsid w:val="00847ABC"/>
    <w:rsid w:val="0085147C"/>
    <w:rsid w:val="00853925"/>
    <w:rsid w:val="00853A6A"/>
    <w:rsid w:val="00856272"/>
    <w:rsid w:val="008562BE"/>
    <w:rsid w:val="008605BA"/>
    <w:rsid w:val="00860D54"/>
    <w:rsid w:val="008621CC"/>
    <w:rsid w:val="00863804"/>
    <w:rsid w:val="008656E9"/>
    <w:rsid w:val="00867514"/>
    <w:rsid w:val="00871161"/>
    <w:rsid w:val="008816C2"/>
    <w:rsid w:val="00884416"/>
    <w:rsid w:val="00893D19"/>
    <w:rsid w:val="00897516"/>
    <w:rsid w:val="008A5648"/>
    <w:rsid w:val="008A5B38"/>
    <w:rsid w:val="008B0D55"/>
    <w:rsid w:val="008B1038"/>
    <w:rsid w:val="008B6D59"/>
    <w:rsid w:val="008C4E9A"/>
    <w:rsid w:val="008D4CE9"/>
    <w:rsid w:val="008D7470"/>
    <w:rsid w:val="008E1407"/>
    <w:rsid w:val="008E2D90"/>
    <w:rsid w:val="008E60C7"/>
    <w:rsid w:val="008E7F6A"/>
    <w:rsid w:val="008F1356"/>
    <w:rsid w:val="008F733B"/>
    <w:rsid w:val="009064DA"/>
    <w:rsid w:val="00913B1F"/>
    <w:rsid w:val="00917DB8"/>
    <w:rsid w:val="00921B76"/>
    <w:rsid w:val="00923358"/>
    <w:rsid w:val="009238B5"/>
    <w:rsid w:val="009241C7"/>
    <w:rsid w:val="00927026"/>
    <w:rsid w:val="00934248"/>
    <w:rsid w:val="00937CBA"/>
    <w:rsid w:val="00944BB7"/>
    <w:rsid w:val="009451D9"/>
    <w:rsid w:val="00950A5E"/>
    <w:rsid w:val="009511EB"/>
    <w:rsid w:val="009551F5"/>
    <w:rsid w:val="009602D6"/>
    <w:rsid w:val="00960FF6"/>
    <w:rsid w:val="009642B0"/>
    <w:rsid w:val="00970E35"/>
    <w:rsid w:val="0097194D"/>
    <w:rsid w:val="00972331"/>
    <w:rsid w:val="00983841"/>
    <w:rsid w:val="00990DB5"/>
    <w:rsid w:val="00997290"/>
    <w:rsid w:val="009978C6"/>
    <w:rsid w:val="009A0E9D"/>
    <w:rsid w:val="009A46A0"/>
    <w:rsid w:val="009A5C37"/>
    <w:rsid w:val="009B0F17"/>
    <w:rsid w:val="009B2FE0"/>
    <w:rsid w:val="009B4839"/>
    <w:rsid w:val="009B4CF8"/>
    <w:rsid w:val="009B4DBD"/>
    <w:rsid w:val="009B7B66"/>
    <w:rsid w:val="009C1FCA"/>
    <w:rsid w:val="009C2A82"/>
    <w:rsid w:val="009C6DA5"/>
    <w:rsid w:val="009C7B3D"/>
    <w:rsid w:val="009D418C"/>
    <w:rsid w:val="009D4C42"/>
    <w:rsid w:val="009D7373"/>
    <w:rsid w:val="009D739A"/>
    <w:rsid w:val="009E2739"/>
    <w:rsid w:val="009E3C1F"/>
    <w:rsid w:val="009F46FD"/>
    <w:rsid w:val="00A05A3B"/>
    <w:rsid w:val="00A07972"/>
    <w:rsid w:val="00A119D2"/>
    <w:rsid w:val="00A12527"/>
    <w:rsid w:val="00A15A3F"/>
    <w:rsid w:val="00A21379"/>
    <w:rsid w:val="00A237D6"/>
    <w:rsid w:val="00A25209"/>
    <w:rsid w:val="00A27C09"/>
    <w:rsid w:val="00A32710"/>
    <w:rsid w:val="00A36888"/>
    <w:rsid w:val="00A36898"/>
    <w:rsid w:val="00A41FCD"/>
    <w:rsid w:val="00A434C7"/>
    <w:rsid w:val="00A436F3"/>
    <w:rsid w:val="00A43C9D"/>
    <w:rsid w:val="00A501A2"/>
    <w:rsid w:val="00A50BD9"/>
    <w:rsid w:val="00A57386"/>
    <w:rsid w:val="00A659F0"/>
    <w:rsid w:val="00A669DC"/>
    <w:rsid w:val="00A80270"/>
    <w:rsid w:val="00A826DA"/>
    <w:rsid w:val="00A87CE1"/>
    <w:rsid w:val="00A91D9A"/>
    <w:rsid w:val="00A92AB4"/>
    <w:rsid w:val="00A930AE"/>
    <w:rsid w:val="00A94678"/>
    <w:rsid w:val="00AA223B"/>
    <w:rsid w:val="00AA73E2"/>
    <w:rsid w:val="00AB0C46"/>
    <w:rsid w:val="00AB1AF7"/>
    <w:rsid w:val="00AB2B77"/>
    <w:rsid w:val="00AB2C2A"/>
    <w:rsid w:val="00AB3A3F"/>
    <w:rsid w:val="00AC1E2E"/>
    <w:rsid w:val="00AC64AF"/>
    <w:rsid w:val="00AC77D2"/>
    <w:rsid w:val="00AC7A41"/>
    <w:rsid w:val="00AD098C"/>
    <w:rsid w:val="00AD1345"/>
    <w:rsid w:val="00AD406C"/>
    <w:rsid w:val="00AD7FDD"/>
    <w:rsid w:val="00AE28C6"/>
    <w:rsid w:val="00AE57E6"/>
    <w:rsid w:val="00AF4357"/>
    <w:rsid w:val="00AF5F17"/>
    <w:rsid w:val="00AF74DE"/>
    <w:rsid w:val="00B0373B"/>
    <w:rsid w:val="00B039E6"/>
    <w:rsid w:val="00B0623C"/>
    <w:rsid w:val="00B13433"/>
    <w:rsid w:val="00B1472A"/>
    <w:rsid w:val="00B2287E"/>
    <w:rsid w:val="00B236A5"/>
    <w:rsid w:val="00B23732"/>
    <w:rsid w:val="00B23D26"/>
    <w:rsid w:val="00B32B61"/>
    <w:rsid w:val="00B35AD4"/>
    <w:rsid w:val="00B37028"/>
    <w:rsid w:val="00B4063D"/>
    <w:rsid w:val="00B441A7"/>
    <w:rsid w:val="00B53629"/>
    <w:rsid w:val="00B5689C"/>
    <w:rsid w:val="00B70B12"/>
    <w:rsid w:val="00B742D5"/>
    <w:rsid w:val="00B8057A"/>
    <w:rsid w:val="00B81B29"/>
    <w:rsid w:val="00B81BC3"/>
    <w:rsid w:val="00B845C6"/>
    <w:rsid w:val="00B903E5"/>
    <w:rsid w:val="00B91ABE"/>
    <w:rsid w:val="00B95EC2"/>
    <w:rsid w:val="00B96160"/>
    <w:rsid w:val="00BA1BF3"/>
    <w:rsid w:val="00BA592E"/>
    <w:rsid w:val="00BA5B75"/>
    <w:rsid w:val="00BA6FF3"/>
    <w:rsid w:val="00BB0B8A"/>
    <w:rsid w:val="00BB2452"/>
    <w:rsid w:val="00BB7348"/>
    <w:rsid w:val="00BC426B"/>
    <w:rsid w:val="00BD18C3"/>
    <w:rsid w:val="00BD47B6"/>
    <w:rsid w:val="00BD6C15"/>
    <w:rsid w:val="00BE4A55"/>
    <w:rsid w:val="00C00F3F"/>
    <w:rsid w:val="00C03AE2"/>
    <w:rsid w:val="00C066F9"/>
    <w:rsid w:val="00C06C6D"/>
    <w:rsid w:val="00C24D22"/>
    <w:rsid w:val="00C24FE4"/>
    <w:rsid w:val="00C309E7"/>
    <w:rsid w:val="00C31BFF"/>
    <w:rsid w:val="00C34FE8"/>
    <w:rsid w:val="00C35880"/>
    <w:rsid w:val="00C37E7E"/>
    <w:rsid w:val="00C43C63"/>
    <w:rsid w:val="00C44FF7"/>
    <w:rsid w:val="00C46983"/>
    <w:rsid w:val="00C50A6F"/>
    <w:rsid w:val="00C512FB"/>
    <w:rsid w:val="00C60171"/>
    <w:rsid w:val="00C62D33"/>
    <w:rsid w:val="00C650B9"/>
    <w:rsid w:val="00C653E3"/>
    <w:rsid w:val="00C668D7"/>
    <w:rsid w:val="00C67E35"/>
    <w:rsid w:val="00C739A9"/>
    <w:rsid w:val="00C75105"/>
    <w:rsid w:val="00C822C3"/>
    <w:rsid w:val="00C83D65"/>
    <w:rsid w:val="00C846D9"/>
    <w:rsid w:val="00C84868"/>
    <w:rsid w:val="00C862EC"/>
    <w:rsid w:val="00C86A0B"/>
    <w:rsid w:val="00C91929"/>
    <w:rsid w:val="00C96820"/>
    <w:rsid w:val="00C97F8A"/>
    <w:rsid w:val="00CA041F"/>
    <w:rsid w:val="00CA5C5D"/>
    <w:rsid w:val="00CB0291"/>
    <w:rsid w:val="00CB6649"/>
    <w:rsid w:val="00CC1007"/>
    <w:rsid w:val="00CC71AD"/>
    <w:rsid w:val="00CC72D8"/>
    <w:rsid w:val="00CD202B"/>
    <w:rsid w:val="00CD2666"/>
    <w:rsid w:val="00CD2983"/>
    <w:rsid w:val="00CD6356"/>
    <w:rsid w:val="00CD6690"/>
    <w:rsid w:val="00CE189E"/>
    <w:rsid w:val="00CE1B7D"/>
    <w:rsid w:val="00CE5EDE"/>
    <w:rsid w:val="00CF0DA4"/>
    <w:rsid w:val="00CF1967"/>
    <w:rsid w:val="00CF3AA3"/>
    <w:rsid w:val="00CF4C3D"/>
    <w:rsid w:val="00CF67EB"/>
    <w:rsid w:val="00CF6D0A"/>
    <w:rsid w:val="00D00EA3"/>
    <w:rsid w:val="00D077D6"/>
    <w:rsid w:val="00D1040B"/>
    <w:rsid w:val="00D104B1"/>
    <w:rsid w:val="00D107F6"/>
    <w:rsid w:val="00D1357C"/>
    <w:rsid w:val="00D14541"/>
    <w:rsid w:val="00D16C8F"/>
    <w:rsid w:val="00D16DFF"/>
    <w:rsid w:val="00D22AB5"/>
    <w:rsid w:val="00D2479C"/>
    <w:rsid w:val="00D27D56"/>
    <w:rsid w:val="00D31A6C"/>
    <w:rsid w:val="00D36C62"/>
    <w:rsid w:val="00D41A26"/>
    <w:rsid w:val="00D47742"/>
    <w:rsid w:val="00D47F84"/>
    <w:rsid w:val="00D51744"/>
    <w:rsid w:val="00D53681"/>
    <w:rsid w:val="00D53B9C"/>
    <w:rsid w:val="00D5562C"/>
    <w:rsid w:val="00D56C0D"/>
    <w:rsid w:val="00D56F13"/>
    <w:rsid w:val="00D60CE0"/>
    <w:rsid w:val="00D618EF"/>
    <w:rsid w:val="00D63F16"/>
    <w:rsid w:val="00D65578"/>
    <w:rsid w:val="00D661AE"/>
    <w:rsid w:val="00D66329"/>
    <w:rsid w:val="00D66E1A"/>
    <w:rsid w:val="00D6750A"/>
    <w:rsid w:val="00D80513"/>
    <w:rsid w:val="00D80989"/>
    <w:rsid w:val="00D8136D"/>
    <w:rsid w:val="00D82B57"/>
    <w:rsid w:val="00D84337"/>
    <w:rsid w:val="00D92280"/>
    <w:rsid w:val="00D96E67"/>
    <w:rsid w:val="00D9701F"/>
    <w:rsid w:val="00DA1912"/>
    <w:rsid w:val="00DA26AD"/>
    <w:rsid w:val="00DA523D"/>
    <w:rsid w:val="00DB04F7"/>
    <w:rsid w:val="00DB17A7"/>
    <w:rsid w:val="00DB78E3"/>
    <w:rsid w:val="00DB79F9"/>
    <w:rsid w:val="00DC31E1"/>
    <w:rsid w:val="00DC6563"/>
    <w:rsid w:val="00DD14CB"/>
    <w:rsid w:val="00DD2692"/>
    <w:rsid w:val="00DD2EB8"/>
    <w:rsid w:val="00DD7381"/>
    <w:rsid w:val="00DE0945"/>
    <w:rsid w:val="00DE3F20"/>
    <w:rsid w:val="00DE772B"/>
    <w:rsid w:val="00DF01DA"/>
    <w:rsid w:val="00DF5B07"/>
    <w:rsid w:val="00E015EE"/>
    <w:rsid w:val="00E0176A"/>
    <w:rsid w:val="00E07E95"/>
    <w:rsid w:val="00E104A1"/>
    <w:rsid w:val="00E10FB0"/>
    <w:rsid w:val="00E11BD6"/>
    <w:rsid w:val="00E17F8B"/>
    <w:rsid w:val="00E20452"/>
    <w:rsid w:val="00E205E9"/>
    <w:rsid w:val="00E269DB"/>
    <w:rsid w:val="00E273C5"/>
    <w:rsid w:val="00E31192"/>
    <w:rsid w:val="00E40C5A"/>
    <w:rsid w:val="00E56081"/>
    <w:rsid w:val="00E56F76"/>
    <w:rsid w:val="00E57D44"/>
    <w:rsid w:val="00E64718"/>
    <w:rsid w:val="00E6493D"/>
    <w:rsid w:val="00E65044"/>
    <w:rsid w:val="00E6628E"/>
    <w:rsid w:val="00E67FAC"/>
    <w:rsid w:val="00E70BF2"/>
    <w:rsid w:val="00E77B0E"/>
    <w:rsid w:val="00E77E3B"/>
    <w:rsid w:val="00E80094"/>
    <w:rsid w:val="00E8308A"/>
    <w:rsid w:val="00E84E01"/>
    <w:rsid w:val="00E860A0"/>
    <w:rsid w:val="00E92E07"/>
    <w:rsid w:val="00E941FA"/>
    <w:rsid w:val="00E96339"/>
    <w:rsid w:val="00E976FB"/>
    <w:rsid w:val="00E97A06"/>
    <w:rsid w:val="00EA13EE"/>
    <w:rsid w:val="00EA2122"/>
    <w:rsid w:val="00EA4426"/>
    <w:rsid w:val="00EA622A"/>
    <w:rsid w:val="00EA63B7"/>
    <w:rsid w:val="00EB0C77"/>
    <w:rsid w:val="00EB0FDF"/>
    <w:rsid w:val="00EB1ED1"/>
    <w:rsid w:val="00EB3569"/>
    <w:rsid w:val="00EB45FF"/>
    <w:rsid w:val="00EB7707"/>
    <w:rsid w:val="00EC012A"/>
    <w:rsid w:val="00EC26DF"/>
    <w:rsid w:val="00EC63EA"/>
    <w:rsid w:val="00ED0205"/>
    <w:rsid w:val="00ED036F"/>
    <w:rsid w:val="00ED0927"/>
    <w:rsid w:val="00ED6AA5"/>
    <w:rsid w:val="00EE006D"/>
    <w:rsid w:val="00EE1D7D"/>
    <w:rsid w:val="00EE3054"/>
    <w:rsid w:val="00EE3ED8"/>
    <w:rsid w:val="00EE50C5"/>
    <w:rsid w:val="00EE599C"/>
    <w:rsid w:val="00EF5E2B"/>
    <w:rsid w:val="00EF6320"/>
    <w:rsid w:val="00F036D5"/>
    <w:rsid w:val="00F06D81"/>
    <w:rsid w:val="00F10F73"/>
    <w:rsid w:val="00F158EA"/>
    <w:rsid w:val="00F2004D"/>
    <w:rsid w:val="00F24A80"/>
    <w:rsid w:val="00F25270"/>
    <w:rsid w:val="00F2569C"/>
    <w:rsid w:val="00F26AE7"/>
    <w:rsid w:val="00F27374"/>
    <w:rsid w:val="00F31DBC"/>
    <w:rsid w:val="00F327DD"/>
    <w:rsid w:val="00F33330"/>
    <w:rsid w:val="00F345B6"/>
    <w:rsid w:val="00F43979"/>
    <w:rsid w:val="00F4611A"/>
    <w:rsid w:val="00F613C2"/>
    <w:rsid w:val="00F645E1"/>
    <w:rsid w:val="00F73E81"/>
    <w:rsid w:val="00F74B38"/>
    <w:rsid w:val="00F8343C"/>
    <w:rsid w:val="00F8539A"/>
    <w:rsid w:val="00F94136"/>
    <w:rsid w:val="00F95C18"/>
    <w:rsid w:val="00FA4475"/>
    <w:rsid w:val="00FA4F62"/>
    <w:rsid w:val="00FA538D"/>
    <w:rsid w:val="00FB0A9A"/>
    <w:rsid w:val="00FB11E7"/>
    <w:rsid w:val="00FB3B81"/>
    <w:rsid w:val="00FB3DBD"/>
    <w:rsid w:val="00FB5809"/>
    <w:rsid w:val="00FB751E"/>
    <w:rsid w:val="00FB7D89"/>
    <w:rsid w:val="00FC0695"/>
    <w:rsid w:val="00FC10CA"/>
    <w:rsid w:val="00FC1684"/>
    <w:rsid w:val="00FC4B49"/>
    <w:rsid w:val="00FC5AFC"/>
    <w:rsid w:val="00FD073D"/>
    <w:rsid w:val="00FD1093"/>
    <w:rsid w:val="00FD3945"/>
    <w:rsid w:val="00FE10BB"/>
    <w:rsid w:val="00FF02F2"/>
    <w:rsid w:val="00FF1E5D"/>
    <w:rsid w:val="00FF2477"/>
    <w:rsid w:val="00FF470B"/>
    <w:rsid w:val="00FF7B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36"/>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1"/>
      </w:numPr>
      <w:spacing w:before="120" w:after="120"/>
      <w:jc w:val="center"/>
      <w:outlineLvl w:val="0"/>
    </w:pPr>
    <w:rPr>
      <w:b/>
      <w:bCs/>
      <w:caps/>
      <w:szCs w:val="28"/>
    </w:rPr>
  </w:style>
  <w:style w:type="paragraph" w:styleId="20">
    <w:name w:val="heading 2"/>
    <w:basedOn w:val="a"/>
    <w:next w:val="a"/>
    <w:link w:val="21"/>
    <w:qFormat/>
    <w:rsid w:val="000B395F"/>
    <w:pPr>
      <w:keepNext/>
      <w:spacing w:before="240" w:after="60"/>
      <w:outlineLvl w:val="1"/>
    </w:pPr>
    <w:rPr>
      <w:rFonts w:cs="Arial"/>
      <w:b/>
      <w:bCs/>
      <w:iCs/>
      <w:sz w:val="28"/>
      <w:szCs w:val="28"/>
    </w:rPr>
  </w:style>
  <w:style w:type="paragraph" w:styleId="3">
    <w:name w:val="heading 3"/>
    <w:basedOn w:val="a"/>
    <w:next w:val="a"/>
    <w:link w:val="30"/>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3444EE"/>
    <w:pPr>
      <w:keepNext/>
      <w:keepLines/>
      <w:spacing w:before="200" w:line="276" w:lineRule="auto"/>
      <w:outlineLvl w:val="3"/>
    </w:pPr>
    <w:rPr>
      <w:rFonts w:eastAsiaTheme="majorEastAsia" w:cstheme="majorBidi"/>
      <w:b/>
      <w:bCs/>
      <w:iCs/>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B1FAB"/>
    <w:pPr>
      <w:jc w:val="both"/>
    </w:pPr>
    <w:rPr>
      <w:rFonts w:eastAsia="Calibri"/>
      <w:sz w:val="20"/>
      <w:szCs w:val="20"/>
    </w:rPr>
  </w:style>
  <w:style w:type="character" w:customStyle="1" w:styleId="a4">
    <w:name w:val="Основной текст Знак"/>
    <w:basedOn w:val="a0"/>
    <w:link w:val="a3"/>
    <w:rsid w:val="006B1FAB"/>
    <w:rPr>
      <w:rFonts w:ascii="Times New Roman" w:eastAsia="Calibri" w:hAnsi="Times New Roman" w:cs="Times New Roman"/>
      <w:sz w:val="20"/>
      <w:szCs w:val="20"/>
      <w:lang w:eastAsia="ru-RU"/>
    </w:rPr>
  </w:style>
  <w:style w:type="table" w:styleId="a5">
    <w:name w:val="Table Grid"/>
    <w:aliases w:val="Table Grid Report"/>
    <w:basedOn w:val="a1"/>
    <w:uiPriority w:val="39"/>
    <w:rsid w:val="006B1FA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rsid w:val="00C653E3"/>
    <w:rPr>
      <w:rFonts w:ascii="Times New Roman" w:eastAsia="Times New Roman" w:hAnsi="Times New Roman" w:cs="Times New Roman"/>
      <w:sz w:val="24"/>
      <w:szCs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eastAsia="Calibri" w:hAnsi="Calibri"/>
      <w:sz w:val="22"/>
      <w:szCs w:val="22"/>
      <w:lang w:eastAsia="en-US"/>
    </w:rPr>
  </w:style>
  <w:style w:type="character" w:customStyle="1" w:styleId="aa">
    <w:name w:val="Абзац списка Знак"/>
    <w:link w:val="a9"/>
    <w:uiPriority w:val="34"/>
    <w:locked/>
    <w:rsid w:val="00C46983"/>
    <w:rPr>
      <w:rFonts w:ascii="Calibri" w:eastAsia="Calibri" w:hAnsi="Calibri" w:cs="Times New Roman"/>
    </w:rPr>
  </w:style>
  <w:style w:type="character" w:styleId="ab">
    <w:name w:val="Hyperlink"/>
    <w:basedOn w:val="a0"/>
    <w:uiPriority w:val="99"/>
    <w:unhideWhenUsed/>
    <w:rsid w:val="00394E38"/>
    <w:rPr>
      <w:color w:val="0000FF"/>
      <w:u w:val="single"/>
    </w:rPr>
  </w:style>
  <w:style w:type="character" w:customStyle="1" w:styleId="11">
    <w:name w:val="Заголовок 1 Знак"/>
    <w:aliases w:val="Заголовок 1 Знак Знак Знак1,Заголовок 1 Знак Знак Знак Знак"/>
    <w:basedOn w:val="a0"/>
    <w:link w:val="10"/>
    <w:uiPriority w:val="9"/>
    <w:rsid w:val="006E224A"/>
    <w:rPr>
      <w:rFonts w:ascii="Times New Roman" w:eastAsia="Times New Roman" w:hAnsi="Times New Roman" w:cs="Times New Roman"/>
      <w:b/>
      <w:bCs/>
      <w:caps/>
      <w:sz w:val="24"/>
      <w:szCs w:val="28"/>
      <w:lang w:eastAsia="ru-RU"/>
    </w:rPr>
  </w:style>
  <w:style w:type="character" w:customStyle="1" w:styleId="21">
    <w:name w:val="Заголовок 2 Знак"/>
    <w:basedOn w:val="a0"/>
    <w:link w:val="20"/>
    <w:rsid w:val="000B395F"/>
    <w:rPr>
      <w:rFonts w:ascii="Times New Roman" w:eastAsia="Times New Roman" w:hAnsi="Times New Roman" w:cs="Arial"/>
      <w:b/>
      <w:bCs/>
      <w:iCs/>
      <w:sz w:val="28"/>
      <w:szCs w:val="28"/>
      <w:lang w:eastAsia="ru-RU"/>
    </w:rPr>
  </w:style>
  <w:style w:type="character" w:customStyle="1" w:styleId="30">
    <w:name w:val="Заголовок 3 Знак"/>
    <w:basedOn w:val="a0"/>
    <w:link w:val="3"/>
    <w:rsid w:val="006E224A"/>
    <w:rPr>
      <w:rFonts w:ascii="Arial" w:eastAsia="Times New Roman" w:hAnsi="Arial" w:cs="Arial"/>
      <w:b/>
      <w:bCs/>
      <w:sz w:val="20"/>
      <w:szCs w:val="20"/>
      <w:lang w:eastAsia="ru-RU"/>
    </w:rPr>
  </w:style>
  <w:style w:type="character" w:customStyle="1" w:styleId="40">
    <w:name w:val="Заголовок 4 Знак"/>
    <w:basedOn w:val="a0"/>
    <w:link w:val="4"/>
    <w:uiPriority w:val="9"/>
    <w:semiHidden/>
    <w:rsid w:val="003444EE"/>
    <w:rPr>
      <w:rFonts w:ascii="Times New Roman" w:eastAsiaTheme="majorEastAsia" w:hAnsi="Times New Roman" w:cstheme="majorBidi"/>
      <w:b/>
      <w:bCs/>
      <w:iCs/>
      <w:sz w:val="24"/>
    </w:rPr>
  </w:style>
  <w:style w:type="numbering" w:customStyle="1" w:styleId="13">
    <w:name w:val="Нет списка1"/>
    <w:next w:val="a2"/>
    <w:uiPriority w:val="99"/>
    <w:semiHidden/>
    <w:unhideWhenUsed/>
    <w:rsid w:val="006E224A"/>
  </w:style>
  <w:style w:type="numbering" w:customStyle="1" w:styleId="110">
    <w:name w:val="Нет списка11"/>
    <w:next w:val="a2"/>
    <w:uiPriority w:val="99"/>
    <w:semiHidden/>
    <w:unhideWhenUsed/>
    <w:rsid w:val="006E224A"/>
  </w:style>
  <w:style w:type="paragraph" w:customStyle="1" w:styleId="ConsPlusNonformat">
    <w:name w:val="ConsPlusNonformat"/>
    <w:rsid w:val="006E224A"/>
    <w:pPr>
      <w:suppressAutoHyphens/>
      <w:autoSpaceDE w:val="0"/>
      <w:spacing w:after="0" w:line="240" w:lineRule="auto"/>
    </w:pPr>
    <w:rPr>
      <w:rFonts w:ascii="Courier New" w:eastAsia="Arial" w:hAnsi="Courier New" w:cs="Courier New"/>
      <w:sz w:val="20"/>
      <w:szCs w:val="20"/>
      <w:lang w:eastAsia="ar-SA"/>
    </w:rPr>
  </w:style>
  <w:style w:type="paragraph" w:styleId="ac">
    <w:name w:val="header"/>
    <w:basedOn w:val="a"/>
    <w:link w:val="ad"/>
    <w:unhideWhenUsed/>
    <w:rsid w:val="006E224A"/>
    <w:pPr>
      <w:tabs>
        <w:tab w:val="center" w:pos="4677"/>
        <w:tab w:val="right" w:pos="9355"/>
      </w:tabs>
    </w:pPr>
  </w:style>
  <w:style w:type="character" w:customStyle="1" w:styleId="ad">
    <w:name w:val="Верхний колонтитул Знак"/>
    <w:basedOn w:val="a0"/>
    <w:link w:val="ac"/>
    <w:rsid w:val="006E224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rsid w:val="006E224A"/>
    <w:rPr>
      <w:rFonts w:ascii="Times New Roman" w:eastAsia="Times New Roman" w:hAnsi="Times New Roman" w:cs="Times New Roman"/>
      <w:sz w:val="24"/>
      <w:szCs w:val="24"/>
      <w:lang w:eastAsia="ru-RU"/>
    </w:rPr>
  </w:style>
  <w:style w:type="paragraph" w:styleId="af0">
    <w:name w:val="Balloon Text"/>
    <w:basedOn w:val="a"/>
    <w:link w:val="af1"/>
    <w:unhideWhenUsed/>
    <w:rsid w:val="006E224A"/>
    <w:rPr>
      <w:rFonts w:ascii="Segoe UI" w:hAnsi="Segoe UI" w:cs="Segoe UI"/>
      <w:sz w:val="18"/>
      <w:szCs w:val="18"/>
    </w:rPr>
  </w:style>
  <w:style w:type="character" w:customStyle="1" w:styleId="af1">
    <w:name w:val="Текст выноски Знак"/>
    <w:basedOn w:val="a0"/>
    <w:link w:val="af0"/>
    <w:rsid w:val="006E224A"/>
    <w:rPr>
      <w:rFonts w:ascii="Segoe UI" w:eastAsia="Times New Roman" w:hAnsi="Segoe UI" w:cs="Segoe UI"/>
      <w:sz w:val="18"/>
      <w:szCs w:val="18"/>
      <w:lang w:eastAsia="ru-RU"/>
    </w:rPr>
  </w:style>
  <w:style w:type="character" w:customStyle="1" w:styleId="apple-converted-space">
    <w:name w:val="apple-converted-space"/>
    <w:basedOn w:val="a0"/>
    <w:rsid w:val="006E224A"/>
  </w:style>
  <w:style w:type="paragraph" w:customStyle="1" w:styleId="Default">
    <w:name w:val="Default"/>
    <w:rsid w:val="006E22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
    <w:basedOn w:val="a"/>
    <w:uiPriority w:val="99"/>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eastAsia="Times New Roman" w:hAnsi="Arial" w:cs="Arial"/>
      <w:sz w:val="24"/>
      <w:szCs w:val="24"/>
      <w:lang w:eastAsia="ru-RU"/>
    </w:rPr>
  </w:style>
  <w:style w:type="paragraph" w:styleId="af3">
    <w:name w:val="List"/>
    <w:basedOn w:val="a"/>
    <w:rsid w:val="006E224A"/>
    <w:pPr>
      <w:ind w:left="283" w:hanging="283"/>
    </w:pPr>
  </w:style>
  <w:style w:type="paragraph" w:styleId="31">
    <w:name w:val="toc 3"/>
    <w:basedOn w:val="a"/>
    <w:uiPriority w:val="1"/>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6E224A"/>
    <w:pPr>
      <w:spacing w:before="120" w:after="120"/>
      <w:jc w:val="right"/>
    </w:pPr>
    <w:rPr>
      <w:bCs/>
      <w:i/>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6E224A"/>
    <w:rPr>
      <w:rFonts w:ascii="Times New Roman" w:eastAsia="Times New Roman" w:hAnsi="Times New Roman" w:cs="Times New Roman"/>
      <w:bCs/>
      <w:i/>
      <w:sz w:val="24"/>
      <w:szCs w:val="24"/>
    </w:rPr>
  </w:style>
  <w:style w:type="paragraph" w:customStyle="1" w:styleId="S">
    <w:name w:val="S_Нумерованный"/>
    <w:basedOn w:val="a"/>
    <w:autoRedefine/>
    <w:rsid w:val="006E224A"/>
    <w:pPr>
      <w:numPr>
        <w:numId w:val="2"/>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6E224A"/>
    <w:rPr>
      <w:rFonts w:ascii="Courier New" w:eastAsia="Times New Roman" w:hAnsi="Courier New" w:cs="Courier New"/>
      <w:sz w:val="20"/>
      <w:szCs w:val="20"/>
      <w:lang w:eastAsia="ru-RU"/>
    </w:rPr>
  </w:style>
  <w:style w:type="paragraph" w:customStyle="1" w:styleId="ConsPlusCell">
    <w:name w:val="ConsPlusCell"/>
    <w:uiPriority w:val="99"/>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E224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4">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eastAsia="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qFormat/>
    <w:rsid w:val="006E224A"/>
    <w:rPr>
      <w:b/>
      <w:bCs/>
    </w:rPr>
  </w:style>
  <w:style w:type="paragraph" w:customStyle="1" w:styleId="formattext">
    <w:name w:val="formattext"/>
    <w:basedOn w:val="a"/>
    <w:rsid w:val="006E224A"/>
    <w:pPr>
      <w:spacing w:before="100" w:beforeAutospacing="1" w:after="100" w:afterAutospacing="1"/>
    </w:pPr>
  </w:style>
  <w:style w:type="table" w:customStyle="1" w:styleId="15">
    <w:name w:val="Сетка таблицы1"/>
    <w:basedOn w:val="a1"/>
    <w:next w:val="a5"/>
    <w:rsid w:val="006E22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
    <w:basedOn w:val="a0"/>
    <w:link w:val="af7"/>
    <w:rsid w:val="006E224A"/>
    <w:rPr>
      <w:rFonts w:ascii="Arial" w:eastAsia="Times New Roman" w:hAnsi="Arial" w:cs="Arial"/>
      <w:sz w:val="20"/>
      <w:szCs w:val="20"/>
      <w:lang w:eastAsia="ru-RU"/>
    </w:rPr>
  </w:style>
  <w:style w:type="character" w:styleId="af9">
    <w:name w:val="footnote reference"/>
    <w:rsid w:val="006E224A"/>
    <w:rPr>
      <w:vertAlign w:val="superscript"/>
    </w:rPr>
  </w:style>
  <w:style w:type="character" w:styleId="afa">
    <w:name w:val="page number"/>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spacing w:after="0" w:line="240" w:lineRule="auto"/>
    </w:pPr>
    <w:rPr>
      <w:rFonts w:ascii="Arial" w:eastAsia="Times New Roman" w:hAnsi="Arial" w:cs="Arial"/>
      <w:b/>
      <w:bCs/>
      <w:lang w:eastAsia="ru-RU"/>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rsid w:val="006E224A"/>
    <w:rPr>
      <w:rFonts w:ascii="Courier New" w:eastAsia="Times New Roman" w:hAnsi="Courier New" w:cs="Courier New"/>
      <w:sz w:val="20"/>
      <w:szCs w:val="20"/>
      <w:lang w:eastAsia="ru-RU"/>
    </w:rPr>
  </w:style>
  <w:style w:type="character" w:customStyle="1" w:styleId="spelle">
    <w:name w:val="spelle"/>
    <w:rsid w:val="006E224A"/>
  </w:style>
  <w:style w:type="paragraph" w:styleId="HTML">
    <w:name w:val="HTML Preformatted"/>
    <w:basedOn w:val="a"/>
    <w:link w:val="HTML0"/>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6E224A"/>
    <w:rPr>
      <w:rFonts w:ascii="Courier New" w:eastAsia="Times New Roman" w:hAnsi="Courier New" w:cs="Courier New"/>
      <w:color w:val="000000"/>
      <w:sz w:val="20"/>
      <w:szCs w:val="20"/>
      <w:lang w:eastAsia="ru-RU"/>
    </w:rPr>
  </w:style>
  <w:style w:type="paragraph" w:customStyle="1" w:styleId="ConsPlusNormal">
    <w:name w:val="ConsPlusNormal"/>
    <w:rsid w:val="006E22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rsid w:val="006E224A"/>
  </w:style>
  <w:style w:type="paragraph" w:styleId="afd">
    <w:name w:val="Body Text Indent"/>
    <w:basedOn w:val="a"/>
    <w:link w:val="afe"/>
    <w:rsid w:val="006E224A"/>
    <w:pPr>
      <w:spacing w:after="120"/>
      <w:ind w:left="283"/>
    </w:pPr>
    <w:rPr>
      <w:rFonts w:ascii="Arial" w:hAnsi="Arial" w:cs="Arial"/>
    </w:rPr>
  </w:style>
  <w:style w:type="character" w:customStyle="1" w:styleId="afe">
    <w:name w:val="Основной текст с отступом Знак"/>
    <w:basedOn w:val="a0"/>
    <w:link w:val="afd"/>
    <w:rsid w:val="006E224A"/>
    <w:rPr>
      <w:rFonts w:ascii="Arial" w:eastAsia="Times New Roman" w:hAnsi="Arial" w:cs="Arial"/>
      <w:sz w:val="24"/>
      <w:szCs w:val="24"/>
      <w:lang w:eastAsia="ru-RU"/>
    </w:rPr>
  </w:style>
  <w:style w:type="paragraph" w:customStyle="1" w:styleId="FR2">
    <w:name w:val="FR2"/>
    <w:rsid w:val="006E224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rsid w:val="006E224A"/>
    <w:pPr>
      <w:ind w:left="566" w:hanging="283"/>
    </w:pPr>
    <w:rPr>
      <w:rFonts w:ascii="Arial" w:hAnsi="Arial" w:cs="Arial"/>
      <w:sz w:val="20"/>
      <w:szCs w:val="20"/>
    </w:rPr>
  </w:style>
  <w:style w:type="paragraph" w:styleId="32">
    <w:name w:val="List 3"/>
    <w:basedOn w:val="a"/>
    <w:rsid w:val="006E224A"/>
    <w:pPr>
      <w:ind w:left="849" w:hanging="283"/>
    </w:pPr>
    <w:rPr>
      <w:rFonts w:ascii="Arial" w:hAnsi="Arial" w:cs="Arial"/>
      <w:sz w:val="20"/>
      <w:szCs w:val="20"/>
    </w:rPr>
  </w:style>
  <w:style w:type="paragraph" w:customStyle="1" w:styleId="17">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rsid w:val="006E224A"/>
    <w:rPr>
      <w:rFonts w:ascii="Arial" w:eastAsia="Times New Roman" w:hAnsi="Arial" w:cs="Arial"/>
      <w:sz w:val="24"/>
      <w:szCs w:val="24"/>
      <w:lang w:eastAsia="ru-RU"/>
    </w:rPr>
  </w:style>
  <w:style w:type="paragraph" w:styleId="27">
    <w:name w:val="Body Text 2"/>
    <w:basedOn w:val="a"/>
    <w:link w:val="28"/>
    <w:rsid w:val="006E224A"/>
    <w:pPr>
      <w:spacing w:after="120" w:line="480" w:lineRule="auto"/>
    </w:pPr>
    <w:rPr>
      <w:rFonts w:ascii="Arial" w:hAnsi="Arial" w:cs="Arial"/>
    </w:rPr>
  </w:style>
  <w:style w:type="character" w:customStyle="1" w:styleId="28">
    <w:name w:val="Основной текст 2 Знак"/>
    <w:basedOn w:val="a0"/>
    <w:link w:val="27"/>
    <w:rsid w:val="006E224A"/>
    <w:rPr>
      <w:rFonts w:ascii="Arial" w:eastAsia="Times New Roman" w:hAnsi="Arial" w:cs="Arial"/>
      <w:sz w:val="24"/>
      <w:szCs w:val="24"/>
      <w:lang w:eastAsia="ru-RU"/>
    </w:rPr>
  </w:style>
  <w:style w:type="character" w:customStyle="1" w:styleId="S10">
    <w:name w:val="S_Маркированный Знак1"/>
    <w:link w:val="S2"/>
    <w:locked/>
    <w:rsid w:val="006E224A"/>
    <w:rPr>
      <w:sz w:val="24"/>
      <w:szCs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
    <w:name w:val="List Bullet"/>
    <w:basedOn w:val="a"/>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eastAsia="Times New Roman" w:hAnsi="Arial" w:cs="Arial"/>
      <w:color w:val="008000"/>
      <w:sz w:val="24"/>
      <w:szCs w:val="24"/>
    </w:rPr>
  </w:style>
  <w:style w:type="character" w:customStyle="1" w:styleId="S5">
    <w:name w:val="S_Обычный в таблице Знак"/>
    <w:link w:val="S6"/>
    <w:locked/>
    <w:rsid w:val="006E224A"/>
    <w:rPr>
      <w:sz w:val="24"/>
      <w:szCs w:val="24"/>
    </w:rPr>
  </w:style>
  <w:style w:type="paragraph" w:customStyle="1" w:styleId="S6">
    <w:name w:val="S_Обычный в таблице"/>
    <w:basedOn w:val="a"/>
    <w:link w:val="S5"/>
    <w:rsid w:val="006E224A"/>
    <w:pPr>
      <w:jc w:val="center"/>
    </w:pPr>
    <w:rPr>
      <w:rFonts w:asciiTheme="minorHAnsi" w:eastAsiaTheme="minorHAnsi" w:hAnsiTheme="minorHAnsi" w:cstheme="minorBid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rsid w:val="006E224A"/>
    <w:rPr>
      <w:rFonts w:ascii="Arial" w:hAnsi="Arial" w:cs="Arial"/>
      <w:sz w:val="20"/>
      <w:szCs w:val="20"/>
    </w:rPr>
  </w:style>
  <w:style w:type="character" w:customStyle="1" w:styleId="aff2">
    <w:name w:val="Текст примечания Знак"/>
    <w:basedOn w:val="a0"/>
    <w:link w:val="aff1"/>
    <w:rsid w:val="006E224A"/>
    <w:rPr>
      <w:rFonts w:ascii="Arial" w:eastAsia="Times New Roman" w:hAnsi="Arial" w:cs="Arial"/>
      <w:sz w:val="20"/>
      <w:szCs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Cs w:val="0"/>
      <w:color w:val="800080"/>
      <w:sz w:val="24"/>
      <w:szCs w:val="24"/>
      <w:lang w:eastAsia="en-US"/>
    </w:rPr>
  </w:style>
  <w:style w:type="paragraph" w:styleId="33">
    <w:name w:val="Body Text Indent 3"/>
    <w:basedOn w:val="a"/>
    <w:link w:val="34"/>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rsid w:val="006E224A"/>
    <w:rPr>
      <w:rFonts w:ascii="Arial" w:eastAsia="Times New Roman" w:hAnsi="Arial" w:cs="Arial"/>
      <w:sz w:val="16"/>
      <w:szCs w:val="16"/>
      <w:lang w:eastAsia="ru-RU"/>
    </w:rPr>
  </w:style>
  <w:style w:type="paragraph" w:styleId="29">
    <w:name w:val="List Continue 2"/>
    <w:basedOn w:val="a"/>
    <w:rsid w:val="006E224A"/>
    <w:pPr>
      <w:spacing w:after="120"/>
      <w:ind w:left="566"/>
    </w:pPr>
    <w:rPr>
      <w:rFonts w:ascii="Arial" w:hAnsi="Arial" w:cs="Arial"/>
    </w:rPr>
  </w:style>
  <w:style w:type="paragraph" w:styleId="35">
    <w:name w:val="List Continue 3"/>
    <w:basedOn w:val="a"/>
    <w:rsid w:val="006E224A"/>
    <w:pPr>
      <w:spacing w:after="120"/>
      <w:ind w:left="849"/>
    </w:pPr>
    <w:rPr>
      <w:rFonts w:ascii="Arial" w:hAnsi="Arial" w:cs="Arial"/>
    </w:rPr>
  </w:style>
  <w:style w:type="paragraph" w:customStyle="1" w:styleId="18">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cs="Times New Roman"/>
      <w:sz w:val="26"/>
      <w:szCs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42">
    <w:name w:val="Знак4"/>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8">
    <w:name w:val="Знак8"/>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9">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bCs/>
      <w:color w:val="333333"/>
      <w:sz w:val="20"/>
      <w:szCs w:val="20"/>
      <w:u w:val="single"/>
    </w:rPr>
  </w:style>
  <w:style w:type="paragraph" w:customStyle="1" w:styleId="1a">
    <w:name w:val="Обычный1"/>
    <w:rsid w:val="006E224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szCs w:val="24"/>
      <w:lang w:val="ru-RU" w:eastAsia="ru-RU"/>
    </w:rPr>
  </w:style>
  <w:style w:type="paragraph" w:customStyle="1" w:styleId="ConsTitle">
    <w:name w:val="ConsTitle"/>
    <w:rsid w:val="006E22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6E224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eastAsia="Times New Roman" w:hAnsi="Times New Roman" w:cs="Times New Roman"/>
      <w:b/>
      <w:bCs/>
      <w:sz w:val="24"/>
      <w:szCs w:val="24"/>
      <w:lang w:eastAsia="ru-RU"/>
    </w:rPr>
  </w:style>
  <w:style w:type="paragraph" w:customStyle="1" w:styleId="ConsPlusTitle">
    <w:name w:val="ConsPlusTitle"/>
    <w:rsid w:val="006E224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6E224A"/>
    <w:rPr>
      <w:rFonts w:ascii="Times New Roman" w:hAnsi="Times New Roman" w:cs="Times New Roman"/>
      <w:sz w:val="22"/>
      <w:szCs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rsid w:val="006E224A"/>
    <w:pPr>
      <w:numPr>
        <w:numId w:val="3"/>
      </w:numPr>
    </w:pPr>
  </w:style>
  <w:style w:type="character" w:customStyle="1" w:styleId="WW8Num4z1">
    <w:name w:val="WW8Num4z1"/>
    <w:rsid w:val="006E224A"/>
    <w:rPr>
      <w:rFonts w:ascii="Courier New" w:hAnsi="Courier New" w:cs="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bCs/>
      <w:color w:val="000080"/>
      <w:sz w:val="20"/>
      <w:szCs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rsid w:val="006E224A"/>
    <w:rPr>
      <w:rFonts w:ascii="Times New Roman" w:eastAsia="Times New Roman" w:hAnsi="Times New Roman" w:cs="Times New Roman"/>
      <w:b/>
      <w:sz w:val="19"/>
      <w:szCs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styleId="affc">
    <w:name w:val="Title"/>
    <w:basedOn w:val="a"/>
    <w:link w:val="affd"/>
    <w:qFormat/>
    <w:rsid w:val="006E224A"/>
    <w:pPr>
      <w:jc w:val="center"/>
    </w:pPr>
    <w:rPr>
      <w:b/>
      <w:sz w:val="48"/>
      <w:szCs w:val="20"/>
    </w:rPr>
  </w:style>
  <w:style w:type="character" w:customStyle="1" w:styleId="affd">
    <w:name w:val="Название Знак"/>
    <w:basedOn w:val="a0"/>
    <w:link w:val="affc"/>
    <w:rsid w:val="006E224A"/>
    <w:rPr>
      <w:rFonts w:ascii="Times New Roman" w:eastAsia="Times New Roman" w:hAnsi="Times New Roman" w:cs="Times New Roman"/>
      <w:b/>
      <w:sz w:val="48"/>
      <w:szCs w:val="20"/>
      <w:lang w:eastAsia="ru-RU"/>
    </w:rPr>
  </w:style>
  <w:style w:type="paragraph" w:customStyle="1" w:styleId="1">
    <w:name w:val="Список 1)"/>
    <w:basedOn w:val="a"/>
    <w:rsid w:val="006E224A"/>
    <w:pPr>
      <w:numPr>
        <w:numId w:val="4"/>
      </w:numPr>
      <w:spacing w:after="60"/>
      <w:jc w:val="both"/>
    </w:pPr>
  </w:style>
  <w:style w:type="paragraph" w:customStyle="1" w:styleId="affe">
    <w:name w:val="Название таблицы"/>
    <w:basedOn w:val="af4"/>
    <w:rsid w:val="006E224A"/>
    <w:pPr>
      <w:keepNext/>
      <w:keepLines/>
      <w:spacing w:after="0"/>
      <w:jc w:val="left"/>
    </w:pPr>
    <w:rPr>
      <w:b/>
      <w:i w:val="0"/>
      <w:sz w:val="22"/>
      <w:szCs w:val="22"/>
    </w:rPr>
  </w:style>
  <w:style w:type="paragraph" w:customStyle="1" w:styleId="afff">
    <w:name w:val="Табличный_заголовки"/>
    <w:basedOn w:val="a"/>
    <w:rsid w:val="006E224A"/>
    <w:pPr>
      <w:keepNext/>
      <w:keepLines/>
      <w:jc w:val="center"/>
    </w:pPr>
    <w:rPr>
      <w:b/>
      <w:sz w:val="20"/>
      <w:szCs w:val="20"/>
    </w:rPr>
  </w:style>
  <w:style w:type="paragraph" w:customStyle="1" w:styleId="afff0">
    <w:name w:val="Табличный_центр"/>
    <w:basedOn w:val="a"/>
    <w:rsid w:val="006E224A"/>
    <w:pPr>
      <w:jc w:val="center"/>
    </w:pPr>
    <w:rPr>
      <w:sz w:val="22"/>
      <w:szCs w:val="22"/>
    </w:rPr>
  </w:style>
  <w:style w:type="paragraph" w:customStyle="1" w:styleId="afff1">
    <w:name w:val="Табличный_слева"/>
    <w:basedOn w:val="a"/>
    <w:rsid w:val="006E224A"/>
    <w:rPr>
      <w:sz w:val="22"/>
      <w:szCs w:val="22"/>
    </w:rPr>
  </w:style>
  <w:style w:type="character" w:styleId="afff2">
    <w:name w:val="Emphasis"/>
    <w:qFormat/>
    <w:rsid w:val="006E224A"/>
    <w:rPr>
      <w:b/>
      <w:bCs/>
      <w:i/>
      <w:iCs/>
      <w:color w:val="5A5A5A"/>
    </w:rPr>
  </w:style>
  <w:style w:type="paragraph" w:styleId="afff3">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eastAsia="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basedOn w:val="a0"/>
    <w:rsid w:val="001D1A24"/>
    <w:rPr>
      <w:sz w:val="19"/>
      <w:szCs w:val="19"/>
    </w:rPr>
  </w:style>
  <w:style w:type="character" w:customStyle="1" w:styleId="subcaption">
    <w:name w:val="subcaption"/>
    <w:basedOn w:val="a0"/>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basedOn w:val="a0"/>
    <w:rsid w:val="001D1A24"/>
    <w:rPr>
      <w:b w:val="0"/>
      <w:bCs w:val="0"/>
      <w:sz w:val="19"/>
      <w:szCs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basedOn w:val="a0"/>
    <w:rsid w:val="001D1A24"/>
    <w:rPr>
      <w:b w:val="0"/>
      <w:bCs w:val="0"/>
    </w:rPr>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4">
    <w:name w:val="Нормальный"/>
    <w:rsid w:val="0075106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5">
    <w:name w:val="annotation reference"/>
    <w:basedOn w:val="a0"/>
    <w:uiPriority w:val="99"/>
    <w:semiHidden/>
    <w:unhideWhenUsed/>
    <w:rsid w:val="003203D7"/>
    <w:rPr>
      <w:sz w:val="16"/>
      <w:szCs w:val="16"/>
    </w:rPr>
  </w:style>
  <w:style w:type="paragraph" w:styleId="afff6">
    <w:name w:val="annotation subject"/>
    <w:basedOn w:val="aff1"/>
    <w:next w:val="aff1"/>
    <w:link w:val="afff7"/>
    <w:uiPriority w:val="99"/>
    <w:semiHidden/>
    <w:unhideWhenUsed/>
    <w:rsid w:val="003203D7"/>
    <w:rPr>
      <w:rFonts w:ascii="Times New Roman" w:hAnsi="Times New Roman" w:cs="Times New Roman"/>
      <w:b/>
      <w:bCs/>
    </w:rPr>
  </w:style>
  <w:style w:type="character" w:customStyle="1" w:styleId="afff7">
    <w:name w:val="Тема примечания Знак"/>
    <w:basedOn w:val="aff2"/>
    <w:link w:val="afff6"/>
    <w:uiPriority w:val="99"/>
    <w:semiHidden/>
    <w:rsid w:val="003203D7"/>
    <w:rPr>
      <w:rFonts w:ascii="Times New Roman" w:eastAsia="Times New Roman" w:hAnsi="Times New Roman" w:cs="Times New Roman"/>
      <w:b/>
      <w:bCs/>
      <w:sz w:val="20"/>
      <w:szCs w:val="20"/>
      <w:lang w:eastAsia="ru-RU"/>
    </w:rPr>
  </w:style>
  <w:style w:type="paragraph" w:styleId="afff8">
    <w:name w:val="Document Map"/>
    <w:basedOn w:val="a"/>
    <w:link w:val="afff9"/>
    <w:uiPriority w:val="99"/>
    <w:semiHidden/>
    <w:unhideWhenUsed/>
    <w:rsid w:val="005B13C7"/>
    <w:rPr>
      <w:rFonts w:ascii="Tahoma" w:hAnsi="Tahoma" w:cs="Tahoma"/>
      <w:sz w:val="16"/>
      <w:szCs w:val="16"/>
    </w:rPr>
  </w:style>
  <w:style w:type="character" w:customStyle="1" w:styleId="afff9">
    <w:name w:val="Схема документа Знак"/>
    <w:basedOn w:val="a0"/>
    <w:link w:val="afff8"/>
    <w:uiPriority w:val="99"/>
    <w:semiHidden/>
    <w:rsid w:val="005B13C7"/>
    <w:rPr>
      <w:rFonts w:ascii="Tahoma" w:eastAsia="Times New Roman" w:hAnsi="Tahoma" w:cs="Tahoma"/>
      <w:sz w:val="16"/>
      <w:szCs w:val="16"/>
      <w:lang w:eastAsia="ru-RU"/>
    </w:rPr>
  </w:style>
  <w:style w:type="paragraph" w:styleId="afffa">
    <w:name w:val="TOC Heading"/>
    <w:basedOn w:val="10"/>
    <w:next w:val="a"/>
    <w:uiPriority w:val="39"/>
    <w:unhideWhenUsed/>
    <w:qFormat/>
    <w:rsid w:val="001273ED"/>
    <w:pPr>
      <w:numPr>
        <w:numId w:val="0"/>
      </w:numPr>
      <w:spacing w:before="480" w:after="0" w:line="276" w:lineRule="auto"/>
      <w:jc w:val="left"/>
      <w:outlineLvl w:val="9"/>
    </w:pPr>
    <w:rPr>
      <w:rFonts w:asciiTheme="majorHAnsi" w:eastAsiaTheme="majorEastAsia" w:hAnsiTheme="majorHAnsi" w:cstheme="majorBidi"/>
      <w:caps w:val="0"/>
      <w:color w:val="365F91" w:themeColor="accent1" w:themeShade="BF"/>
      <w:sz w:val="28"/>
      <w:lang w:eastAsia="en-US"/>
    </w:rPr>
  </w:style>
  <w:style w:type="paragraph" w:styleId="afffb">
    <w:name w:val="No Spacing"/>
    <w:link w:val="afffc"/>
    <w:qFormat/>
    <w:rsid w:val="006377B6"/>
    <w:pPr>
      <w:spacing w:after="0" w:line="240" w:lineRule="auto"/>
    </w:pPr>
    <w:rPr>
      <w:rFonts w:eastAsiaTheme="minorEastAsia"/>
    </w:rPr>
  </w:style>
  <w:style w:type="character" w:customStyle="1" w:styleId="afffc">
    <w:name w:val="Без интервала Знак"/>
    <w:basedOn w:val="a0"/>
    <w:link w:val="afffb"/>
    <w:rsid w:val="006377B6"/>
    <w:rPr>
      <w:rFonts w:eastAsiaTheme="minorEastAsia"/>
    </w:rPr>
  </w:style>
  <w:style w:type="character" w:customStyle="1" w:styleId="afffd">
    <w:name w:val="Основной текст_"/>
    <w:basedOn w:val="a0"/>
    <w:link w:val="1c"/>
    <w:rsid w:val="0026581F"/>
    <w:rPr>
      <w:rFonts w:ascii="Times New Roman" w:eastAsia="Times New Roman" w:hAnsi="Times New Roman" w:cs="Times New Roman"/>
      <w:shd w:val="clear" w:color="auto" w:fill="FFFFFF"/>
    </w:rPr>
  </w:style>
  <w:style w:type="character" w:customStyle="1" w:styleId="101">
    <w:name w:val="Основной текст (10)_"/>
    <w:basedOn w:val="a0"/>
    <w:link w:val="102"/>
    <w:rsid w:val="0026581F"/>
    <w:rPr>
      <w:rFonts w:ascii="Times New Roman" w:eastAsia="Times New Roman" w:hAnsi="Times New Roman" w:cs="Times New Roman"/>
      <w:shd w:val="clear" w:color="auto" w:fill="FFFFFF"/>
    </w:rPr>
  </w:style>
  <w:style w:type="character" w:customStyle="1" w:styleId="111">
    <w:name w:val="Основной текст (11)_"/>
    <w:basedOn w:val="a0"/>
    <w:link w:val="112"/>
    <w:rsid w:val="0026581F"/>
    <w:rPr>
      <w:rFonts w:ascii="Times New Roman" w:eastAsia="Times New Roman" w:hAnsi="Times New Roman" w:cs="Times New Roman"/>
      <w:shd w:val="clear" w:color="auto" w:fill="FFFFFF"/>
    </w:rPr>
  </w:style>
  <w:style w:type="paragraph" w:customStyle="1" w:styleId="1c">
    <w:name w:val="Основной текст1"/>
    <w:basedOn w:val="a"/>
    <w:link w:val="afffd"/>
    <w:rsid w:val="0026581F"/>
    <w:pPr>
      <w:shd w:val="clear" w:color="auto" w:fill="FFFFFF"/>
      <w:spacing w:before="6420" w:line="0" w:lineRule="atLeast"/>
      <w:ind w:hanging="6880"/>
    </w:pPr>
    <w:rPr>
      <w:sz w:val="22"/>
      <w:szCs w:val="22"/>
      <w:lang w:eastAsia="en-US"/>
    </w:rPr>
  </w:style>
  <w:style w:type="paragraph" w:customStyle="1" w:styleId="102">
    <w:name w:val="Основной текст (10)"/>
    <w:basedOn w:val="a"/>
    <w:link w:val="101"/>
    <w:rsid w:val="0026581F"/>
    <w:pPr>
      <w:shd w:val="clear" w:color="auto" w:fill="FFFFFF"/>
      <w:spacing w:line="0" w:lineRule="atLeast"/>
    </w:pPr>
    <w:rPr>
      <w:sz w:val="22"/>
      <w:szCs w:val="22"/>
      <w:lang w:eastAsia="en-US"/>
    </w:rPr>
  </w:style>
  <w:style w:type="paragraph" w:customStyle="1" w:styleId="112">
    <w:name w:val="Основной текст (11)"/>
    <w:basedOn w:val="a"/>
    <w:link w:val="111"/>
    <w:rsid w:val="0026581F"/>
    <w:pPr>
      <w:shd w:val="clear" w:color="auto" w:fill="FFFFFF"/>
      <w:spacing w:before="360" w:after="240" w:line="0" w:lineRule="atLeast"/>
    </w:pPr>
    <w:rPr>
      <w:sz w:val="22"/>
      <w:szCs w:val="22"/>
      <w:lang w:eastAsia="en-US"/>
    </w:rPr>
  </w:style>
  <w:style w:type="character" w:customStyle="1" w:styleId="37">
    <w:name w:val="Подпись к таблице (3)_"/>
    <w:basedOn w:val="a0"/>
    <w:link w:val="38"/>
    <w:rsid w:val="000A19E9"/>
    <w:rPr>
      <w:rFonts w:ascii="Times New Roman" w:eastAsia="Times New Roman" w:hAnsi="Times New Roman" w:cs="Times New Roman"/>
      <w:shd w:val="clear" w:color="auto" w:fill="FFFFFF"/>
    </w:rPr>
  </w:style>
  <w:style w:type="paragraph" w:customStyle="1" w:styleId="38">
    <w:name w:val="Подпись к таблице (3)"/>
    <w:basedOn w:val="a"/>
    <w:link w:val="37"/>
    <w:rsid w:val="000A19E9"/>
    <w:pPr>
      <w:shd w:val="clear" w:color="auto" w:fill="FFFFFF"/>
      <w:spacing w:line="0" w:lineRule="atLeast"/>
    </w:pPr>
    <w:rPr>
      <w:sz w:val="22"/>
      <w:szCs w:val="22"/>
      <w:lang w:eastAsia="en-US"/>
    </w:rPr>
  </w:style>
  <w:style w:type="paragraph" w:customStyle="1" w:styleId="msonormalbullet2gif">
    <w:name w:val="msonormalbullet2.gif"/>
    <w:basedOn w:val="a"/>
    <w:uiPriority w:val="99"/>
    <w:rsid w:val="0057227F"/>
    <w:pPr>
      <w:spacing w:before="100" w:beforeAutospacing="1" w:after="100" w:afterAutospacing="1"/>
    </w:pPr>
    <w:rPr>
      <w:rFonts w:eastAsia="SimSun"/>
      <w:lang w:eastAsia="zh-CN"/>
    </w:rPr>
  </w:style>
  <w:style w:type="paragraph" w:customStyle="1" w:styleId="afffe">
    <w:name w:val="Основной"/>
    <w:basedOn w:val="a"/>
    <w:link w:val="affff"/>
    <w:uiPriority w:val="99"/>
    <w:rsid w:val="00D41A26"/>
    <w:pPr>
      <w:spacing w:after="20" w:line="360" w:lineRule="auto"/>
      <w:ind w:firstLine="709"/>
      <w:jc w:val="both"/>
    </w:pPr>
    <w:rPr>
      <w:rFonts w:eastAsia="Calibri"/>
      <w:sz w:val="20"/>
      <w:szCs w:val="20"/>
    </w:rPr>
  </w:style>
  <w:style w:type="character" w:customStyle="1" w:styleId="affff">
    <w:name w:val="Основной Знак"/>
    <w:link w:val="afffe"/>
    <w:uiPriority w:val="99"/>
    <w:locked/>
    <w:rsid w:val="00D41A26"/>
    <w:rPr>
      <w:rFonts w:ascii="Times New Roman" w:eastAsia="Calibri" w:hAnsi="Times New Roman" w:cs="Times New Roman"/>
      <w:sz w:val="20"/>
      <w:szCs w:val="20"/>
      <w:lang w:eastAsia="ru-RU"/>
    </w:rPr>
  </w:style>
  <w:style w:type="paragraph" w:customStyle="1" w:styleId="512">
    <w:name w:val="5.1 Т2_Таб"/>
    <w:basedOn w:val="a"/>
    <w:link w:val="5120"/>
    <w:qFormat/>
    <w:rsid w:val="00363E60"/>
    <w:pPr>
      <w:jc w:val="center"/>
    </w:pPr>
    <w:rPr>
      <w:rFonts w:eastAsiaTheme="minorHAnsi"/>
      <w:sz w:val="20"/>
      <w:szCs w:val="20"/>
    </w:rPr>
  </w:style>
  <w:style w:type="character" w:customStyle="1" w:styleId="5120">
    <w:name w:val="5.1 Т2_Таб Знак"/>
    <w:basedOn w:val="a0"/>
    <w:link w:val="512"/>
    <w:rsid w:val="00363E60"/>
    <w:rPr>
      <w:rFonts w:ascii="Times New Roman" w:hAnsi="Times New Roman" w:cs="Times New Roman"/>
      <w:sz w:val="20"/>
      <w:szCs w:val="20"/>
      <w:lang w:eastAsia="ru-RU"/>
    </w:rPr>
  </w:style>
  <w:style w:type="paragraph" w:customStyle="1" w:styleId="05">
    <w:name w:val="05 таблицы название"/>
    <w:next w:val="a"/>
    <w:link w:val="050"/>
    <w:qFormat/>
    <w:rsid w:val="00363E60"/>
    <w:pPr>
      <w:spacing w:before="240" w:after="120" w:line="240" w:lineRule="auto"/>
      <w:jc w:val="right"/>
    </w:pPr>
    <w:rPr>
      <w:rFonts w:ascii="Times New Roman" w:hAnsi="Times New Roman" w:cs="Times New Roman"/>
      <w:sz w:val="24"/>
      <w:szCs w:val="28"/>
    </w:rPr>
  </w:style>
  <w:style w:type="character" w:customStyle="1" w:styleId="050">
    <w:name w:val="05 таблицы название Знак"/>
    <w:basedOn w:val="a0"/>
    <w:link w:val="05"/>
    <w:rsid w:val="00363E60"/>
    <w:rPr>
      <w:rFonts w:ascii="Times New Roman" w:hAnsi="Times New Roman" w:cs="Times New Roman"/>
      <w:sz w:val="24"/>
      <w:szCs w:val="28"/>
    </w:rPr>
  </w:style>
  <w:style w:type="paragraph" w:customStyle="1" w:styleId="210">
    <w:name w:val="2.1 заголовок таблицы"/>
    <w:basedOn w:val="a"/>
    <w:link w:val="211"/>
    <w:qFormat/>
    <w:rsid w:val="00363E60"/>
    <w:pPr>
      <w:jc w:val="center"/>
    </w:pPr>
    <w:rPr>
      <w:rFonts w:eastAsiaTheme="minorHAnsi"/>
      <w:b/>
      <w:lang w:eastAsia="en-US"/>
    </w:rPr>
  </w:style>
  <w:style w:type="character" w:customStyle="1" w:styleId="211">
    <w:name w:val="2.1 заголовок таблицы Знак"/>
    <w:basedOn w:val="a0"/>
    <w:link w:val="210"/>
    <w:rsid w:val="00363E60"/>
    <w:rPr>
      <w:rFonts w:ascii="Times New Roman" w:hAnsi="Times New Roman" w:cs="Times New Roman"/>
      <w:b/>
      <w:sz w:val="24"/>
      <w:szCs w:val="24"/>
    </w:rPr>
  </w:style>
  <w:style w:type="paragraph" w:customStyle="1" w:styleId="220">
    <w:name w:val="2.2 слева в таблице"/>
    <w:basedOn w:val="a"/>
    <w:link w:val="221"/>
    <w:qFormat/>
    <w:rsid w:val="00363E60"/>
    <w:rPr>
      <w:rFonts w:eastAsiaTheme="minorHAnsi"/>
      <w:lang w:eastAsia="en-US"/>
    </w:rPr>
  </w:style>
  <w:style w:type="paragraph" w:customStyle="1" w:styleId="230">
    <w:name w:val="2.3 по центру в таблице"/>
    <w:basedOn w:val="220"/>
    <w:link w:val="231"/>
    <w:qFormat/>
    <w:rsid w:val="00363E60"/>
    <w:pPr>
      <w:jc w:val="center"/>
    </w:pPr>
  </w:style>
  <w:style w:type="character" w:customStyle="1" w:styleId="221">
    <w:name w:val="2.2 слева в таблице Знак"/>
    <w:basedOn w:val="a0"/>
    <w:link w:val="220"/>
    <w:rsid w:val="00363E60"/>
    <w:rPr>
      <w:rFonts w:ascii="Times New Roman" w:hAnsi="Times New Roman" w:cs="Times New Roman"/>
      <w:sz w:val="24"/>
      <w:szCs w:val="24"/>
    </w:rPr>
  </w:style>
  <w:style w:type="character" w:customStyle="1" w:styleId="231">
    <w:name w:val="2.3 по центру в таблице Знак"/>
    <w:basedOn w:val="221"/>
    <w:link w:val="230"/>
    <w:rsid w:val="00363E60"/>
  </w:style>
  <w:style w:type="paragraph" w:customStyle="1" w:styleId="01">
    <w:name w:val="01 обычный текст"/>
    <w:link w:val="011"/>
    <w:qFormat/>
    <w:rsid w:val="00D27D56"/>
    <w:pPr>
      <w:spacing w:after="0" w:line="240" w:lineRule="auto"/>
      <w:ind w:firstLine="709"/>
      <w:jc w:val="both"/>
    </w:pPr>
    <w:rPr>
      <w:rFonts w:ascii="Times New Roman" w:hAnsi="Times New Roman" w:cs="Times New Roman"/>
      <w:bCs/>
      <w:iCs/>
      <w:sz w:val="24"/>
      <w:szCs w:val="24"/>
    </w:rPr>
  </w:style>
  <w:style w:type="character" w:customStyle="1" w:styleId="011">
    <w:name w:val="01 обычный текст Знак"/>
    <w:basedOn w:val="a0"/>
    <w:link w:val="01"/>
    <w:rsid w:val="00D27D56"/>
    <w:rPr>
      <w:rFonts w:ascii="Times New Roman" w:hAnsi="Times New Roman" w:cs="Times New Roman"/>
      <w:bCs/>
      <w:iCs/>
      <w:sz w:val="24"/>
      <w:szCs w:val="24"/>
    </w:rPr>
  </w:style>
  <w:style w:type="paragraph" w:customStyle="1" w:styleId="02">
    <w:name w:val="02 Название раздела"/>
    <w:basedOn w:val="a"/>
    <w:link w:val="020"/>
    <w:qFormat/>
    <w:rsid w:val="00D27D56"/>
    <w:pPr>
      <w:spacing w:before="360" w:after="240" w:line="276" w:lineRule="auto"/>
      <w:ind w:firstLine="709"/>
      <w:jc w:val="both"/>
      <w:outlineLvl w:val="1"/>
    </w:pPr>
    <w:rPr>
      <w:rFonts w:eastAsiaTheme="minorHAnsi"/>
      <w:b/>
    </w:rPr>
  </w:style>
  <w:style w:type="character" w:customStyle="1" w:styleId="020">
    <w:name w:val="02 Название раздела Знак"/>
    <w:basedOn w:val="a0"/>
    <w:link w:val="02"/>
    <w:rsid w:val="00D27D56"/>
    <w:rPr>
      <w:rFonts w:ascii="Times New Roman" w:hAnsi="Times New Roman" w:cs="Times New Roman"/>
      <w:b/>
      <w:sz w:val="24"/>
      <w:szCs w:val="24"/>
      <w:lang w:eastAsia="ru-RU"/>
    </w:rPr>
  </w:style>
  <w:style w:type="paragraph" w:customStyle="1" w:styleId="1020">
    <w:name w:val="10 Подзаголовок 2"/>
    <w:basedOn w:val="a"/>
    <w:link w:val="1021"/>
    <w:qFormat/>
    <w:rsid w:val="00D27D56"/>
    <w:pPr>
      <w:spacing w:before="120"/>
      <w:ind w:firstLine="709"/>
      <w:jc w:val="both"/>
    </w:pPr>
    <w:rPr>
      <w:rFonts w:eastAsiaTheme="minorHAnsi"/>
      <w:b/>
      <w:lang w:eastAsia="en-US"/>
    </w:rPr>
  </w:style>
  <w:style w:type="character" w:customStyle="1" w:styleId="1021">
    <w:name w:val="10 Подзаголовок 2 Знак"/>
    <w:basedOn w:val="a0"/>
    <w:link w:val="1020"/>
    <w:rsid w:val="00D27D56"/>
    <w:rPr>
      <w:rFonts w:ascii="Times New Roman" w:hAnsi="Times New Roman" w:cs="Times New Roman"/>
      <w:b/>
      <w:sz w:val="24"/>
      <w:szCs w:val="24"/>
    </w:rPr>
  </w:style>
  <w:style w:type="paragraph" w:customStyle="1" w:styleId="2c">
    <w:name w:val="Знак Знак2 Знак Знак Знак Знак Знак Знак Знак Знак Знак Знак Знак Знак Знак"/>
    <w:basedOn w:val="a"/>
    <w:rsid w:val="00D27D56"/>
    <w:pPr>
      <w:spacing w:before="100" w:beforeAutospacing="1" w:after="100" w:afterAutospacing="1"/>
    </w:pPr>
    <w:rPr>
      <w:rFonts w:ascii="Tahoma" w:hAnsi="Tahoma"/>
      <w:sz w:val="20"/>
      <w:szCs w:val="20"/>
      <w:lang w:val="en-US" w:eastAsia="en-US"/>
    </w:rPr>
  </w:style>
  <w:style w:type="paragraph" w:customStyle="1" w:styleId="103">
    <w:name w:val="Табличный_слева_10"/>
    <w:basedOn w:val="a"/>
    <w:qFormat/>
    <w:rsid w:val="00D27D56"/>
    <w:rPr>
      <w:sz w:val="20"/>
    </w:rPr>
  </w:style>
  <w:style w:type="paragraph" w:customStyle="1" w:styleId="43">
    <w:name w:val="4 Заг_Таблицы"/>
    <w:basedOn w:val="a"/>
    <w:link w:val="44"/>
    <w:qFormat/>
    <w:rsid w:val="00D27D56"/>
    <w:pPr>
      <w:jc w:val="center"/>
    </w:pPr>
    <w:rPr>
      <w:rFonts w:eastAsiaTheme="minorHAnsi"/>
      <w:b/>
    </w:rPr>
  </w:style>
  <w:style w:type="paragraph" w:customStyle="1" w:styleId="51">
    <w:name w:val="5 Т1_Таб"/>
    <w:basedOn w:val="43"/>
    <w:link w:val="510"/>
    <w:qFormat/>
    <w:rsid w:val="00D27D56"/>
    <w:pPr>
      <w:jc w:val="left"/>
    </w:pPr>
    <w:rPr>
      <w:b w:val="0"/>
      <w:sz w:val="20"/>
      <w:szCs w:val="20"/>
    </w:rPr>
  </w:style>
  <w:style w:type="character" w:customStyle="1" w:styleId="44">
    <w:name w:val="4 Заг_Таблицы Знак"/>
    <w:basedOn w:val="a0"/>
    <w:link w:val="43"/>
    <w:rsid w:val="00D27D56"/>
    <w:rPr>
      <w:rFonts w:ascii="Times New Roman" w:hAnsi="Times New Roman" w:cs="Times New Roman"/>
      <w:b/>
      <w:sz w:val="24"/>
      <w:szCs w:val="24"/>
      <w:lang w:eastAsia="ru-RU"/>
    </w:rPr>
  </w:style>
  <w:style w:type="character" w:customStyle="1" w:styleId="510">
    <w:name w:val="5 Т1_Таб Знак"/>
    <w:basedOn w:val="44"/>
    <w:link w:val="51"/>
    <w:rsid w:val="00D27D56"/>
    <w:rPr>
      <w:sz w:val="20"/>
      <w:szCs w:val="20"/>
    </w:rPr>
  </w:style>
  <w:style w:type="paragraph" w:customStyle="1" w:styleId="07">
    <w:name w:val="07 Примечания"/>
    <w:basedOn w:val="01"/>
    <w:link w:val="070"/>
    <w:qFormat/>
    <w:rsid w:val="00D27D56"/>
    <w:pPr>
      <w:spacing w:before="120"/>
      <w:ind w:firstLine="0"/>
    </w:pPr>
    <w:rPr>
      <w:sz w:val="20"/>
    </w:rPr>
  </w:style>
  <w:style w:type="character" w:customStyle="1" w:styleId="070">
    <w:name w:val="07 Примечания Знак"/>
    <w:basedOn w:val="a0"/>
    <w:link w:val="07"/>
    <w:rsid w:val="00D27D56"/>
    <w:rPr>
      <w:rFonts w:ascii="Times New Roman" w:hAnsi="Times New Roman" w:cs="Times New Roman"/>
      <w:bCs/>
      <w:iCs/>
      <w:sz w:val="20"/>
      <w:szCs w:val="24"/>
    </w:rPr>
  </w:style>
  <w:style w:type="paragraph" w:customStyle="1" w:styleId="08">
    <w:name w:val="08 Примечания пункты"/>
    <w:basedOn w:val="07"/>
    <w:link w:val="080"/>
    <w:qFormat/>
    <w:rsid w:val="00D27D56"/>
    <w:pPr>
      <w:spacing w:before="0"/>
      <w:ind w:firstLine="284"/>
    </w:pPr>
  </w:style>
  <w:style w:type="character" w:customStyle="1" w:styleId="080">
    <w:name w:val="08 Примечания пункты Знак"/>
    <w:basedOn w:val="070"/>
    <w:link w:val="08"/>
    <w:rsid w:val="00D27D56"/>
  </w:style>
  <w:style w:type="paragraph" w:customStyle="1" w:styleId="010">
    <w:name w:val="010 Список дефис"/>
    <w:next w:val="a"/>
    <w:link w:val="0100"/>
    <w:qFormat/>
    <w:rsid w:val="00D27D56"/>
    <w:pPr>
      <w:numPr>
        <w:numId w:val="7"/>
      </w:numPr>
      <w:spacing w:after="0"/>
      <w:jc w:val="both"/>
    </w:pPr>
    <w:rPr>
      <w:rFonts w:ascii="Times New Roman" w:hAnsi="Times New Roman" w:cs="Times New Roman"/>
      <w:color w:val="000000" w:themeColor="text1"/>
      <w:sz w:val="24"/>
      <w:szCs w:val="24"/>
    </w:rPr>
  </w:style>
  <w:style w:type="character" w:customStyle="1" w:styleId="0100">
    <w:name w:val="010 Список дефис Знак"/>
    <w:basedOn w:val="a0"/>
    <w:link w:val="010"/>
    <w:rsid w:val="00D27D56"/>
    <w:rPr>
      <w:rFonts w:ascii="Times New Roman" w:hAnsi="Times New Roman" w:cs="Times New Roman"/>
      <w:color w:val="000000" w:themeColor="text1"/>
      <w:sz w:val="24"/>
      <w:szCs w:val="24"/>
    </w:rPr>
  </w:style>
</w:styles>
</file>

<file path=word/webSettings.xml><?xml version="1.0" encoding="utf-8"?>
<w:webSettings xmlns:r="http://schemas.openxmlformats.org/officeDocument/2006/relationships" xmlns:w="http://schemas.openxmlformats.org/wordprocessingml/2006/main">
  <w:divs>
    <w:div w:id="21174611">
      <w:bodyDiv w:val="1"/>
      <w:marLeft w:val="0"/>
      <w:marRight w:val="0"/>
      <w:marTop w:val="0"/>
      <w:marBottom w:val="0"/>
      <w:divBdr>
        <w:top w:val="none" w:sz="0" w:space="0" w:color="auto"/>
        <w:left w:val="none" w:sz="0" w:space="0" w:color="auto"/>
        <w:bottom w:val="none" w:sz="0" w:space="0" w:color="auto"/>
        <w:right w:val="none" w:sz="0" w:space="0" w:color="auto"/>
      </w:divBdr>
    </w:div>
    <w:div w:id="634919819">
      <w:bodyDiv w:val="1"/>
      <w:marLeft w:val="0"/>
      <w:marRight w:val="0"/>
      <w:marTop w:val="0"/>
      <w:marBottom w:val="0"/>
      <w:divBdr>
        <w:top w:val="none" w:sz="0" w:space="0" w:color="auto"/>
        <w:left w:val="none" w:sz="0" w:space="0" w:color="auto"/>
        <w:bottom w:val="none" w:sz="0" w:space="0" w:color="auto"/>
        <w:right w:val="none" w:sz="0" w:space="0" w:color="auto"/>
      </w:divBdr>
    </w:div>
    <w:div w:id="740172814">
      <w:bodyDiv w:val="1"/>
      <w:marLeft w:val="0"/>
      <w:marRight w:val="0"/>
      <w:marTop w:val="0"/>
      <w:marBottom w:val="0"/>
      <w:divBdr>
        <w:top w:val="none" w:sz="0" w:space="0" w:color="auto"/>
        <w:left w:val="none" w:sz="0" w:space="0" w:color="auto"/>
        <w:bottom w:val="none" w:sz="0" w:space="0" w:color="auto"/>
        <w:right w:val="none" w:sz="0" w:space="0" w:color="auto"/>
      </w:divBdr>
    </w:div>
    <w:div w:id="908657248">
      <w:bodyDiv w:val="1"/>
      <w:marLeft w:val="0"/>
      <w:marRight w:val="0"/>
      <w:marTop w:val="0"/>
      <w:marBottom w:val="0"/>
      <w:divBdr>
        <w:top w:val="none" w:sz="0" w:space="0" w:color="auto"/>
        <w:left w:val="none" w:sz="0" w:space="0" w:color="auto"/>
        <w:bottom w:val="none" w:sz="0" w:space="0" w:color="auto"/>
        <w:right w:val="none" w:sz="0" w:space="0" w:color="auto"/>
      </w:divBdr>
    </w:div>
    <w:div w:id="1119102894">
      <w:bodyDiv w:val="1"/>
      <w:marLeft w:val="0"/>
      <w:marRight w:val="0"/>
      <w:marTop w:val="0"/>
      <w:marBottom w:val="0"/>
      <w:divBdr>
        <w:top w:val="none" w:sz="0" w:space="0" w:color="auto"/>
        <w:left w:val="none" w:sz="0" w:space="0" w:color="auto"/>
        <w:bottom w:val="none" w:sz="0" w:space="0" w:color="auto"/>
        <w:right w:val="none" w:sz="0" w:space="0" w:color="auto"/>
      </w:divBdr>
    </w:div>
    <w:div w:id="1138957601">
      <w:bodyDiv w:val="1"/>
      <w:marLeft w:val="0"/>
      <w:marRight w:val="0"/>
      <w:marTop w:val="0"/>
      <w:marBottom w:val="0"/>
      <w:divBdr>
        <w:top w:val="none" w:sz="0" w:space="0" w:color="auto"/>
        <w:left w:val="none" w:sz="0" w:space="0" w:color="auto"/>
        <w:bottom w:val="none" w:sz="0" w:space="0" w:color="auto"/>
        <w:right w:val="none" w:sz="0" w:space="0" w:color="auto"/>
      </w:divBdr>
    </w:div>
    <w:div w:id="1290210777">
      <w:bodyDiv w:val="1"/>
      <w:marLeft w:val="0"/>
      <w:marRight w:val="0"/>
      <w:marTop w:val="0"/>
      <w:marBottom w:val="0"/>
      <w:divBdr>
        <w:top w:val="none" w:sz="0" w:space="0" w:color="auto"/>
        <w:left w:val="none" w:sz="0" w:space="0" w:color="auto"/>
        <w:bottom w:val="none" w:sz="0" w:space="0" w:color="auto"/>
        <w:right w:val="none" w:sz="0" w:space="0" w:color="auto"/>
      </w:divBdr>
    </w:div>
    <w:div w:id="1592884539">
      <w:bodyDiv w:val="1"/>
      <w:marLeft w:val="0"/>
      <w:marRight w:val="0"/>
      <w:marTop w:val="0"/>
      <w:marBottom w:val="0"/>
      <w:divBdr>
        <w:top w:val="none" w:sz="0" w:space="0" w:color="auto"/>
        <w:left w:val="none" w:sz="0" w:space="0" w:color="auto"/>
        <w:bottom w:val="none" w:sz="0" w:space="0" w:color="auto"/>
        <w:right w:val="none" w:sz="0" w:space="0" w:color="auto"/>
      </w:divBdr>
      <w:divsChild>
        <w:div w:id="1960064593">
          <w:marLeft w:val="0"/>
          <w:marRight w:val="0"/>
          <w:marTop w:val="0"/>
          <w:marBottom w:val="0"/>
          <w:divBdr>
            <w:top w:val="none" w:sz="0" w:space="0" w:color="auto"/>
            <w:left w:val="none" w:sz="0" w:space="0" w:color="auto"/>
            <w:bottom w:val="none" w:sz="0" w:space="0" w:color="auto"/>
            <w:right w:val="none" w:sz="0" w:space="0" w:color="auto"/>
          </w:divBdr>
          <w:divsChild>
            <w:div w:id="145629109">
              <w:marLeft w:val="0"/>
              <w:marRight w:val="0"/>
              <w:marTop w:val="0"/>
              <w:marBottom w:val="0"/>
              <w:divBdr>
                <w:top w:val="none" w:sz="0" w:space="0" w:color="auto"/>
                <w:left w:val="none" w:sz="0" w:space="0" w:color="auto"/>
                <w:bottom w:val="none" w:sz="0" w:space="0" w:color="auto"/>
                <w:right w:val="none" w:sz="0" w:space="0" w:color="auto"/>
              </w:divBdr>
              <w:divsChild>
                <w:div w:id="21405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6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2ce3b4c2e314b31833138ad26a48ec33f57545af/"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215687/" TargetMode="External"/><Relationship Id="rId22"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9B953-EDD5-462A-86D1-63C60D06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80</Pages>
  <Words>25887</Words>
  <Characters>147556</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г.Саров</Company>
  <LinksUpToDate>false</LinksUpToDate>
  <CharactersWithSpaces>173097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Диана</cp:lastModifiedBy>
  <cp:revision>27</cp:revision>
  <cp:lastPrinted>2017-10-04T13:50:00Z</cp:lastPrinted>
  <dcterms:created xsi:type="dcterms:W3CDTF">2018-04-30T02:59:00Z</dcterms:created>
  <dcterms:modified xsi:type="dcterms:W3CDTF">2018-08-22T09:04:00Z</dcterms:modified>
</cp:coreProperties>
</file>