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F" w:rsidRDefault="003E281C" w:rsidP="00184FA2">
      <w:pPr>
        <w:pStyle w:val="ConsPlusNormal0"/>
        <w:jc w:val="right"/>
        <w:outlineLvl w:val="0"/>
      </w:pPr>
      <w:bookmarkStart w:id="0" w:name="_GoBack"/>
      <w:bookmarkEnd w:id="0"/>
      <w:r>
        <w:t>Утверждены</w:t>
      </w:r>
    </w:p>
    <w:p w:rsidR="0060233F" w:rsidRDefault="003E281C">
      <w:pPr>
        <w:pStyle w:val="ConsPlusNormal0"/>
        <w:jc w:val="right"/>
      </w:pPr>
      <w:r>
        <w:t>постановлением Правительства</w:t>
      </w:r>
    </w:p>
    <w:p w:rsidR="0060233F" w:rsidRDefault="003E281C">
      <w:pPr>
        <w:pStyle w:val="ConsPlusNormal0"/>
        <w:jc w:val="right"/>
      </w:pPr>
      <w:r>
        <w:t>Российской Федерации</w:t>
      </w:r>
    </w:p>
    <w:p w:rsidR="0060233F" w:rsidRDefault="003E281C">
      <w:pPr>
        <w:pStyle w:val="ConsPlusNormal0"/>
        <w:jc w:val="right"/>
      </w:pPr>
      <w:r>
        <w:t>от 30 ноября 2022 г. N 2173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</w:pPr>
      <w:bookmarkStart w:id="1" w:name="P62"/>
      <w:bookmarkEnd w:id="1"/>
      <w:r>
        <w:t>ПРАВИЛА</w:t>
      </w:r>
    </w:p>
    <w:p w:rsidR="0060233F" w:rsidRDefault="003E281C">
      <w:pPr>
        <w:pStyle w:val="ConsPlusTitle0"/>
        <w:jc w:val="center"/>
      </w:pPr>
      <w:r>
        <w:t>МАРКИРОВКИ ПИВА, НАПИТКОВ, ИЗГОТАВЛИВАЕМЫХ НА ОСНОВЕ П</w:t>
      </w:r>
      <w:r>
        <w:t>ИВА,</w:t>
      </w:r>
    </w:p>
    <w:p w:rsidR="0060233F" w:rsidRDefault="003E281C">
      <w:pPr>
        <w:pStyle w:val="ConsPlusTitle0"/>
        <w:jc w:val="center"/>
      </w:pPr>
      <w:r>
        <w:t>И ОТДЕЛЬНЫХ ВИДОВ СЛАБОАЛКОГОЛЬНЫХ НАПИТКОВ</w:t>
      </w:r>
    </w:p>
    <w:p w:rsidR="0060233F" w:rsidRDefault="003E281C">
      <w:pPr>
        <w:pStyle w:val="ConsPlusTitle0"/>
        <w:jc w:val="center"/>
      </w:pPr>
      <w:r>
        <w:t>СРЕДСТВАМИ ИДЕНТИФИКАЦИИ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r>
        <w:t>I. Общие положения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маркировки пива, напитков, изготавливаемых на основе пива, и отдельных видов слабоалкогольных напитков, подлежащих обязательной маркировке средствами идентификации (далее - пиво и слабоалкогольные напитки), требовани</w:t>
      </w:r>
      <w:r>
        <w:t>я к участникам оборота пива и слабоалкогольных напитков, порядок информационного обмена участников оборота пива и слабоалкогольных напитков с государственной информационной системой мониторинга за оборотом товаров, подлежащих обязательной маркировке средст</w:t>
      </w:r>
      <w:r>
        <w:t>вами идентификации (далее - информационная система мониторинга</w:t>
      </w:r>
      <w:proofErr w:type="gramEnd"/>
      <w:r>
        <w:t xml:space="preserve">), </w:t>
      </w:r>
      <w:proofErr w:type="gramStart"/>
      <w:r>
        <w:t>характеристики средства идентификации, а также порядок представления участниками оборота маркированных пива и слабоалкогольных напитков сведений о выводе из оборота маркированных пива и слабо</w:t>
      </w:r>
      <w:r>
        <w:t>алкогольных напитков, порядок информационного обмена информационной системы мониторинга с единой государственной автоматизированной информационной системой учета объема производства и оборота этилового спирта, алкогольной и спиртосодержащей продукции (дале</w:t>
      </w:r>
      <w:r>
        <w:t>е - единая автоматизированная система).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 xml:space="preserve">"агрегирование" - процесс объединения </w:t>
      </w:r>
      <w:proofErr w:type="spellStart"/>
      <w:r>
        <w:t>кегов</w:t>
      </w:r>
      <w:proofErr w:type="spellEnd"/>
      <w:r>
        <w:t xml:space="preserve"> в транспортную упаковку, либо потребительских упаковок в групповую и (или) в транспортную упаковку, либо </w:t>
      </w:r>
      <w:proofErr w:type="spellStart"/>
      <w:r>
        <w:t>кегов</w:t>
      </w:r>
      <w:proofErr w:type="spellEnd"/>
      <w:r>
        <w:t xml:space="preserve"> и (или) транспортных упаковок в транспортную упаковку более высокого уровня, либо групповых упаковок с сохранением информации о взаимосвязи кодов идентификации каждой вложенной потребительской упаковки или </w:t>
      </w:r>
      <w:proofErr w:type="spellStart"/>
      <w:r>
        <w:t>кега</w:t>
      </w:r>
      <w:proofErr w:type="spellEnd"/>
      <w:r>
        <w:t xml:space="preserve"> с кодом идентификации создаваемой групп</w:t>
      </w:r>
      <w:r>
        <w:t>овой и (или) транспортной упаковки, а также о взаимосвязи кодов идентификации</w:t>
      </w:r>
      <w:proofErr w:type="gramEnd"/>
      <w:r>
        <w:t xml:space="preserve"> </w:t>
      </w:r>
      <w:proofErr w:type="gramStart"/>
      <w:r>
        <w:t>каждой вложенной групповой или транспортной упаковки с кодом идентификации создаваемой транспортной упаковки и нанесением соответствующего средства идентификации на групповую упа</w:t>
      </w:r>
      <w:r>
        <w:t xml:space="preserve">ковку или кода идентификации на транспортную упаковку в целях обеспечения </w:t>
      </w:r>
      <w:proofErr w:type="spellStart"/>
      <w:r>
        <w:t>прослеживаемости</w:t>
      </w:r>
      <w:proofErr w:type="spellEnd"/>
      <w:r>
        <w:t xml:space="preserve"> движения пива и слабоалкогольных напитков по товаропроводящей цепи без необходимости вскрытия создаваемой групповой и (или) транспортной упаковки;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"агрегированный та</w:t>
      </w:r>
      <w:r>
        <w:t>моженный код" - уникальная последовательность символов для каждой отдельной совокупности товаров, представляющая собой объединение кодов идентификации, в том числе кодов идентификации упаковки, объединяющей товары в процессе агрегирования, формируемая опер</w:t>
      </w:r>
      <w:r>
        <w:t>атором информационной системы мониторинга в целях идентификации товаров в соответствии с настоящими Правилами и используемая участником оборота пива и слабоалкогольных напитков при таможенном декларировании товаров.</w:t>
      </w:r>
      <w:proofErr w:type="gramEnd"/>
      <w:r>
        <w:t xml:space="preserve"> При этом объединение в агрегированный та</w:t>
      </w:r>
      <w:r>
        <w:t>моженный код кодов идентификации товаров, часть которых уже включена в код идентификации транспортной (групповой) упаковки либо в иной агрегированный таможенный код, не допускается;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</w:t>
      </w:r>
      <w:proofErr w:type="spellStart"/>
      <w:r>
        <w:t>валидация</w:t>
      </w:r>
      <w:proofErr w:type="spellEnd"/>
      <w:r>
        <w:t xml:space="preserve"> средства идентификации" - оценка качества преобразования и нане</w:t>
      </w:r>
      <w:r>
        <w:t>сения средства идентификации на предмет соответствия его структуры требованиям настоящих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"вывод пива и слабоалкогольных напитков из оборота" - подача сведений о розничной продаже маркированных пива и слабоалкогольных напитков физическому лицу для л</w:t>
      </w:r>
      <w:r>
        <w:t>ичного потребления на основании договоров, предусматривающих переход права собственности на пиво и слабоалкогольные напитки, в том числе о розничной продаже при оказании услуг общественного питания в местах оказания таких услуг, а также о продаже пива и сл</w:t>
      </w:r>
      <w:r>
        <w:t>абоалкогольных напитков в розлив</w:t>
      </w:r>
      <w:proofErr w:type="gramEnd"/>
      <w:r>
        <w:t>, а также получение из единой автоматизированной системы сведений об ином выбытии из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"групповая упаковка" - упаковка маркированных пива и слабоалкогольных напитков, объединяющая опре</w:t>
      </w:r>
      <w:r>
        <w:t>деленное количество маркированных средствами идентификации потребительских упаковок с одним кодом товара, которая также может быть реализована потребителю;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"импортер"</w:t>
      </w:r>
      <w:r>
        <w:t xml:space="preserve"> - юридическое лицо, аккредитованный филиал иностранного юридического лица в Российской Федерации, осуществляющие ввоз маркированных пива и слабоалкогольных напитков в Российскую Федерацию, за исключением случаев транзитного перемещения пива и слабоалкогол</w:t>
      </w:r>
      <w:r>
        <w:t>ьных напитков через территорию Российской Федерации;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"индивидуальный серийный номер" - последовательность символов, уникально идентифицирующая единицу товара (потребительскую упаковку, </w:t>
      </w:r>
      <w:proofErr w:type="spellStart"/>
      <w:r>
        <w:t>кег</w:t>
      </w:r>
      <w:proofErr w:type="spellEnd"/>
      <w:r>
        <w:t xml:space="preserve"> или групповую упаковку) на основании кода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"интерфейс электр</w:t>
      </w:r>
      <w:r>
        <w:t>онного взаимодействия" - совокупность средств и правил, обеспечивающих взаимодействие программно-аппаратных средств участников оборота пива и слабоалкогольных напитков и информационной системы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</w:t>
      </w:r>
      <w:proofErr w:type="spellStart"/>
      <w:r>
        <w:t>кег</w:t>
      </w:r>
      <w:proofErr w:type="spellEnd"/>
      <w:r>
        <w:t>" - полимерная или металлическая емкость, пред</w:t>
      </w:r>
      <w:r>
        <w:t>назначенная для хранения и транспортировки пива и слабоалкогольных напитков и не предназначенная для реализации конечному потребителю;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"код идентификации" - последовательность символов, представляющая собой уникальный номер экземпляра маркированных пива и </w:t>
      </w:r>
      <w:r>
        <w:t>слабоалкогольных напитков, формируемый оператором информационной системы мониторинга или участником оборота пива и слабоалкогольных напитков самостоятельно для целей идентификации маркированных пива и слабоалкогольных напитков в потребительской упаковке ил</w:t>
      </w:r>
      <w:r>
        <w:t xml:space="preserve">и в </w:t>
      </w:r>
      <w:proofErr w:type="spellStart"/>
      <w:r>
        <w:t>кеге</w:t>
      </w:r>
      <w:proofErr w:type="spellEnd"/>
      <w:r>
        <w:t xml:space="preserve"> в соответствии с требованиями, предусмотренными </w:t>
      </w:r>
      <w:hyperlink w:anchor="P270" w:tooltip="VI. Характеристики средства идентификации, в том числе">
        <w:r>
          <w:rPr>
            <w:color w:val="0000FF"/>
          </w:rPr>
          <w:t>разделом VI</w:t>
        </w:r>
      </w:hyperlink>
      <w:r>
        <w:t xml:space="preserve"> настоящих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"код идентификации групповой упаковки" - последовательность символов, представляющ</w:t>
      </w:r>
      <w:r>
        <w:t xml:space="preserve">ая собой уникальный номер групповой упаковки маркированных пива и слабоалкогольных напитков, формируемая оператором информационной системы мониторинга для целей идентификации групповой упаковки маркированных пива и слабоалкогольных напитков в соответствии </w:t>
      </w:r>
      <w:r>
        <w:t xml:space="preserve">с требованиями, предусмотренными </w:t>
      </w:r>
      <w:hyperlink w:anchor="P270" w:tooltip="VI. Характеристики средства идентификации, в том числе">
        <w:r>
          <w:rPr>
            <w:color w:val="0000FF"/>
          </w:rPr>
          <w:t>разделом VI</w:t>
        </w:r>
      </w:hyperlink>
      <w:r>
        <w:t xml:space="preserve"> настоящих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"код идентификации транспортной упаковки" - последовательность символов, представляющая собой уникальный н</w:t>
      </w:r>
      <w:r>
        <w:t xml:space="preserve">омер транспортной упаковки маркированных пива и слабоалкогольных напитков, формируемая в соответствии с требованиями, предусмотренными </w:t>
      </w:r>
      <w:hyperlink w:anchor="P270" w:tooltip="VI. Характеристики средства идентификации, в том числе">
        <w:r>
          <w:rPr>
            <w:color w:val="0000FF"/>
          </w:rPr>
          <w:t>разделом VI</w:t>
        </w:r>
      </w:hyperlink>
      <w:r>
        <w:t xml:space="preserve"> настоящих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"код</w:t>
      </w:r>
      <w:r>
        <w:t xml:space="preserve"> маркировки" - уникальная последовательность символов, состоящая из кода идентификации и кода проверки, формируемая оператором информационной системы мониторинга для целей идентификации маркированных пива и слабоалкогольных напитков в соответствии с требов</w:t>
      </w:r>
      <w:r>
        <w:t xml:space="preserve">аниями, предусмотренными </w:t>
      </w:r>
      <w:hyperlink w:anchor="P270" w:tooltip="VI. Характеристики средства идентификации, в том числе">
        <w:r>
          <w:rPr>
            <w:color w:val="0000FF"/>
          </w:rPr>
          <w:t>разделом VI</w:t>
        </w:r>
      </w:hyperlink>
      <w:r>
        <w:t xml:space="preserve"> настоящих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"код проверки" - последовательность символов, сформированная в результате криптографического преобразования кода и</w:t>
      </w:r>
      <w:r>
        <w:t>дентификации и позволяющая выявить фальсификацию кода идентификации при его проверке с использованием фискального накопителя и (или) технических сре</w:t>
      </w:r>
      <w:proofErr w:type="gramStart"/>
      <w:r>
        <w:t>дств пр</w:t>
      </w:r>
      <w:proofErr w:type="gramEnd"/>
      <w:r>
        <w:t>оверки кода проверки, формируемая оператором информационной системы мониторинга в соответствии с треб</w:t>
      </w:r>
      <w:r>
        <w:t xml:space="preserve">ованиями, предусмотренными </w:t>
      </w:r>
      <w:hyperlink w:anchor="P270" w:tooltip="VI. Характеристики средства идентификации, в том числе">
        <w:r>
          <w:rPr>
            <w:color w:val="0000FF"/>
          </w:rPr>
          <w:t>разделом VI</w:t>
        </w:r>
      </w:hyperlink>
      <w:r>
        <w:t xml:space="preserve"> настоящих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"код товара" - уникальный код, присваиваемый группе товаров при их описании в информационной системе мониторинга</w:t>
      </w:r>
      <w:r>
        <w:t xml:space="preserve">, обеспечивающей учет и хранение достоверных данных о товарах по соответствующим кодам единой Товарной </w:t>
      </w:r>
      <w:hyperlink r:id="rId7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</w:t>
      </w:r>
      <w:r>
        <w:t>йского экономического союза (далее - товарная номенклатура);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"личный кабинет" - размещенный в информационно-телекоммуникационной сети "Интернет" на сайте оператора информационной системы мониторинга информационный сервис, предоставляемый оператором информа</w:t>
      </w:r>
      <w:r>
        <w:t>ционной системы мониторинга в установленном порядке участнику оборота пива и слабоалкогольных напитков или федеральному органу исполнительной власти и используемый оператором информационной системы мониторинга, участником оборота пива и слабоалкогольных на</w:t>
      </w:r>
      <w:r>
        <w:t>питков или федеральным органом исполнительной власти;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"маркированные пиво и слабоалкогольные напитки" - пиво и слабоалкогольные напитки, на потребительскую упаковку (укупорочное средство) или на </w:t>
      </w:r>
      <w:proofErr w:type="spellStart"/>
      <w:r>
        <w:t>кег</w:t>
      </w:r>
      <w:proofErr w:type="spellEnd"/>
      <w:r>
        <w:t xml:space="preserve"> (укупорочное средство), или на упаковку полимерного </w:t>
      </w:r>
      <w:proofErr w:type="spellStart"/>
      <w:r>
        <w:t>кега</w:t>
      </w:r>
      <w:proofErr w:type="spellEnd"/>
      <w:r>
        <w:t>,</w:t>
      </w:r>
      <w:r>
        <w:t xml:space="preserve"> а также на прикрепленную к ним этикетку, или на </w:t>
      </w:r>
      <w:proofErr w:type="spellStart"/>
      <w:r>
        <w:t>стикер</w:t>
      </w:r>
      <w:proofErr w:type="spellEnd"/>
      <w:r>
        <w:t xml:space="preserve"> которых нанесены средства идентификации с соблюдением требований настоящих Правил и достоверные сведения о маркировке которых (в том числе сведения о нанесенных на них средствах идентификации и</w:t>
      </w:r>
      <w:proofErr w:type="gramEnd"/>
      <w:r>
        <w:t xml:space="preserve"> (</w:t>
      </w:r>
      <w:proofErr w:type="gramStart"/>
      <w:r>
        <w:t xml:space="preserve">или) </w:t>
      </w:r>
      <w:r>
        <w:t>материальных носителях, содержащих средства идентификации) содержатся в информационной системе мониторинга;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"маркировка пива и слабоалкогольных напитков средствами идентификации" - нанесение в соответствии с настоящими Правилами средств идентификации на по</w:t>
      </w:r>
      <w:r>
        <w:t xml:space="preserve">требительскую упаковку (укупорочное средство), или </w:t>
      </w:r>
      <w:proofErr w:type="spellStart"/>
      <w:r>
        <w:t>кег</w:t>
      </w:r>
      <w:proofErr w:type="spellEnd"/>
      <w:r>
        <w:t xml:space="preserve"> (укупорочное средство), или на прикрепленную к ним этикетку или </w:t>
      </w:r>
      <w:proofErr w:type="spellStart"/>
      <w:r>
        <w:t>стикер</w:t>
      </w:r>
      <w:proofErr w:type="spellEnd"/>
      <w:r>
        <w:t xml:space="preserve">, или на упаковку полимерного </w:t>
      </w:r>
      <w:proofErr w:type="spellStart"/>
      <w:r>
        <w:t>кега</w:t>
      </w:r>
      <w:proofErr w:type="spellEnd"/>
      <w:r>
        <w:t>, а также направление сведений о нанесении средств идентификации в информационную систему монитор</w:t>
      </w:r>
      <w:r>
        <w:t>инга в соответствии с настоящими Правилами;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"оператор информационной системы мониторинга" - юридическое лицо, зарегистрированное на территории Российской Федерации, осуществляющее создание, развитие, модернизацию и эксплуатацию информационной системы монит</w:t>
      </w:r>
      <w:r>
        <w:t>оринга, обеспечение ее бесперебойного функционирования, а также прием, хранение и обработку сведений;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"пиво и слабоалкогольные напитки"</w:t>
      </w:r>
      <w:r>
        <w:t xml:space="preserve"> - виды пива, напитков, изготавливаемых на основе пива, и отдельных видов слабоалкогольных напитков, подлежащие обязательной маркировке средствами идентификации, по перечню согласно </w:t>
      </w:r>
      <w:hyperlink w:anchor="P587" w:tooltip="ПЕРЕЧЕНЬ">
        <w:r>
          <w:rPr>
            <w:color w:val="0000FF"/>
          </w:rPr>
          <w:t>приложению</w:t>
        </w:r>
      </w:hyperlink>
      <w:r>
        <w:t xml:space="preserve"> к настоящим Правилам;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"подсистема национального каталога маркированных товаров" - подсистема информационной системы мониторинга, используемая для каталогизации и хранения информации о маркируемых товарах и являющаяся единым источником кода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"потребительская упаковка" - у</w:t>
      </w:r>
      <w:r>
        <w:t>паковка, предназначенная для первичной упаковки пива и слабоалкогольных напитков, в которой пиво и слабоалкогольные напитки реализуются потребителю;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"производитель" - юридическое лицо или аккредитованный филиал иностранного юридического лица в Российской Ф</w:t>
      </w:r>
      <w:r>
        <w:t>едерации, являющиеся налоговыми резидентами Российской Федерации, которые осуществляют производство и реализацию пива и (или)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"протокол передачи данных" - формализованный набор требований к структуре пакетов информации и алгоритм</w:t>
      </w:r>
      <w:r>
        <w:t>у обмена пакетами информации между устройствами сети передачи данных;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"сервис-провайдер" - юридическое лицо, осуществляющее по поручению участника оборота пива и слабоалкогольных напитков преобразование кода маркировки в средство идентификации и (или) нане</w:t>
      </w:r>
      <w:r>
        <w:t xml:space="preserve">сение средства идентификации на потребительскую упаковку (укупорочное средство), а также на групповую упаковку, или этикетку, или </w:t>
      </w:r>
      <w:proofErr w:type="spellStart"/>
      <w:r>
        <w:t>стикер</w:t>
      </w:r>
      <w:proofErr w:type="spellEnd"/>
      <w:r>
        <w:t xml:space="preserve">, или упаковку полимерного </w:t>
      </w:r>
      <w:proofErr w:type="spellStart"/>
      <w:r>
        <w:t>кега</w:t>
      </w:r>
      <w:proofErr w:type="spell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"средство идентификации" - код маркировки в машиночитаемой форме, представленный в виде</w:t>
      </w:r>
      <w:r>
        <w:t xml:space="preserve"> штрихового кода, формируемый в соответствии с требованиями, предусмотренными </w:t>
      </w:r>
      <w:hyperlink w:anchor="P270" w:tooltip="VI. Характеристики средства идентификации, в том числе">
        <w:r>
          <w:rPr>
            <w:color w:val="0000FF"/>
          </w:rPr>
          <w:t>разделом VI</w:t>
        </w:r>
      </w:hyperlink>
      <w:r>
        <w:t xml:space="preserve"> настоящих Правил, для нанесения на потребительскую упаковку (укупорочное средст</w:t>
      </w:r>
      <w:r>
        <w:t xml:space="preserve">во) и (или) групповую упаковку, или </w:t>
      </w:r>
      <w:proofErr w:type="spellStart"/>
      <w:r>
        <w:t>кег</w:t>
      </w:r>
      <w:proofErr w:type="spellEnd"/>
      <w:r>
        <w:t xml:space="preserve">, или упаковку полимерного </w:t>
      </w:r>
      <w:proofErr w:type="spellStart"/>
      <w:r>
        <w:t>кега</w:t>
      </w:r>
      <w:proofErr w:type="spellEnd"/>
      <w:r>
        <w:t xml:space="preserve">, или прикрепленную к ним этикетку, или </w:t>
      </w:r>
      <w:proofErr w:type="spellStart"/>
      <w:r>
        <w:t>стикер</w:t>
      </w:r>
      <w:proofErr w:type="spell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"статус кода идентификации (статус кода идентификации групповой упаковки, статус кода идентификации транспортной упаковки, статус агрегиро</w:t>
      </w:r>
      <w:r>
        <w:t>ванного таможенного кода)" - определяемое в информационной системе мониторинга состояние кода идентификации, кода идентификации групповой упаковки, кода идентификации транспортной упаковки, агрегированного таможенного кода, которое изменяется в рамках проц</w:t>
      </w:r>
      <w:r>
        <w:t xml:space="preserve">ессов, предусмотренных настоящими Правилами (статусы кодов предусмотрены </w:t>
      </w:r>
      <w:hyperlink w:anchor="P106" w:tooltip="4. В информационной системе мониторинга возможны следующие статусы кода идентификации, кода идентификации групповой упаковки, кода идентификации транспортной упаковки, агрегированного таможенного кода:">
        <w:r>
          <w:rPr>
            <w:color w:val="0000FF"/>
          </w:rPr>
          <w:t>пунктом 4</w:t>
        </w:r>
      </w:hyperlink>
      <w:r>
        <w:t xml:space="preserve"> настоящих Правил);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"</w:t>
      </w:r>
      <w:proofErr w:type="spellStart"/>
      <w:r>
        <w:t>стикер</w:t>
      </w:r>
      <w:proofErr w:type="spellEnd"/>
      <w:r>
        <w:t>" - дополнительная наклейка, наносимая на упаковку пива и слабоалкогольных напитков, содержащая средство идентификации, прикрепляемая непосредственно к потребительской (</w:t>
      </w:r>
      <w:r>
        <w:t xml:space="preserve">укупорочному средству) и (или) групповой упаковке, или на </w:t>
      </w:r>
      <w:proofErr w:type="spellStart"/>
      <w:r>
        <w:t>кег</w:t>
      </w:r>
      <w:proofErr w:type="spellEnd"/>
      <w:r>
        <w:t xml:space="preserve"> (укупорочное средство), или на упаковку полимерного </w:t>
      </w:r>
      <w:proofErr w:type="spellStart"/>
      <w:r>
        <w:t>кега</w:t>
      </w:r>
      <w:proofErr w:type="spellEnd"/>
      <w:r>
        <w:t>, способом, не допускающим ее отделения от места нанесения без повреждения или повторного использования;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"транспортная упаковка" - упаковк</w:t>
      </w:r>
      <w:r>
        <w:t xml:space="preserve">а, объединяющая потребительские и (или) групповые упаковки маркированных пива и слабоалкогольных напитков, и (или) </w:t>
      </w:r>
      <w:proofErr w:type="spellStart"/>
      <w:r>
        <w:t>кеги</w:t>
      </w:r>
      <w:proofErr w:type="spellEnd"/>
      <w:r>
        <w:t>, используемая для хранения и транспортировки пива и слабоалкогольных напитков в целях защиты их от повреждений при перемещении и образую</w:t>
      </w:r>
      <w:r>
        <w:t xml:space="preserve">щая самостоятельную транспортную единицу. Транспортная упаковка может включать в себя транспортные упаковки меньшего размера (объема). </w:t>
      </w:r>
      <w:proofErr w:type="gramStart"/>
      <w:r>
        <w:t xml:space="preserve">При этом транспортная упаковка, объединяющая только пиво и слабоалкогольные напитки в потребительской упаковке, </w:t>
      </w:r>
      <w:proofErr w:type="spellStart"/>
      <w:r>
        <w:t>кегах</w:t>
      </w:r>
      <w:proofErr w:type="spellEnd"/>
      <w:r>
        <w:t xml:space="preserve"> и (</w:t>
      </w:r>
      <w:r>
        <w:t>или) групповой упаковке, признается транспортной упаковкой пива и слабоалкогольных напитков первого уровня, а последующие транспортные упаковки разной степени вложенности, начиная с упаковок, содержащих исключительно транспортные упаковки первого уровня, п</w:t>
      </w:r>
      <w:r>
        <w:t>ризнаются транспортными упаковками пива и слабоалкогольных напитков последующего (второго, третьего) уровня;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"укупорочное средство"</w:t>
      </w:r>
      <w:r>
        <w:t xml:space="preserve"> - изделие, предназначенное для укупоривания упаковки и сохранения ее содержимого, в том числе крышка-пломба или </w:t>
      </w:r>
      <w:proofErr w:type="spellStart"/>
      <w:r>
        <w:t>термоусадочный</w:t>
      </w:r>
      <w:proofErr w:type="spellEnd"/>
      <w:r>
        <w:t xml:space="preserve"> колпачок;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"упаковка полимерного </w:t>
      </w:r>
      <w:proofErr w:type="spellStart"/>
      <w:r>
        <w:t>кега</w:t>
      </w:r>
      <w:proofErr w:type="spellEnd"/>
      <w:r>
        <w:t xml:space="preserve">" - одноразовая картонная коробка, в которой </w:t>
      </w:r>
      <w:proofErr w:type="gramStart"/>
      <w:r>
        <w:t>полимерный</w:t>
      </w:r>
      <w:proofErr w:type="gramEnd"/>
      <w:r>
        <w:t xml:space="preserve"> </w:t>
      </w:r>
      <w:proofErr w:type="spellStart"/>
      <w:r>
        <w:t>кег</w:t>
      </w:r>
      <w:proofErr w:type="spellEnd"/>
      <w:r>
        <w:t xml:space="preserve"> реализуется без возможности отде</w:t>
      </w:r>
      <w:r>
        <w:t>ления от данной коробки или повторного использования данной картонной коробки;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"участник оборота пива и слабоалкогольных напитков" - юридическое лицо, аккредитованный филиал иностранного юридического лица в Российской Федерации, являющиеся налоговыми резид</w:t>
      </w:r>
      <w:r>
        <w:t>ентами Российской Федерации, осуществляющие производство на территории Российской Федерации или ввоз на территорию Российской Федерации маркированных пива и слабоалкогольных напитков, а также юридическое лицо и индивидуальный предприниматель, аккредитованн</w:t>
      </w:r>
      <w:r>
        <w:t>ый филиал иностранного юридического лица в Российской Федерации, являющиеся налоговыми резидентами Российской Федерации, осуществляющие вывод</w:t>
      </w:r>
      <w:proofErr w:type="gramEnd"/>
      <w:r>
        <w:t xml:space="preserve"> из оборота маркированных пива и слабоалкогольных напитков, в соответствии с настоящими Правилами;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"этикетка" - нос</w:t>
      </w:r>
      <w:r>
        <w:t>итель информации, предназначенный для нанесения информации о маркированных пиве и слабоалкогольных напитках, в том числе средств идентификации, прикрепляемый способом, не допускающим его отделения от упаковки без повреждения или повторного использования, н</w:t>
      </w:r>
      <w:r>
        <w:t xml:space="preserve">епосредственно к потребительской (укупорочному средству) и (или) групповой упаковке, или на </w:t>
      </w:r>
      <w:proofErr w:type="spellStart"/>
      <w:r>
        <w:t>кег</w:t>
      </w:r>
      <w:proofErr w:type="spellEnd"/>
      <w:r>
        <w:t xml:space="preserve"> (укупорочное средство), или на упаковку полимерного </w:t>
      </w:r>
      <w:proofErr w:type="spellStart"/>
      <w:r>
        <w:t>кега</w:t>
      </w:r>
      <w:proofErr w:type="spellEnd"/>
      <w:r>
        <w:t>, в том числе путем наклеивания.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Иные понятия, используемые в настоящих Правилах, применяются в значения</w:t>
      </w:r>
      <w:r>
        <w:t>х, определенных законодательством Российской Федерации в сфере обязательной маркировки товаров средствами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Действие настоящих Правил, помимо случаев, предусмотренных </w:t>
      </w:r>
      <w:hyperlink r:id="rId8" w:tooltip="Постановление Правительства РФ от 26.04.2019 N 515 (ред. от 21.12.2023) &quot;О системе маркировки товаров средствами идентификации и прослеживаемости движения товаров&quot; (вместе с &quot;Правилами маркировки товаров, подлежащих обязательной маркировке средствами идентифик">
        <w:r>
          <w:rPr>
            <w:color w:val="0000FF"/>
          </w:rPr>
          <w:t>пунктом 3</w:t>
        </w:r>
      </w:hyperlink>
      <w:r>
        <w:t xml:space="preserve">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 апреля 2019 г. N 515 "О системе маркировки товаров средства</w:t>
      </w:r>
      <w:r>
        <w:t xml:space="preserve">ми идентификации и </w:t>
      </w:r>
      <w:proofErr w:type="spellStart"/>
      <w:r>
        <w:t>прослеживаемости</w:t>
      </w:r>
      <w:proofErr w:type="spellEnd"/>
      <w:r>
        <w:t xml:space="preserve"> движения товаров", не распространяется на пиво и слабоалкогольные напитки, производимые в целях их вывоза за пределы таможенной территории Евразийского экономического союза.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bookmarkStart w:id="2" w:name="P106"/>
      <w:bookmarkEnd w:id="2"/>
      <w:r>
        <w:t>4. В информационной системе мониторинга возмож</w:t>
      </w:r>
      <w:r>
        <w:t>ны следующие статусы кода идентификации, кода идентификации групповой упаковки, кода идентификации транспортной упаковки, агрегированного таможенного кода: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для кода идентификации, кода идентификации групповой упаковки: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"эмитирован" - код идентификации в</w:t>
      </w:r>
      <w:r>
        <w:t xml:space="preserve"> составе кода маркировки предоставлен оператором информационной системы мониторинга производителю или импортеру в целях маркировки пива и слабоалкогольных напитков средствами идентификации, код маркировки не преобразован в средство идентификации, средство </w:t>
      </w:r>
      <w:r>
        <w:t>идентификации не нанесено на товар;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"в обороте" - код идентификации в составе кода маркировки предоставлен оператором информационной системы мониторинга производителю или импортеру, соответствующие пиво и слабоалкогольные напитки маркированы средствами иде</w:t>
      </w:r>
      <w:r>
        <w:t xml:space="preserve">нтификации. Для кода идентификации пива и слабоалкогольных напитков, произведенных вне территории Российской Федерации (за исключением </w:t>
      </w:r>
      <w:r>
        <w:lastRenderedPageBreak/>
        <w:t>товаров, ввозимых из государств - членов Евразийского экономического союза), статус "в обороте" устанавливается только по</w:t>
      </w:r>
      <w:r>
        <w:t>сле выпуска таможенными органами для внутреннего потребления пива и слабоалкогольных напитков, ввозимых в Российскую Федерацию. Для кода идентификации пива и слабоалкогольных напитков, произведенных на территории государств - членов Евразийского экономичес</w:t>
      </w:r>
      <w:r>
        <w:t>кого союза, статус "в обороте" устанавливается только после регистрации в информационной системе мониторинга сведений о ввозе на территорию Российской Федерации маркированных пива и слабоалкогольных напитков с территорий государств - членов Евразийского эк</w:t>
      </w:r>
      <w:r>
        <w:t>ономического союза;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"выбыл" - код идентификации в составе кода маркировки выбыл из оборота, соответствующие пиво и слабоалкогольные напитки выведены из оборота;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"заблокирован" - код идентификации в составе кода маркировки заблокирован в информационной сист</w:t>
      </w:r>
      <w:r>
        <w:t>еме мониторинга, сведения об обороте соответствующего маркированных пива и слабоалкогольных напитков заблокированы по информации из единой автоматизированной системы;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для кода идентификации транспортной упаковки, агрегированного таможенного кода: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"сформ</w:t>
      </w:r>
      <w:r>
        <w:t>ирован" - присваивается автоматически после подачи сведений участником оборота пива и слабоалкогольных напитков с описанным составом кода идентификации транспортной упаковки, агрегированным таможенным кодом;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"расформирован" - присваивается автоматически в </w:t>
      </w:r>
      <w:r>
        <w:t>процессе полного расформирования состава транспортной упаковки, агрегированного таможенного кода.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5. Маркировка пива и слабоалкогольных напитков средствами идентификации осуществляется с учетом требований к безопасности пива и слабоалкогольных напитков.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r>
        <w:t xml:space="preserve">II. Требования к участникам оборота пива и </w:t>
      </w:r>
      <w:proofErr w:type="gramStart"/>
      <w:r>
        <w:t>слабоалкогольных</w:t>
      </w:r>
      <w:proofErr w:type="gramEnd"/>
    </w:p>
    <w:p w:rsidR="0060233F" w:rsidRDefault="003E281C">
      <w:pPr>
        <w:pStyle w:val="ConsPlusTitle0"/>
        <w:jc w:val="center"/>
      </w:pPr>
      <w:r>
        <w:t xml:space="preserve">напитков и </w:t>
      </w:r>
      <w:proofErr w:type="gramStart"/>
      <w:r>
        <w:t>сервис-провайдерам</w:t>
      </w:r>
      <w:proofErr w:type="gramEnd"/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bookmarkStart w:id="3" w:name="P120"/>
      <w:bookmarkEnd w:id="3"/>
      <w:r>
        <w:t>6. Участники оборота пива и слабоалкогольных напитков должны: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иметь усиленную квалифицированную электронную подпись (далее - усиленная электронная подпись);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б) им</w:t>
      </w:r>
      <w:r>
        <w:t>еть программно-аппаратный комплекс, обеспечивающий возможность подписания электронных документов усиленной электронной подписью, а также возможность обмена необходимыми электронными документами с информационной системой мониторинга (в том числе посредством</w:t>
      </w:r>
      <w:r>
        <w:t xml:space="preserve"> личного кабинета);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в) иметь удаленный доступ к устройству регистрации эмиссии, размещенному в инфраструктуре информационной системы мониторинга (для производителей и импортеров, осуществляющих маркировку пива и слабоалкогольных напитков в соответствии с т</w:t>
      </w:r>
      <w:r>
        <w:t>ребованиями настоящих Правил);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быть подключенными к единой автоматизированной системе.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7. Участники оборота пива и слабоалкогольных напитков, осуществляющие торговлю пивом и слабоалкогольными напитками с применением контрольно-кассовой техники, должны с</w:t>
      </w:r>
      <w:r>
        <w:t xml:space="preserve">оответствовать требованиям, предусмотренным </w:t>
      </w:r>
      <w:hyperlink w:anchor="P120" w:tooltip="6. Участники оборота пива и слабоалкогольных напитков должны:">
        <w:r>
          <w:rPr>
            <w:color w:val="0000FF"/>
          </w:rPr>
          <w:t>пунктом 6</w:t>
        </w:r>
      </w:hyperlink>
      <w:r>
        <w:t xml:space="preserve"> настоящих Правил, а также иметь: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сопряженные с контрольно-кассовой техникой программные и (или) техническ</w:t>
      </w:r>
      <w:r>
        <w:t>ие средства распознавания средств идентификации;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б) заключенный с организацией, созданной в соответствии с законодательством Российской Федерации, находящейся на территории Российской Федерации, получившей в соответствии с законодательством Российской Феде</w:t>
      </w:r>
      <w:r>
        <w:t xml:space="preserve">рации о применении контрольно-кассовой техники разрешение на обработку фискальных данных (далее - оператор фискальных данных), договор на обработку и передачу от имени участника оборота пива и слабоалкогольных напитков в информационную систему мониторинга </w:t>
      </w:r>
      <w:r>
        <w:t>сведений о выводе из оборота маркированных пива</w:t>
      </w:r>
      <w:proofErr w:type="gramEnd"/>
      <w:r>
        <w:t xml:space="preserve"> </w:t>
      </w:r>
      <w:proofErr w:type="gramStart"/>
      <w:r>
        <w:t xml:space="preserve">и слабоалкогольных напитков с использованием </w:t>
      </w:r>
      <w:r>
        <w:lastRenderedPageBreak/>
        <w:t>контрольно-кассовой техники по каждой реализованной единице пива и слабоалкогольных напитков (за исключением передачи сведений о выводе из оборота маркированных пи</w:t>
      </w:r>
      <w:r>
        <w:t>ва и слабоалкогольных напитков в случаях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данных).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8. Обеспечение удаленного </w:t>
      </w:r>
      <w:r>
        <w:t>доступа к устройству регистрации эмиссии, размещенному в инфраструктуре информационной системы мониторинга, осуществляется оператором информационной системы мониторинга на безвозмездной основе.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4" w:name="P129"/>
      <w:bookmarkEnd w:id="4"/>
      <w:r>
        <w:t xml:space="preserve">9. </w:t>
      </w:r>
      <w:proofErr w:type="gramStart"/>
      <w:r>
        <w:t xml:space="preserve">Сервис-провайдеры, действующие по поручению производителей </w:t>
      </w:r>
      <w:r>
        <w:t>и импортеров, должны иметь комплекс полиграфического оборудования с производительностью, достаточной для преобразования и нанесения средств идентификации по поручению производителей и импортеров, но не ниже регулярно размещаемых заказов на производство упа</w:t>
      </w:r>
      <w:r>
        <w:t xml:space="preserve">ковки (укупорочных средств), этикеток, </w:t>
      </w:r>
      <w:proofErr w:type="spellStart"/>
      <w:r>
        <w:t>стикеров</w:t>
      </w:r>
      <w:proofErr w:type="spellEnd"/>
      <w:r>
        <w:t xml:space="preserve"> от производителей и импортеров и обеспечивающей нанесение символов кодов маркировки не ниже класса 2,5 (В) в соответствии с требованиями национального стандарта</w:t>
      </w:r>
      <w:proofErr w:type="gramEnd"/>
      <w:r>
        <w:t xml:space="preserve"> Российской Федерации </w:t>
      </w:r>
      <w:hyperlink r:id="rId9" w:tooltip="&quot;ГОСТ Р ИСО/МЭК 15415-2012. Национальный стандарт Российской Федерации. 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&quot; (утв. и вв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15415-2012</w:t>
        </w:r>
      </w:hyperlink>
      <w:r>
        <w:t xml:space="preserve"> "Информационные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</w:t>
      </w:r>
      <w:r>
        <w:t>ые символы".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Сервис-провайдеры</w:t>
      </w:r>
      <w:proofErr w:type="gramEnd"/>
      <w:r>
        <w:t>, действующие по поручению производителей и импортеров, обеспечивают соблюдение таких правил обращения с кодами маркировки, как: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хранение полученных от производителей и импортеров кодов маркировки с использованием прогр</w:t>
      </w:r>
      <w:r>
        <w:t>аммно-аппаратного комплекса дистрибуции кодов маркировки, предоставляемого оператором информационной системы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использование программно-аппаратного комплекса дистрибуции кодов маркировки, предоставляемого оператором информационной системы мон</w:t>
      </w:r>
      <w:r>
        <w:t xml:space="preserve">иторинга для доставки кодов маркировки от производителей и импортеров к </w:t>
      </w:r>
      <w:proofErr w:type="gramStart"/>
      <w:r>
        <w:t>сервис-провайдеру</w:t>
      </w:r>
      <w:proofErr w:type="gram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в) доставка сведений о нанесении и (или) </w:t>
      </w:r>
      <w:proofErr w:type="spellStart"/>
      <w:r>
        <w:t>валидации</w:t>
      </w:r>
      <w:proofErr w:type="spellEnd"/>
      <w:r>
        <w:t xml:space="preserve"> средства идентификации до производителей и импортеров с использованием программно-аппаратного комплекса дистрибуци</w:t>
      </w:r>
      <w:r>
        <w:t>и кодов маркировки, предоставляемого оператором информационной системы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г) в случае возникновения необходимости передачи полученных от производителей и импортеров кодов маркировки </w:t>
      </w:r>
      <w:proofErr w:type="gramStart"/>
      <w:r>
        <w:t>другому</w:t>
      </w:r>
      <w:proofErr w:type="gramEnd"/>
      <w:r>
        <w:t xml:space="preserve"> сервис-провайдеру использование программно-аппаратного к</w:t>
      </w:r>
      <w:r>
        <w:t>омплекса дистрибуции кодов маркировки, предоставляемого оператором информационной системы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д) аппаратная (с применением средств технического зрения) </w:t>
      </w:r>
      <w:proofErr w:type="spellStart"/>
      <w:r>
        <w:t>валидация</w:t>
      </w:r>
      <w:proofErr w:type="spellEnd"/>
      <w:r>
        <w:t xml:space="preserve"> качества преобразования кодов маркировки в средство идентификации и нанесения на потр</w:t>
      </w:r>
      <w:r>
        <w:t xml:space="preserve">ебительскую или групповую упаковку, или этикетку, или </w:t>
      </w:r>
      <w:proofErr w:type="spellStart"/>
      <w:r>
        <w:t>стикер</w:t>
      </w:r>
      <w:proofErr w:type="spell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е) удаление кода проверки после </w:t>
      </w:r>
      <w:proofErr w:type="spellStart"/>
      <w:r>
        <w:t>валидации</w:t>
      </w:r>
      <w:proofErr w:type="spellEnd"/>
      <w:r>
        <w:t xml:space="preserve"> качества преобразования и формирования сведений о нанесении и </w:t>
      </w:r>
      <w:proofErr w:type="spellStart"/>
      <w:r>
        <w:t>валидации</w:t>
      </w:r>
      <w:proofErr w:type="spellEnd"/>
      <w:r>
        <w:t xml:space="preserve"> кодов маркировки;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выбор кодов маркировки производителей и импортеров из храни</w:t>
      </w:r>
      <w:r>
        <w:t>лища программно-аппаратного комплекса дистрибуции кодов маркировки, предоставляемого оператором информационной системы мониторинга, с раздельным оперативным хранением (в процессе производственного цикла преобразования кодов маркировки в средства идентифика</w:t>
      </w:r>
      <w:r>
        <w:t xml:space="preserve">ции) кодов маркировки и сведений о нанесении и </w:t>
      </w:r>
      <w:proofErr w:type="spellStart"/>
      <w:r>
        <w:t>валидации</w:t>
      </w:r>
      <w:proofErr w:type="spellEnd"/>
      <w:r>
        <w:t xml:space="preserve"> средств идентификации различных участников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з) обеспечение невозможности повторного нанесения кодов маркировки после их преобразования и </w:t>
      </w:r>
      <w:proofErr w:type="spellStart"/>
      <w:r>
        <w:t>валидации</w:t>
      </w:r>
      <w:proofErr w:type="spellEnd"/>
      <w:r>
        <w:t xml:space="preserve"> и направлен</w:t>
      </w:r>
      <w:r>
        <w:t xml:space="preserve">ие сведений о </w:t>
      </w:r>
      <w:proofErr w:type="spellStart"/>
      <w:r>
        <w:t>валидации</w:t>
      </w:r>
      <w:proofErr w:type="spellEnd"/>
      <w:r>
        <w:t>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11. Сервис-провайдер обеспечивает: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преобразование кодов маркировки в средства идентификации (управление печатью);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 xml:space="preserve">б) формирование сведений о нанесении и (или) </w:t>
      </w:r>
      <w:proofErr w:type="spellStart"/>
      <w:r>
        <w:t>валидации</w:t>
      </w:r>
      <w:proofErr w:type="spellEnd"/>
      <w:r>
        <w:t xml:space="preserve"> средства идентификации и их представление производителям и </w:t>
      </w:r>
      <w:r>
        <w:t>импортерам;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в) </w:t>
      </w:r>
      <w:proofErr w:type="spellStart"/>
      <w:r>
        <w:t>валидацию</w:t>
      </w:r>
      <w:proofErr w:type="spellEnd"/>
      <w:r>
        <w:t xml:space="preserve"> качества нанесения средства идентификации перед передачей потребительской упаковки (укупорочных средств) или групповой упаковки, или этикетки, или </w:t>
      </w:r>
      <w:proofErr w:type="spellStart"/>
      <w:r>
        <w:t>стикера</w:t>
      </w:r>
      <w:proofErr w:type="spellEnd"/>
      <w:r>
        <w:t xml:space="preserve"> с нанесенным средством идентификации производителям и импортерам.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12. Предоставление </w:t>
      </w:r>
      <w:proofErr w:type="gramStart"/>
      <w:r>
        <w:t>сервис-провайдеру</w:t>
      </w:r>
      <w:proofErr w:type="gramEnd"/>
      <w:r>
        <w:t xml:space="preserve"> программно-аппаратного комплекса дистрибуции кодов маркировки осуществляется оператором информационной системы мониторинга на безвозмездной основе.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13. В целях получения программно-аппаратного комплекса дистрибуции кодо</w:t>
      </w:r>
      <w:r>
        <w:t xml:space="preserve">в маркировки </w:t>
      </w:r>
      <w:proofErr w:type="gramStart"/>
      <w:r>
        <w:t>сервис-провайдеры</w:t>
      </w:r>
      <w:proofErr w:type="gramEnd"/>
      <w:r>
        <w:t xml:space="preserve"> заключают с оператором информационной системы мониторинга договоры.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bookmarkStart w:id="5" w:name="P146"/>
      <w:bookmarkEnd w:id="5"/>
      <w:r>
        <w:t>III. Порядок информационного обмена участников</w:t>
      </w:r>
    </w:p>
    <w:p w:rsidR="0060233F" w:rsidRDefault="003E281C">
      <w:pPr>
        <w:pStyle w:val="ConsPlusTitle0"/>
        <w:jc w:val="center"/>
      </w:pPr>
      <w:r>
        <w:t xml:space="preserve">оборота пива и слабоалкогольных напитков с </w:t>
      </w:r>
      <w:proofErr w:type="gramStart"/>
      <w:r>
        <w:t>информационной</w:t>
      </w:r>
      <w:proofErr w:type="gramEnd"/>
    </w:p>
    <w:p w:rsidR="0060233F" w:rsidRDefault="003E281C">
      <w:pPr>
        <w:pStyle w:val="ConsPlusTitle0"/>
        <w:jc w:val="center"/>
      </w:pPr>
      <w:r>
        <w:t>системой мониторинга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 xml:space="preserve">14. </w:t>
      </w:r>
      <w:proofErr w:type="gramStart"/>
      <w:r>
        <w:t>Представление участниками</w:t>
      </w:r>
      <w:r>
        <w:t xml:space="preserve"> оборота пива и слабоалкогольных напитков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</w:t>
      </w:r>
      <w:r>
        <w:t>йствия путем обмена электронными документами (заявление, уведомление, квитанция и другое),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</w:t>
      </w:r>
      <w:r>
        <w:t>онно-телекоммуникационной сети "Интернет".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15. Электронные документы, направляемые участниками оборота пива и слабоалкогольных напитков в информационную систему мониторинга, должны быть подписаны усиленной электронной подписью участника оборота пива и слаб</w:t>
      </w:r>
      <w:r>
        <w:t>оалкогольных напитков, за исключением случаев передачи: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сведений о продаже маркированных пива и слабоалкогольных напитков, передаваемых участниками оборота пива и слабоалкогольных напитков в электронной форме в составе фискальных документов в соответствии </w:t>
      </w:r>
      <w:r>
        <w:t>с законодательством Российской Федерации о применении контрольно-кассовой техники;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сведений, передаваемых участниками оборота пива и слабоалкогольных напитков в электронной форме с использованием устройств регистрации эмиссии.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16. При представлении участни</w:t>
      </w:r>
      <w:r>
        <w:t>ком оборота пива и слабоалкогольных напитков сведений о групповой упаковке участник оборота пива и слабоалкогольных напитков передает сведения о кодах идентификации потребительских упаковок, входящих в данную групповую упаковку.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17. При представлении участ</w:t>
      </w:r>
      <w:r>
        <w:t>ником оборота пива и слабоалкогольных напитков сведений о транспортной упаковке участник оборота пива и слабоалкогольных напитков передает сведения обо всех кодах идентификации упаковок (</w:t>
      </w:r>
      <w:proofErr w:type="spellStart"/>
      <w:r>
        <w:t>кегов</w:t>
      </w:r>
      <w:proofErr w:type="spellEnd"/>
      <w:r>
        <w:t>, потребительских, групповых, транспортных), входящих в данную т</w:t>
      </w:r>
      <w:r>
        <w:t>ранспортную упаковку.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18. Представление участником оборота пива и слабоалкогольных напитков сведений об агрегированных таможенных кодах приравнивается к представлению сведений о кодах идентификации, кодах идентификации групповых и транспортных упаковок, </w:t>
      </w:r>
      <w:proofErr w:type="spellStart"/>
      <w:r>
        <w:t>ке</w:t>
      </w:r>
      <w:r>
        <w:t>гов</w:t>
      </w:r>
      <w:proofErr w:type="spellEnd"/>
      <w:r>
        <w:t>, ввозимых (ввезенных) на таможенную территорию Евразийского экономического союза, содержащихся в агрегированном таможенном коде (по данным информационной системы мониторинга).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6" w:name="P157"/>
      <w:bookmarkEnd w:id="6"/>
      <w:r>
        <w:t>19. Оператор информационной системы мониторинга отказывает в приеме документ</w:t>
      </w:r>
      <w:r>
        <w:t>ов (заявлений, уведомлений) или во внесении в информационную систему мониторинга сведений, представляемых участниками оборота пива и слабоалкогольных напитков в информационную систему мониторинга, при наличии одного (нескольких) из следующих оснований: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пре</w:t>
      </w:r>
      <w:r>
        <w:t xml:space="preserve">дставленные документы подготовлены с нарушением установленного формата, содержат некорректные сведения либо не содержат обязательных сведений, предусмотренных </w:t>
      </w:r>
      <w:hyperlink w:anchor="P398" w:tooltip="IX. Порядок представления участниками оборота пива">
        <w:r>
          <w:rPr>
            <w:color w:val="0000FF"/>
          </w:rPr>
          <w:t>разделом IX</w:t>
        </w:r>
      </w:hyperlink>
      <w:r>
        <w:t xml:space="preserve"> </w:t>
      </w:r>
      <w:r>
        <w:lastRenderedPageBreak/>
        <w:t>на</w:t>
      </w:r>
      <w:r>
        <w:t>стоящих Правил;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документ не подписан или подписан лицом, не уполномоченным участником оборота пива и слабоалкогольных напитков на подписание документа от имени участника оборота пива и слабоалкогольных напитков либо не обладающим правом подписания этого ти</w:t>
      </w:r>
      <w:r>
        <w:t>па документов;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 xml:space="preserve">наличие в отношении участника оборота пива и слабоалкогольных напитков записи в Едином государственном реестре юридических лиц о прекращении деятельности юридического лица или в Едином государственном реестре индивидуальных предпринимателей </w:t>
      </w:r>
      <w:r>
        <w:t>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филиалов, представительств иностранных юридических лиц о прекращении аккредитации филиала иностранного юридического</w:t>
      </w:r>
      <w:r>
        <w:t xml:space="preserve"> лица;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наличие в информационной системе мониторинга сведений, полученных из единой автоматизированной системы, об отсутствии подключения участника оборота пива и слабоалкогольных напитков к единой автоматизированной системе;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сведения об обороте маркированн</w:t>
      </w:r>
      <w:r>
        <w:t>ых пива и слабоалкогольных напитков заблокированы по информации, полученной из единой автоматизированной системы.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 случае блокирования в единой автоматизированной системе сведений об обороте пива и слабоалкогольных напитков в отношении места осуществления</w:t>
      </w:r>
      <w:r>
        <w:t xml:space="preserve"> деятельности участника оборота пива и слабоалкогольных напитков, которое указано в представляемых участником оборота пива и слабоалкогольных напитков документах (заявлениях, уведомлениях) или сведениях, оператор информационной системы мониторинга отказыва</w:t>
      </w:r>
      <w:r>
        <w:t>ет в приеме только этих документов (заявлений, уведомлений) или во внесении в информационную систему мониторинга сведений</w:t>
      </w:r>
      <w:proofErr w:type="gramEnd"/>
      <w:r>
        <w:t xml:space="preserve">, </w:t>
      </w:r>
      <w:proofErr w:type="gramStart"/>
      <w:r>
        <w:t>указанных в таких документах.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bookmarkStart w:id="7" w:name="P164"/>
      <w:bookmarkEnd w:id="7"/>
      <w:r>
        <w:t xml:space="preserve">20. </w:t>
      </w:r>
      <w:proofErr w:type="gramStart"/>
      <w:r>
        <w:t>Участник оборота пива и слабоалкогольных напитков уведомляется о получении представленных электронн</w:t>
      </w:r>
      <w:r>
        <w:t xml:space="preserve">ых документов, или о внесении сведений в информационную систему мониторинга, или об отказе в принятии электронных документов, или об отказе во внесении сведений в информационную систему мониторинга путем направления ему уведомления (квитанции) о получении </w:t>
      </w:r>
      <w:r>
        <w:t>электронных документов, или о внесении сведений в информационную систему мониторинга, или об отказе в принятии электронных</w:t>
      </w:r>
      <w:proofErr w:type="gramEnd"/>
      <w:r>
        <w:t xml:space="preserve"> документов, или об отказе во внесении сведений в информационную систему мониторинга, содержащего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регистрационн</w:t>
      </w:r>
      <w:r>
        <w:t>ый номер документа участника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номер уведомления (квитанции);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дата уведомления (квитанции);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г) коды идентификации, коды идентификации групповых упаковок, коды идентификации транспортных упаковок, агрегированные таможенные коды (в случае производства пива и слабоалкогольных напитков за пределами территории Российской Федерации и ввозимых (ввезенны</w:t>
      </w:r>
      <w:r>
        <w:t>х) на таможенную территорию Евразийского экономического союза) и их статус (изменение статуса) в информационной системе мониторинга (если представленный участником оборота пива и слабоалкогольных напитков документ содержит сведения об операциях, совершаемы</w:t>
      </w:r>
      <w:r>
        <w:t>х с пивом</w:t>
      </w:r>
      <w:proofErr w:type="gramEnd"/>
      <w:r>
        <w:t xml:space="preserve"> и слабоалкогольными напитками);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сообщение о получении или о внесении документов (сведений) в информационную систему мониторинга либо о причинах отказа в их внесении.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8" w:name="P170"/>
      <w:bookmarkEnd w:id="8"/>
      <w:r>
        <w:t xml:space="preserve">21. </w:t>
      </w:r>
      <w:proofErr w:type="gramStart"/>
      <w:r>
        <w:t xml:space="preserve">Уведомления (квитанции), указанные в </w:t>
      </w:r>
      <w:hyperlink w:anchor="P164" w:tooltip="20. Участник оборота пива и слабоалкогольных напитков уведомляется о получении представленных электронных документов, или о внесении сведений в информационную систему мониторинга, или об отказе в принятии электронных документов, или об отказе во внесении сведе">
        <w:r>
          <w:rPr>
            <w:color w:val="0000FF"/>
          </w:rPr>
          <w:t>пункте 20</w:t>
        </w:r>
      </w:hyperlink>
      <w:r>
        <w:t xml:space="preserve"> настоящих Правил,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взаимодействия через личный кабинет в инфор</w:t>
      </w:r>
      <w:r>
        <w:t>мационной системе мониторинга или по электронной почте в течение 1 календарного дня со дня представления участником оборота пива и слабоалкогольных напитков документов или внесения им сведений в информационную</w:t>
      </w:r>
      <w:proofErr w:type="gramEnd"/>
      <w:r>
        <w:t xml:space="preserve"> систему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22. Факт исполнения участ</w:t>
      </w:r>
      <w:r>
        <w:t>ником оборота пива и слабоалкогольных напитков обязанности по представлению электронных документов (сведений) в информационную систему мониторинга подтверждается уведомлением (квитанцией) о внесении сведений в информационную систему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Датой пред</w:t>
      </w:r>
      <w:r>
        <w:t>ставления участником оборота пива и слабоалкогольных напитков электронных документов (сведений) в информационную систему мониторинга признается дата, зафиксированная в уведомлении (квитанции) о приеме электронного документа (получении сведений).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23. Участн</w:t>
      </w:r>
      <w:r>
        <w:t>ики оборота пива и слабоалкогольных напитков представляют сведения в информационную систему мониторинга как самостоятельно, так и с привлечением иных юридических лиц или индивидуальных предпринимателей, уполномоченных участниками оборота пива и слабоалкого</w:t>
      </w:r>
      <w:r>
        <w:t>льных напитков и действующих от их имени в соответствии с законодательством Российской Федерации.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Если иное не установлено настоящими Правилами, оператор информационной системы мониторинга обеспечивает размещение электронных документов и сведений, представ</w:t>
      </w:r>
      <w:r>
        <w:t>ленных участником оборота пива и слабоалкогольных напитков, в информационной системе мониторинга в течение 1 календарного дня со дня получения таких документов и сведений и направляет уведомление (квитанцию) о внесении изменений в информационную систему мо</w:t>
      </w:r>
      <w:r>
        <w:t>ниторинга заявителю, а также другим участникам оборота пива и слабоалкогольных напитков</w:t>
      </w:r>
      <w:proofErr w:type="gramEnd"/>
      <w:r>
        <w:t xml:space="preserve">, </w:t>
      </w:r>
      <w:proofErr w:type="gramStart"/>
      <w:r>
        <w:t>получившим</w:t>
      </w:r>
      <w:proofErr w:type="gramEnd"/>
      <w:r>
        <w:t xml:space="preserve"> от заявителя или передавшим заявителю пиво и слабоалкогольные напитки, если внесение таких изменений затрагивает их интересы.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bookmarkStart w:id="9" w:name="P176"/>
      <w:bookmarkEnd w:id="9"/>
      <w:r>
        <w:t>IV. Регистрация участников об</w:t>
      </w:r>
      <w:r>
        <w:t>орота пива и слабоалкогольных</w:t>
      </w:r>
    </w:p>
    <w:p w:rsidR="0060233F" w:rsidRDefault="003E281C">
      <w:pPr>
        <w:pStyle w:val="ConsPlusTitle0"/>
        <w:jc w:val="center"/>
      </w:pPr>
      <w:r>
        <w:t>напитков в информационной системе мониторинга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 xml:space="preserve">24. </w:t>
      </w:r>
      <w:proofErr w:type="gramStart"/>
      <w:r>
        <w:t>Юридические лица, индивидуальные предприниматели или аккредитованные филиалы иностранных юридических лиц в Российской Федерации могут быть зарегистрированы в информационной си</w:t>
      </w:r>
      <w:r>
        <w:t>стеме мониторинга как участники оборота пива и слабоалкогольных напитков только в том случае, если они подключены к единой автоматизированной системе в соответствии с законодательством Российской Федерации о государственном регулировании производства и обо</w:t>
      </w:r>
      <w:r>
        <w:t>рота этилового спирта, алкогольной и спиртосодержащей продукции и об ограничении потребления</w:t>
      </w:r>
      <w:proofErr w:type="gramEnd"/>
      <w:r>
        <w:t xml:space="preserve"> (распития) алкогольной продукции.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25. Регистрация участников оборота пива и слабоалкогольных напитков в информационной системе мониторинга и предоставление им дост</w:t>
      </w:r>
      <w:r>
        <w:t>упа к личному кабинету осуществляются оператором информационной системы мониторинга на основании сведений, представленных участниками оборота пива и слабоалкогольных напитков оператору информационной системы мониторинга в электронной форме в соответствии с</w:t>
      </w:r>
      <w:r>
        <w:t xml:space="preserve"> настоящими Правилами.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Для осуществления регистрации в информационной системе мониторинга участники оборота пива и слабоалкогольных напитков направляют в информационную систему мониторинга заявление о регистрации в информационной системе мониторинга, подпи</w:t>
      </w:r>
      <w:r>
        <w:t xml:space="preserve">санное усиленной электронной подписью лица, имеющего право действовать без доверенности от имени юридического лица (далее - заявление о регистрации участника), содержащее сведения, предусмотренные </w:t>
      </w:r>
      <w:hyperlink r:id="rId10" w:tooltip="Постановление Правительства РФ от 26.04.2019 N 515 (ред. от 21.12.2023) &quot;О системе маркировки товаров средствами идентификации и прослеживаемости движения товаров&quot; (вместе с &quot;Правилами маркировки товаров, подлежащих обязательной маркировке средствами идентифик">
        <w:r>
          <w:rPr>
            <w:color w:val="0000FF"/>
          </w:rPr>
          <w:t>пунктом 14</w:t>
        </w:r>
      </w:hyperlink>
      <w:r>
        <w:t xml:space="preserve"> Правил маркировки товаров, подлежащих обязательной маркировке средствами идентификации, утвержденных постановлением Правительства</w:t>
      </w:r>
      <w:proofErr w:type="gramEnd"/>
      <w:r>
        <w:t xml:space="preserve"> Российской Федерации от 26 апреля 2019 г. N 515 "О системе маркировки т</w:t>
      </w:r>
      <w:r>
        <w:t xml:space="preserve">оваров средствами идентификации и </w:t>
      </w:r>
      <w:proofErr w:type="spellStart"/>
      <w:r>
        <w:t>прослеживаемости</w:t>
      </w:r>
      <w:proofErr w:type="spellEnd"/>
      <w:r>
        <w:t xml:space="preserve"> движения товаров".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26. После получения заявления о регистрации участника информационная система мониторинга направляет в единую автоматизированную систему идентификационный номер налогоплательщика данного </w:t>
      </w:r>
      <w:r>
        <w:t>участника оборота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Единая автоматизированная система передает в информационную систему мониторинга в отношении указанного участника оборота пива и слабоалкогольных напитков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информация о подключении уч</w:t>
      </w:r>
      <w:r>
        <w:t>астника оборота пива и слабоалкогольных напитков к единой автоматизированной системе;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б) код причины постановки на учет по месту осуществления деятельности (для юридического лица и </w:t>
      </w:r>
      <w:r>
        <w:lastRenderedPageBreak/>
        <w:t>аккредитованного филиала иностранного юридического лица в Российской Федерации), глобальный уникальный идентификатор адресного объекта в федеральной информационн</w:t>
      </w:r>
      <w:r>
        <w:t>ой адресной системе (для индивидуальных предпринимателей);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полное наименование участника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признак участника оборота пива и слабоалкогольных напитков в качестве производителя в единой автоматизированной системе</w:t>
      </w:r>
      <w:r>
        <w:t xml:space="preserve">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ид</w:t>
      </w:r>
      <w:r>
        <w:t>ентификационный номер налогоплательщика участника оборота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27. В момент принятия решения о блокировании или разблокировании (снятии блокировки) сведений об обороте пива и слабоалкогольных напитков участником оборота пива и </w:t>
      </w:r>
      <w:r>
        <w:t>слабоалкогольных напитков из единой автоматизированной системы в информационную систему мониторинга направляются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идентификационный номер налогоплательщика участника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код причины постановки на учет по месту осуществления деятельности (для юридических лиц);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уведомление о блокировке в единой автоматизированной системе сведений об обороте пива и слабоалкогольных напитков или уведомление о разблокировке в единой автом</w:t>
      </w:r>
      <w:r>
        <w:t>атизированной системе сведений об обороте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г) дата блокирования в единой автоматизированной системе сведений об обороте пива и слабоалкогольных напитков или дата разблокирования в единой автоматизированной системе сведений </w:t>
      </w:r>
      <w:r>
        <w:t>об обороте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</w:t>
      </w:r>
      <w:r>
        <w:t>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глобальный уникальный идентификатор адресного объекта в федеральной информационной адресной системе (для индивидуальных предпринимателей).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28. Заявителю отказывается в регистрации в информационной системе мониторинга как участник</w:t>
      </w:r>
      <w:r>
        <w:t>у оборота пива и слабоалкогольных товаров по следующим основаниям: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заявление о регистрации участника не подписано или подписано лицом, не имеющим полномочий на его подписание от имени участника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идентификацион</w:t>
      </w:r>
      <w:r>
        <w:t>ный номер налогоплательщика, указанный при получении усиленной электронной подписи, не соответствует идентификационному номеру налогоплательщика в заявлении о регистрации участника;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в) фамилия, имя, отчество (при наличии) лица, подписавшего заявление о рег</w:t>
      </w:r>
      <w:r>
        <w:t>истрации участника, не соответствуют фамилии, имени, отчеству (при наличии), указанным в заявлении о регистрации участника;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г) отсутствуют или не соответствуют сведения в отношении заявителя, указанные в заявлении о регистрации участника, сведениям в Едино</w:t>
      </w:r>
      <w:r>
        <w:t>м государственном реестре юридических лиц, государственном реестре аккредитованных филиалов, представительств иностранных юридических лиц или в Едином государственном реестре индивидуальных предпринимателей, или в указанных реестрах имеется запись о прекра</w:t>
      </w:r>
      <w:r>
        <w:t>щении его деятельности;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д) заявление о регистрации участника подготовлено с нарушением установленного оператором информационной системы мониторинга формата, содержит некорректные сведения или не содержит обязательных сведений, предусмотренных настоящими Пр</w:t>
      </w:r>
      <w:r>
        <w:t>авилами;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заявитель уже зарегистрирован в информационной системе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заявитель не подключен к единой автоматизированной системе;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з) сведения заявителя об обороте пива и слабоалкогольных напитков заблокированы в единой автоматизированной систе</w:t>
      </w:r>
      <w:r>
        <w:t>ме.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29. </w:t>
      </w:r>
      <w:proofErr w:type="gramStart"/>
      <w:r>
        <w:t>В случае положительного результата проверки заявления о регистрации участника оператор информационной системы мониторинга осуществляет регистрацию участника оборота пива и слабоалкогольных напитков в информационной системе мониторинга, предоставляе</w:t>
      </w:r>
      <w:r>
        <w:t>т ему доступ к личному кабинету и направляет на адрес электронной почты, указанный в заявлении о регистрации участника, уведомление о регистрации, подписанное усиленной электронной подписью оператора информационной системы мониторинга.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Использование одного</w:t>
      </w:r>
      <w:r>
        <w:t xml:space="preserve"> и того же адреса электронной почты для регистрации разных участников оборота пива и слабоалкогольных напитков не допускается.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>По заявлению лица, имеющего право действовать от имени участника оборота пива и слабоалкогольных напитков без доверенности, в</w:t>
      </w:r>
      <w:r>
        <w:t xml:space="preserve"> информационную систему мониторинга могут быть внесены сведения о лицах, уполномоченных на подписание определенных документов от имени участника оборота пива и слабоалкогольных напитков (далее - уполномоченное лицо), и о прекращении полномочий этих лиц на </w:t>
      </w:r>
      <w:r>
        <w:t>подписание документов от имени участника оборота пива и слабоалкогольных напитков.</w:t>
      </w:r>
      <w:proofErr w:type="gramEnd"/>
      <w:r>
        <w:t xml:space="preserve"> Такое заявление должно содержать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сертификат ключа проверки усиленной электронной подписи уполномоченного лица;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фамилия, имя, отчество (при наличии) уполн</w:t>
      </w:r>
      <w:r>
        <w:t>омоченного лица;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типы документов, представляемых в информационную систему мониторинга участником оборота пива и слабоалкогольных напитков, </w:t>
      </w:r>
      <w:proofErr w:type="gramStart"/>
      <w:r>
        <w:t>право</w:t>
      </w:r>
      <w:proofErr w:type="gramEnd"/>
      <w:r>
        <w:t xml:space="preserve"> подписывать которые предоставлено уполномоченному лицу;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наличие документа, подтверждающего полномочия уполномоч</w:t>
      </w:r>
      <w:r>
        <w:t>енного лица;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срок действия документа, подтверждающего полномочия уполномоченного лица.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 случае прекращения полномочий уполномоченного лица, в том числе досрочного, лицо, имеющее право действовать от имени участника оборота пива и слабоалкогольных напитков</w:t>
      </w:r>
      <w:r>
        <w:t xml:space="preserve"> без доверенности, вносит в информационную систему мониторинга сведения о дате прекращения действия документа, подтверждающего полномочия уполномоченного лица.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31. Во внесении в информационную систему мониторинга сведений об уполномоченном лице, помимо осн</w:t>
      </w:r>
      <w:r>
        <w:t xml:space="preserve">ований для отказа, предусмотренных </w:t>
      </w:r>
      <w:hyperlink w:anchor="P157" w:tooltip="19. Оператор информационной системы мониторинга отказывает в приеме документов (заявлений, уведомлений) или во внесении в информационную систему мониторинга сведений, представляемых участниками оборота пива и слабоалкогольных напитков в информационную систему ">
        <w:r>
          <w:rPr>
            <w:color w:val="0000FF"/>
          </w:rPr>
          <w:t>пунктом 19</w:t>
        </w:r>
      </w:hyperlink>
      <w:r>
        <w:t xml:space="preserve"> настоящих Правил, отказывается также в следующих случаях: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уполномоченное лицо уже зарегистрировано в информационной системе мониторинга как уполномоченное лицо для соотве</w:t>
      </w:r>
      <w:r>
        <w:t>тствующего участника оборота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сертификат ключа проверки усиленной электронной подписи уполномоченного лица отсутствует.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32. Участник оборота пива и слабоалкогольных напитков или уполномоченное им лицо авторизуются в личн</w:t>
      </w:r>
      <w:r>
        <w:t>ом кабинете информационной системы мониторинга с использованием сертификата ключа проверки усиленной электронной подписи.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r>
        <w:t>V. Регистрация пива и слабоалкогольных напитков</w:t>
      </w:r>
    </w:p>
    <w:p w:rsidR="0060233F" w:rsidRDefault="003E281C">
      <w:pPr>
        <w:pStyle w:val="ConsPlusTitle0"/>
        <w:jc w:val="center"/>
      </w:pPr>
      <w:r>
        <w:t>в информационной системе мониторинга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>33. Регистрация пива и слабоалкогольных напитков осуществляется в подсистеме национального каталога маркированных товаров следующими участниками оборота пива и слабоалкогольных напитков: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а) при производстве пива и слабоалкогольных напитков на территории Ро</w:t>
      </w:r>
      <w:r>
        <w:t>ссийской Федерации - производителем;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б) при производстве пива и слабоалкогольных напитков вне территории Российской Федерации, включая пиво и слабоалкогольные напитки, ввозимые из государств - членов Евразийского экономического союза в рамках трансгранично</w:t>
      </w:r>
      <w:r>
        <w:t>й торговли на таможенной территории Евразийского экономического союза, - импортером.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34. В подсистеме национального каталога маркированных товаров могут быть зарегистрированы только пиво и слабоалкогольные напитки, зарегистрированные в единой автоматизиров</w:t>
      </w:r>
      <w:r>
        <w:t>анной системе.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Для регистрации пива и слабоалкогольных напитков в подсистеме национального каталога маркированных товаров производитель или импортер представляют следующие сведения о регистрируемом товаре: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страна производства в соответствии с Общероссийски</w:t>
      </w:r>
      <w:r>
        <w:t xml:space="preserve">м </w:t>
      </w:r>
      <w:hyperlink r:id="rId11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товара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пива и слабоалкогольных напитков в единой автоматизированной системе;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полное наименование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срок годности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10-значный код товарной </w:t>
      </w:r>
      <w:hyperlink r:id="rId12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номенклатуры</w:t>
        </w:r>
      </w:hyperlink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товарный знак (при наличии) и (или) обозначение, используемое в качес</w:t>
      </w:r>
      <w:r>
        <w:t>тве товарного знака, но не имеющее правовой охраны на территории Российской Федерации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тип продукта;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номинальный объем продукции в единице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тип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материал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состав;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объемная доля этилового спирта;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документ, подтвержда</w:t>
      </w:r>
      <w:r>
        <w:t>ющий соответствие товара обязательным требованиям (декларация о соответствии), номер и дата документа (при наличии требований подтверждения соответствия товара);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количество потребительских упаковок в групповой упаковке (для групповых упаковок);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характерист</w:t>
      </w:r>
      <w:r>
        <w:t>ика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предельный срок реализации пива и слабоалкогольных напитков в </w:t>
      </w:r>
      <w:proofErr w:type="spellStart"/>
      <w:r>
        <w:t>кеге</w:t>
      </w:r>
      <w:proofErr w:type="spellEnd"/>
      <w:r>
        <w:t xml:space="preserve"> после его подключения к оборудованию для розлива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категория товара для товаров, относящихся к позициям </w:t>
      </w:r>
      <w:hyperlink r:id="rId13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2206 00 590 1</w:t>
        </w:r>
      </w:hyperlink>
      <w:r>
        <w:t xml:space="preserve">, </w:t>
      </w:r>
      <w:hyperlink r:id="rId14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2206 00 890 1</w:t>
        </w:r>
      </w:hyperlink>
      <w:r>
        <w:t xml:space="preserve"> товарной номенклатуры.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Для </w:t>
      </w:r>
      <w:r>
        <w:t xml:space="preserve">товаров, соответствующих кодам товарной номенклатуры </w:t>
      </w:r>
      <w:hyperlink r:id="rId15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2203 00 010 0</w:t>
        </w:r>
      </w:hyperlink>
      <w:r>
        <w:t xml:space="preserve">, </w:t>
      </w:r>
      <w:hyperlink r:id="rId16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2203 00 090 0</w:t>
        </w:r>
      </w:hyperlink>
      <w:r>
        <w:t xml:space="preserve">, </w:t>
      </w:r>
      <w:hyperlink r:id="rId17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 xml:space="preserve">2203 00 </w:t>
        </w:r>
        <w:r>
          <w:rPr>
            <w:color w:val="0000FF"/>
          </w:rPr>
          <w:lastRenderedPageBreak/>
          <w:t>100 0</w:t>
        </w:r>
      </w:hyperlink>
      <w:r>
        <w:t>, необходимо представить также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тип фильтрации;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пастеризация.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Для товаров, соответствующих код</w:t>
      </w:r>
      <w:r>
        <w:t xml:space="preserve">ам товарной номенклатуры </w:t>
      </w:r>
      <w:hyperlink r:id="rId18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2206 00 310 0</w:t>
        </w:r>
      </w:hyperlink>
      <w:r>
        <w:t xml:space="preserve">, </w:t>
      </w:r>
      <w:hyperlink r:id="rId19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2206 00 390 1</w:t>
        </w:r>
      </w:hyperlink>
      <w:r>
        <w:t>,</w:t>
      </w:r>
      <w:r>
        <w:t xml:space="preserve"> </w:t>
      </w:r>
      <w:hyperlink r:id="rId20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2206 00 510 0</w:t>
        </w:r>
      </w:hyperlink>
      <w:r>
        <w:t xml:space="preserve">, </w:t>
      </w:r>
      <w:hyperlink r:id="rId21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2206 00 590 1</w:t>
        </w:r>
      </w:hyperlink>
      <w:r>
        <w:t>,</w:t>
      </w:r>
      <w:proofErr w:type="gramEnd"/>
      <w:r>
        <w:t xml:space="preserve"> </w:t>
      </w:r>
      <w:hyperlink r:id="rId22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2206 00 810 0</w:t>
        </w:r>
      </w:hyperlink>
      <w:r>
        <w:t xml:space="preserve">, </w:t>
      </w:r>
      <w:hyperlink r:id="rId23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2206 00 890 1</w:t>
        </w:r>
      </w:hyperlink>
      <w:r>
        <w:t>, необходимо представить также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массовая концентрация сахаров;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метод газирования;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з</w:t>
      </w:r>
      <w:r>
        <w:t>аявителя;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географическое указание или наименование места происхождения товара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номер государственной регистрации товарного знака и (или) номер международной регистрации товарного знака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номер свидетельства об исключительном прав</w:t>
      </w:r>
      <w:r>
        <w:t>е на географическое указание или на наименование места происхождения товара (при наличии).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мониторинга, указа</w:t>
      </w:r>
      <w:r>
        <w:t>в при этом документ, подтверждающий соответствие товара обязательным требованиям (декларацию о соответствии), номер, дату документа и перечень кодов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При ввозе пива и слабоалкогольных напитков в Российскую Федерацию с территорий государств, н</w:t>
      </w:r>
      <w:r>
        <w:t>е являющихся членами Евразийского экономического союза, в том числе пива и слабоалкогольных напитков, перемещаемых через территории государств - членов Евразийского экономического союза в соответствии с таможенной процедурой таможенного транзита, представл</w:t>
      </w:r>
      <w:r>
        <w:t>ение в информационную систему мониторинга сведений о стране производства может осуществляться импортерами, осуществляющими ввоз пива и слабоалкогольных напитков, после принятия</w:t>
      </w:r>
      <w:proofErr w:type="gramEnd"/>
      <w:r>
        <w:t xml:space="preserve"> решения таможенным органом о выпуске товаров, помещенных под таможенную процеду</w:t>
      </w:r>
      <w:r>
        <w:t>ру выпуска для внутреннего потребления или реимпорта, но не позднее предложения маркированных пива и слабоалкогольных напитков для продажи.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35. При регистрации пива и слабоалкогольных напитков информационная система мониторинга формирует и отправляет в еди</w:t>
      </w:r>
      <w:r>
        <w:t>ной автоматизированной системе запрос на регистрацию товара, в котором содержатся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заявителя;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коды пива и слабоалкогольных напитков в единой автоматизированной системе;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объем по номин</w:t>
      </w:r>
      <w:r>
        <w:t>алу типа упаковки.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 единой автоматизированной системе осуществляется проверка запроса на регистрацию товара, и в информационную систему мониторинга направляются сведения о результатах проверки.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36. Заявителю отказывается в регистрации пива и слабоалкоголь</w:t>
      </w:r>
      <w:r>
        <w:t xml:space="preserve">ных напитков в информационной системе мониторинга, помимо оснований для отказа, предусмотренных </w:t>
      </w:r>
      <w:hyperlink w:anchor="P157" w:tooltip="19. Оператор информационной системы мониторинга отказывает в приеме документов (заявлений, уведомлений) или во внесении в информационную систему мониторинга сведений, представляемых участниками оборота пива и слабоалкогольных напитков в информационную систему ">
        <w:r>
          <w:rPr>
            <w:color w:val="0000FF"/>
          </w:rPr>
          <w:t>пунктом 19</w:t>
        </w:r>
      </w:hyperlink>
      <w:r>
        <w:t xml:space="preserve"> настоящих Правил: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если код товара (по данным информационной системы мониторинга) не принадлежит заявителю;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если </w:t>
      </w:r>
      <w:r>
        <w:t>из единой автоматизированной системы получены сведения о том, что пиво и слабоалкогольные напитки не зарегистрированы в единой автоматизированной системе.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Заявителю оператором информационной системы мониторинга направляется соответствующее уведомление с ук</w:t>
      </w:r>
      <w:r>
        <w:t>азанием причин отказа в регистрации.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37. </w:t>
      </w:r>
      <w:proofErr w:type="gramStart"/>
      <w:r>
        <w:t xml:space="preserve">В случае положительного результата проверки заявления о регистрации пива и слабоалкогольных напитков оператор информационной системы мониторинга не позднее 5 рабочих дней со дня подачи такого заявления осуществляет </w:t>
      </w:r>
      <w:r>
        <w:t xml:space="preserve">регистрацию пива и слабоалкогольных напитков в информационной системе мониторинга и направляет заявителю в порядке, установленном </w:t>
      </w:r>
      <w:hyperlink w:anchor="P164" w:tooltip="20. Участник оборота пива и слабоалкогольных напитков уведомляется о получении представленных электронных документов, или о внесении сведений в информационную систему мониторинга, или об отказе в принятии электронных документов, или об отказе во внесении сведе">
        <w:r>
          <w:rPr>
            <w:color w:val="0000FF"/>
          </w:rPr>
          <w:t>пунктом 20</w:t>
        </w:r>
      </w:hyperlink>
      <w:r>
        <w:t xml:space="preserve"> настоящих Правил, уведомление о регистрации пива и слабоалкогольных напитков в</w:t>
      </w:r>
      <w:r>
        <w:t xml:space="preserve"> информационной системе мониторинга.</w:t>
      </w:r>
      <w:proofErr w:type="gramEnd"/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bookmarkStart w:id="10" w:name="P270"/>
      <w:bookmarkEnd w:id="10"/>
      <w:r>
        <w:t>VI. Характеристики средства идентификации, в том числе</w:t>
      </w:r>
    </w:p>
    <w:p w:rsidR="0060233F" w:rsidRDefault="003E281C">
      <w:pPr>
        <w:pStyle w:val="ConsPlusTitle0"/>
        <w:jc w:val="center"/>
      </w:pPr>
      <w:r>
        <w:t>структуры и формата кодов маркировки, кодов идентификации</w:t>
      </w:r>
    </w:p>
    <w:p w:rsidR="0060233F" w:rsidRDefault="003E281C">
      <w:pPr>
        <w:pStyle w:val="ConsPlusTitle0"/>
        <w:jc w:val="center"/>
      </w:pPr>
      <w:r>
        <w:t>и кодов проверки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bookmarkStart w:id="11" w:name="P274"/>
      <w:bookmarkEnd w:id="11"/>
      <w:r>
        <w:t xml:space="preserve">38.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</w:t>
      </w:r>
      <w:hyperlink r:id="rId24" w:tooltip="&quot;ГОСТ Р ИСО/МЭК 16022-2008. Национальный стандарт Российской Федерации. Автоматическая идентификация. Кодирование штриховое. Спецификация символики Data Matrix&quot; (утв. и введен в действие Приказом Ростехрегулирования от 18.12.2008 N 509-ст) (ред. от 26.09.2013)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16022-2008</w:t>
        </w:r>
      </w:hyperlink>
      <w:r>
        <w:t xml:space="preserve"> "Автоматическая идентификация. Кодирование штриховое. Спецификация символики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" (далее - 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ИСО/МЭК 16022-2008).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39. К преобразованию и качеству нан</w:t>
      </w:r>
      <w:r>
        <w:t>есения средств идентификации пива и слабоалкогольных напитков предъявляются следующие требования: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а) преобразование кода маркировки в средство идентификации должно осуществляться с использованием метода коррекции ошибок ECC-200 и кодируемым набором знаков </w:t>
      </w:r>
      <w:r>
        <w:t xml:space="preserve">ASCII в соответствии с требованиями национального стандарта Российской Федерации </w:t>
      </w:r>
      <w:hyperlink r:id="rId25" w:tooltip="&quot;ГОСТ Р ИСО/МЭК 16022-2008. Национальный стандарт Российской Федерации. Автоматическая идентификация. Кодирование штриховое. Спецификация символики Data Matrix&quot; (утв. и введен в действие Приказом Ростехрегулирования от 18.12.2008 N 509-ст) (ред. от 26.09.2013)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16022-2008</w:t>
        </w:r>
      </w:hyperlink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при преобразовании кода маркировки в средство идентифика</w:t>
      </w:r>
      <w:r>
        <w:t xml:space="preserve">ции для маркировки пива и слабоалкогольных напитков должна применяться версия символики ЕСС-200, с использованием управляющего знака FNC1 как признака соответствия данных типовому формату идентификаторов применения (AI) GS1, в соответствии с </w:t>
      </w:r>
      <w:hyperlink r:id="rId26" w:tooltip="&quot;ГОСТ Р ИСО/МЭК 16022-2008. Национальный стандарт Российской Федерации. Автоматическая идентификация. Кодирование штриховое. Спецификация символики Data Matrix&quot; (утв. и введен в действие Приказом Ростехрегулирования от 18.12.2008 N 509-ст) (ред. от 26.09.2013)">
        <w:r>
          <w:rPr>
            <w:color w:val="0000FF"/>
          </w:rPr>
          <w:t>пунктом 5.2.4.6</w:t>
        </w:r>
      </w:hyperlink>
      <w:r>
        <w:t xml:space="preserve">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ИСО/МЭК 16022-2008;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качество печати средства идентификации при его нанесении производителями и импо</w:t>
      </w:r>
      <w:r>
        <w:t>ртерами: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на этикетку или </w:t>
      </w:r>
      <w:proofErr w:type="spellStart"/>
      <w:r>
        <w:t>стикер</w:t>
      </w:r>
      <w:proofErr w:type="spellEnd"/>
      <w:r>
        <w:t xml:space="preserve"> должно соответствовать качеству не ниже класса 1,5 (С) и соответствовать требованиям национального стандарта Российской Федерации </w:t>
      </w:r>
      <w:hyperlink r:id="rId27" w:tooltip="&quot;ГОСТ Р ИСО/МЭК 15415-2012. Национальный стандарт Российской Федерации. 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&quot; (утв. и вв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15415-2012</w:t>
        </w:r>
      </w:hyperlink>
      <w:r>
        <w:t xml:space="preserve"> "Информационные технологии. Технологии автоматической идентификации и сбора данных. Спецификация испытаний символов штрихового кода для оценки качества печати. Двумерные символы";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на поверхность потребительской упаковки (укупорочного средства), или групповой упаковки, или упаковки полимерного </w:t>
      </w:r>
      <w:proofErr w:type="spellStart"/>
      <w:r>
        <w:t>кега</w:t>
      </w:r>
      <w:proofErr w:type="spellEnd"/>
      <w:r>
        <w:t xml:space="preserve"> методом прямого нанесения должно соответствовать качеству не ниже класса 1,5 (С) и соответствовать требованиям национального стандарта Ро</w:t>
      </w:r>
      <w:r>
        <w:t xml:space="preserve">ссийской Федерации </w:t>
      </w:r>
      <w:hyperlink r:id="rId28" w:tooltip="&quot;ГОСТ Р ИСО/МЭК 29158-2022. Национальный стандарт Российской Федерации. Информационные технологии. Технологии автоматической идентификации и сбора данных. Рекомендации по контролю качества маркировки при прямом маркировании изделий (ПМИ)&quot; (утв. и введен в дейс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29158-2022</w:t>
        </w:r>
      </w:hyperlink>
      <w:r>
        <w:t xml:space="preserve"> "Информационные технологии. Технологии автоматической идентификации и сбора данных. Рекомендации по контролю качества мар</w:t>
      </w:r>
      <w:r>
        <w:t>кировки при прямом маркировании изделий (ПМИ)";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в качестве рекомендуемого диапазона размеров отдельных точечных символов, составляющих двумерный штриховой код, используются точечные символы с размерами в пределах от 0,255 до 0,680 миллиметра. Размер сре</w:t>
      </w:r>
      <w:r>
        <w:t xml:space="preserve">дства идентификации составляет не более 22 x 22 символов, включая поле поиска. Размер средства идентификации должен соответствовать требованиям национального стандарта Российской Федерации </w:t>
      </w:r>
      <w:hyperlink r:id="rId29" w:tooltip="&quot;ГОСТ Р ИСО/МЭК 16022-2008. Национальный стандарт Российской Федерации. Автоматическая идентификация. Кодирование штриховое. Спецификация символики Data Matrix&quot; (утв. и введен в действие Приказом Ростехрегулирования от 18.12.2008 N 509-ст) (ред. от 26.09.2013)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16022-2008</w:t>
        </w:r>
      </w:hyperlink>
      <w:r>
        <w:t>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40. При преобразовании кодов маркировки в средства идентификации и их нанесении </w:t>
      </w:r>
      <w:proofErr w:type="gramStart"/>
      <w:r>
        <w:t>сервис-провайдеры</w:t>
      </w:r>
      <w:proofErr w:type="gramEnd"/>
      <w:r>
        <w:t>, производители и импортеры обязаны обеспечить соблюдение стандартов качества печати средства идентификации, у</w:t>
      </w:r>
      <w:r>
        <w:t xml:space="preserve">казанных в </w:t>
      </w:r>
      <w:hyperlink w:anchor="P129" w:tooltip="9. Сервис-провайдеры, действующие по поручению производителей и импортеров, должны иметь комплекс полиграфического оборудования с производительностью, достаточной для преобразования и нанесения средств идентификации по поручению производителей и импортеров, но">
        <w:r>
          <w:rPr>
            <w:color w:val="0000FF"/>
          </w:rPr>
          <w:t>пунктах 9</w:t>
        </w:r>
      </w:hyperlink>
      <w:r>
        <w:t xml:space="preserve"> и </w:t>
      </w:r>
      <w:hyperlink w:anchor="P274" w:tooltip="38.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ГОСТ Р ИСО/МЭК 16022-2008 &quot;Автоматическая идентификация. Кодирование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41. При привлечении производителями и импортерами сервис-провайдера производители и импортеры пива и слабоалкогольных напитков передают к</w:t>
      </w:r>
      <w:r>
        <w:t xml:space="preserve">оды маркировки </w:t>
      </w:r>
      <w:proofErr w:type="gramStart"/>
      <w:r>
        <w:t>сервис-провайдеру</w:t>
      </w:r>
      <w:proofErr w:type="gramEnd"/>
      <w:r>
        <w:t xml:space="preserve"> для преобразования и нанесения посредством программно-аппаратного комплекса дистрибуции кодов </w:t>
      </w:r>
      <w:r>
        <w:lastRenderedPageBreak/>
        <w:t>маркировки, предоставляемого оператором информационной системы мониторинга сервис-провайдеру. После преобразования кода маркировк</w:t>
      </w:r>
      <w:r>
        <w:t xml:space="preserve">и в средство идентификации и его нанесения </w:t>
      </w:r>
      <w:proofErr w:type="gramStart"/>
      <w:r>
        <w:t>сервис-провайдером</w:t>
      </w:r>
      <w:proofErr w:type="gramEnd"/>
      <w:r>
        <w:t xml:space="preserve"> производится </w:t>
      </w:r>
      <w:proofErr w:type="spellStart"/>
      <w:r>
        <w:t>валидация</w:t>
      </w:r>
      <w:proofErr w:type="spellEnd"/>
      <w:r>
        <w:t xml:space="preserve"> средства идентификации перед передачей потребительской упаковки, или упаковки полимерного </w:t>
      </w:r>
      <w:proofErr w:type="spellStart"/>
      <w:r>
        <w:t>кега</w:t>
      </w:r>
      <w:proofErr w:type="spellEnd"/>
      <w:r>
        <w:t xml:space="preserve">, или укупорочных средств, или групповой упаковки, или этикетки, или </w:t>
      </w:r>
      <w:proofErr w:type="spellStart"/>
      <w:r>
        <w:t>стикера</w:t>
      </w:r>
      <w:proofErr w:type="spellEnd"/>
      <w:r>
        <w:t xml:space="preserve"> </w:t>
      </w:r>
      <w:r>
        <w:t xml:space="preserve">с нанесенным средством идентификации производителю или импортеру. Сведения о нанесении и </w:t>
      </w:r>
      <w:proofErr w:type="spellStart"/>
      <w:r>
        <w:t>валидации</w:t>
      </w:r>
      <w:proofErr w:type="spellEnd"/>
      <w:r>
        <w:t xml:space="preserve"> средств идентификации </w:t>
      </w:r>
      <w:proofErr w:type="gramStart"/>
      <w:r>
        <w:t>сервис-провайдеры</w:t>
      </w:r>
      <w:proofErr w:type="gramEnd"/>
      <w:r>
        <w:t xml:space="preserve"> представляют производителям и импортерам посредством программно-аппаратного комплекса дистрибуции кодов маркировки.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4</w:t>
      </w:r>
      <w:r>
        <w:t xml:space="preserve">2. Сервис-провайдер должен использовать сертифицированные материалы, удовлетворяющие санитарно-гигиеническим требованиям технического </w:t>
      </w:r>
      <w:hyperlink r:id="rId30" w:tooltip="Решение Комиссии Таможенного союза от 16.08.2011 N 769 (ред. от 20.01.2020) &quot;О принятии технического регламента Таможенного союза &quot;О безопасности упаковки&quot; (вместе с &quot;ТР ТС 005/2011. Технический регламент Таможенного союза. О безопасности упаковки&quot;) {Консульта">
        <w:r>
          <w:rPr>
            <w:color w:val="0000FF"/>
          </w:rPr>
          <w:t>регламента</w:t>
        </w:r>
      </w:hyperlink>
      <w:r>
        <w:t xml:space="preserve"> Таможе</w:t>
      </w:r>
      <w:r>
        <w:t>нного союза "О безопасности упаковки" (</w:t>
      </w:r>
      <w:proofErr w:type="gramStart"/>
      <w:r>
        <w:t>ТР</w:t>
      </w:r>
      <w:proofErr w:type="gramEnd"/>
      <w:r>
        <w:t xml:space="preserve"> ТС 005/2011), утвержденного решением Комиссии Таможенного союза от 16 августа 2011 г. N 769.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43. Сервис-провайдер вправе представлять полученные от производителей и импортеров коды маркировки только </w:t>
      </w:r>
      <w:proofErr w:type="gramStart"/>
      <w:r>
        <w:t>другому</w:t>
      </w:r>
      <w:proofErr w:type="gramEnd"/>
      <w:r>
        <w:t xml:space="preserve"> сервис-</w:t>
      </w:r>
      <w:r>
        <w:t xml:space="preserve">провайдеру. Передача кодов маркировки осуществляется в целях выполнения своих обязательств перед такими производителями и импортерами в соответствии с настоящими Правилами только с применением программно-аппаратного комплекса дистрибуции кодов маркировки, </w:t>
      </w:r>
      <w:r>
        <w:t>предоставляемого оператором информационной системы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44. Способ нанесения средства идентификации должен обеспечивать сохранность (устойчивость) средства идентификации в течение всего срока годности пива и слабоалкогольных напитков при соблюдении</w:t>
      </w:r>
      <w:r>
        <w:t xml:space="preserve"> установленных производителем условий хранения и транспортировки.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45. Средство идентификации пива и слабоалкогольных напитков, средство идентификации групповой упаковки содержат в себе код маркировки, включающий в себя 3 группы данных, из которых первая и </w:t>
      </w:r>
      <w:r>
        <w:t xml:space="preserve">вторая группы образуют код идентификации или код идентификации групповой упаковки, третья группа данных образует код проверки. При этом в начале строки кода маркировки должен присутствовать признак символики GS1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FNC1 (ASCII 232):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первая группа </w:t>
      </w:r>
      <w:r>
        <w:t>данных идентифицируется идентификатором применения AI = '01', состоит из 14 цифр и содержит 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вторая группа данных (идентификатор применения (21) - индивидуальный серийный номер товара (упаковки товара), который состоит из 7 символов (цифр, строч</w:t>
      </w:r>
      <w:r>
        <w:t>ных и прописных букв латинского алфавита, а также специальных символов (!"%&amp;'*+-./_,:;=&lt;&gt;?). В качестве первого символа указывается идентификатор государства, в котором этот код был эмитирован (5 - Российская Федерация).</w:t>
      </w:r>
      <w:proofErr w:type="gramEnd"/>
      <w:r>
        <w:t xml:space="preserve"> В качестве завершающего символа для</w:t>
      </w:r>
      <w:r>
        <w:t xml:space="preserve"> данной группы используется специальный символ-разделитель, имеющий код 29 в таблице символов ASCII;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третья группа идентифицируется идентификатором применения AI = '93', состоит из 4 символов (цифр, строчных и прописных букв латинского алфавита, а также сп</w:t>
      </w:r>
      <w:r>
        <w:t>ециальных символов) и содержит код проверки.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После третьей группы данных кода маркировки производителями и импортерами может быть включена дополнительная группа данных об объеме продукции (в случае если объем различается у разных единиц продукции с одним к</w:t>
      </w:r>
      <w:r>
        <w:t>одом товара), дополнительная группа данных идентифицируется идентификатором применения AI = '335Y' (где Y - позиция десятичной точки в значении объема продукции), состоит из 6 символов и содержит объем продукции в литрах.</w:t>
      </w:r>
      <w:proofErr w:type="gramEnd"/>
      <w:r>
        <w:t xml:space="preserve"> Если после третьей группы данных у</w:t>
      </w:r>
      <w:r>
        <w:t>казывается дополнительная группа данных об объеме продукции, то третья группа данных завершается символом-разделителем GS (ASCII 29), после которого указывается идентификатор применения AI = '335Y'.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46. Агрегированный таможенный код генерируется оператором</w:t>
      </w:r>
      <w:r>
        <w:t xml:space="preserve"> информационной системы мониторинга, состоит из непрерывной последовательности в 25 символов (цифр, строчных и прописных букв латинского алфавита), включающих в себя две группы данных, и формируется следующим образом: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XXXXXXXXXXXX</w:t>
      </w:r>
      <w:proofErr w:type="gramStart"/>
      <w:r>
        <w:t>ДДММГГ</w:t>
      </w:r>
      <w:proofErr w:type="gramEnd"/>
      <w:r>
        <w:t>XXXXXXX, где: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первая</w:t>
      </w:r>
      <w:r>
        <w:t xml:space="preserve"> группа данных состоит из 12 цифр и содержит идентификационный номер налогоплательщика </w:t>
      </w:r>
      <w:r>
        <w:lastRenderedPageBreak/>
        <w:t>заявителя, который присваивается оператором информационной системы мониторинга автоматически на основании регистрационных данных заявителя. В случае если идентификационн</w:t>
      </w:r>
      <w:r>
        <w:t>ый номер налогоплательщика заявителя состоит из меньшего количества цифр, то ему предшествуют нули (00);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вторая группа данных в данной последовательности состоит из 13 символов (цифр, строчных и прописных букв латинского алфавита). </w:t>
      </w:r>
      <w:proofErr w:type="gramStart"/>
      <w:r>
        <w:t xml:space="preserve">Первые 6 символов второй группы данных являются датой формирования оператором информационной системы мониторинга агрегированного </w:t>
      </w:r>
      <w:r>
        <w:t>таможенного кода (ДДММГГ), последующие 7 символов второй группы данных (цифры, строчные и прописные буквы латинского алфавита) генерируются оператором информационной системы мониторинга автоматически по произвольному (как правило, последовательному) порядк</w:t>
      </w:r>
      <w:r>
        <w:t>у присвоения и обеспечивают уникальность агрегированного таможенного кода на протяжении 5 лет.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Агрегированный таможенный код генерируется с учетом требований к таможенному декларированию товаров как одного товара, предусмотренными </w:t>
      </w:r>
      <w:hyperlink r:id="rId31" w:tooltip="Решение Комиссии Таможенного союза от 20.05.2010 N 257 (ред. от 05.12.2023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color w:val="0000FF"/>
          </w:rPr>
          <w:t>Порядком</w:t>
        </w:r>
      </w:hyperlink>
      <w:r>
        <w:t xml:space="preserve"> заполнения декларации на товары, утвержденным Решением Комиссии таможенного союза от 20 мая 2010 г. N 257.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47. Код идентификации транспортной упаковки представляется в виде штрихового кода, соответствующего требованиям межгосуда</w:t>
      </w:r>
      <w:r>
        <w:t xml:space="preserve">рственного стандарта </w:t>
      </w:r>
      <w:hyperlink r:id="rId32" w:tooltip="&quot;ГОСТ ISO 15394-2013. Межгосударственный стандарт. Упаковка. Линейные символы штрихового кода и двумерные символы на этикетках для отгрузки, транспортирования и приемки. Общие требования&quot; (введен в действие Приказом Росстандарта от 15.05.2013 N 106-ст) {Консул">
        <w:r>
          <w:rPr>
            <w:color w:val="0000FF"/>
          </w:rPr>
          <w:t>ГОСТ ISO 15394-2013</w:t>
        </w:r>
      </w:hyperlink>
      <w:r>
        <w:t xml:space="preserve"> "Упаковка. Линейные символы штрихового кода и двумерные символы на этикетках для отгрузки, транспортирования и приемки. Общие </w:t>
      </w:r>
      <w:r>
        <w:t>требования".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Состав кода идентификации транспортной упаковки определяется участниками оборота пива и слабоалкогольных напитков при выполнении условий, указанных в </w:t>
      </w:r>
      <w:hyperlink w:anchor="P299" w:tooltip="В информационной системе мониторинга отражается информация о взаимосвязи кодов идентификации каждой единицы потребительской и (или) групповой упаковки, кега с кодом идентификации создаваемой транспортной упаковки.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2" w:name="P299"/>
      <w:bookmarkEnd w:id="12"/>
      <w:r>
        <w:t>В информационной системе мониторинга отражается информация о взаимосв</w:t>
      </w:r>
      <w:r>
        <w:t xml:space="preserve">язи кодов идентификации каждой единицы потребительской и (или) групповой упаковки, </w:t>
      </w:r>
      <w:proofErr w:type="spellStart"/>
      <w:r>
        <w:t>кега</w:t>
      </w:r>
      <w:proofErr w:type="spellEnd"/>
      <w:r>
        <w:t xml:space="preserve"> с кодом идентификации создаваемой транспортной упаковки.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48. Средства идентификации маркированных пива и слабоалкогольных напитков в формате штрихового кода должны отве</w:t>
      </w:r>
      <w:r>
        <w:t>чать следующим требованиям: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вероятность угадывания средства идентификации маркированных пива и слабоалкогольных напитков должна быть пренебрежительно малой и в любом случае менее</w:t>
      </w:r>
      <w:proofErr w:type="gramStart"/>
      <w:r>
        <w:t>,</w:t>
      </w:r>
      <w:proofErr w:type="gramEnd"/>
      <w:r>
        <w:t xml:space="preserve"> чем один из 10000;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функция распознавания и коррекции ошибок должна быть экви</w:t>
      </w:r>
      <w:r>
        <w:t xml:space="preserve">валентна или выше, чем у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ЕСС-200;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рекомендуется применять модуль размером не менее 0,255 миллиметра.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Информационная система мониторинга не допускает повторного формирования (генерации) кода маркировки, содержащегося в средстве идентификации мар</w:t>
      </w:r>
      <w:r>
        <w:t>кированных пива и слабоалкогольных напитков.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r>
        <w:t>VII. Порядок формирования средств идентификации пива</w:t>
      </w:r>
    </w:p>
    <w:p w:rsidR="0060233F" w:rsidRDefault="003E281C">
      <w:pPr>
        <w:pStyle w:val="ConsPlusTitle0"/>
        <w:jc w:val="center"/>
      </w:pPr>
      <w:r>
        <w:t>и слабоалкогольных напитков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 xml:space="preserve">49. В рамках процессов, указанных в </w:t>
      </w:r>
      <w:hyperlink w:anchor="P310" w:tooltip="50.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ки. Форма и формат заявки утверждаются оператором инфор">
        <w:r>
          <w:rPr>
            <w:color w:val="0000FF"/>
          </w:rPr>
          <w:t>пунктах 50</w:t>
        </w:r>
      </w:hyperlink>
      <w:r>
        <w:t xml:space="preserve">, </w:t>
      </w:r>
      <w:hyperlink w:anchor="P325" w:tooltip="52.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(генерирует) указанное в зая">
        <w:r>
          <w:rPr>
            <w:color w:val="0000FF"/>
          </w:rPr>
          <w:t>52</w:t>
        </w:r>
      </w:hyperlink>
      <w:r>
        <w:t xml:space="preserve"> и </w:t>
      </w:r>
      <w:hyperlink w:anchor="P326" w:tooltip="53.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.">
        <w:r>
          <w:rPr>
            <w:color w:val="0000FF"/>
          </w:rPr>
          <w:t>53</w:t>
        </w:r>
      </w:hyperlink>
      <w:r>
        <w:t xml:space="preserve"> настоящих Правил, производители и импортеры осуществляют обмен электронными документами и сведениями с информационной системой монит</w:t>
      </w:r>
      <w:r>
        <w:t>оринга посредством устройства регистрации эмиссии.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3" w:name="P310"/>
      <w:bookmarkEnd w:id="13"/>
      <w:r>
        <w:t>50.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</w:t>
      </w:r>
      <w:r>
        <w:t>ки. Форма и формат заявки утверждаются оператором информационной системы мониторинга. Заявка должна содержать: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идентификационный номер налогоплательщика заявителя;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причину запроса кода (маркировка пива и слабоалкогольных напитков, ввезенных в Российс</w:t>
      </w:r>
      <w:r>
        <w:t>кую Федерацию либо произведенных в Российской Федерации);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в) количество запрашиваемых кодов маркировки;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индивидуальный серийный номер каждой единицы товара, если он формируется участником оборота пива и слабоалкогольных напитков самостоят</w:t>
      </w:r>
      <w:r>
        <w:t>ельно;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е) тип кода маркировки (потребительская упаковка или </w:t>
      </w:r>
      <w:proofErr w:type="spellStart"/>
      <w:r>
        <w:t>кег</w:t>
      </w:r>
      <w:proofErr w:type="spellEnd"/>
      <w:r>
        <w:t>, групповая упаковка);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идентификационный номер налогоплательщика сервис-провайдера, если нанесение средств идентификации предполагается с использованием услуг сервис-провайдера.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51. Оператор</w:t>
      </w:r>
      <w:r>
        <w:t xml:space="preserve"> информационной системы мониторинга отказывает в выдаче кодов маркировки, помимо оснований для отказа, предусмотренных </w:t>
      </w:r>
      <w:hyperlink w:anchor="P157" w:tooltip="19. Оператор информационной системы мониторинга отказывает в приеме документов (заявлений, уведомлений) или во внесении в информационную систему мониторинга сведений, представляемых участниками оборота пива и слабоалкогольных напитков в информационную систему ">
        <w:r>
          <w:rPr>
            <w:color w:val="0000FF"/>
          </w:rPr>
          <w:t>пунктом 19</w:t>
        </w:r>
      </w:hyperlink>
      <w:r>
        <w:t xml:space="preserve"> настоящих Правил, при нарушении одного (нескольких) из следующих требований: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заявка на</w:t>
      </w:r>
      <w:r>
        <w:t xml:space="preserve"> получение кодов маркировки не соответствует форме и формату;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заявитель не зарегистрирован в информационной системе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в информационной системе мониторинга отсутствуют сведения об устройстве регистрации эмиссии, с использованием которого направлена заявка на получение кодов маркировки;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указанные в заявке на получение кодов маркировки индивидуальные серийные номера ра</w:t>
      </w:r>
      <w:r>
        <w:t>нее были использованы в информационной системе мониторинга для указанного кода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код товара не зарегистрирован в подсистеме национального каталога маркированных товаров;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код товара (по данным информационной системы мониторинга) не принадлежит з</w:t>
      </w:r>
      <w:r>
        <w:t>аявителю.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4" w:name="P325"/>
      <w:bookmarkEnd w:id="14"/>
      <w:r>
        <w:t>52.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(генерирует) у</w:t>
      </w:r>
      <w:r>
        <w:t>казанное в заявке на получение кодов маркировки количество кодов маркировки и включает соответствующие коды идентификации в информационную систему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5" w:name="P326"/>
      <w:bookmarkEnd w:id="15"/>
      <w:r>
        <w:t>53. После внесения кодов маркировки в информационную систему мониторинга оператор информационной</w:t>
      </w:r>
      <w:r>
        <w:t xml:space="preserve">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6" w:name="P327"/>
      <w:bookmarkEnd w:id="16"/>
      <w:r>
        <w:t>Производители и импортеры не позднее 60 календарных дней со дня получения кодов маркировки обесп</w:t>
      </w:r>
      <w:r>
        <w:t>ечивают их преобразование в средства идентификации. Коды маркировки, не преобразованные в указанный срок, аннулируются оператором информационной системы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Преобразование кодов маркировки, оплаченных производителями и импортерами до их предоставл</w:t>
      </w:r>
      <w:r>
        <w:t xml:space="preserve">ения оператором информационной системы мониторинга, и нанесение средств идентификации, преобразованных из таких кодов маркировки, осуществляются производителями и импортерами по их усмотрению независимо от срока, установленного </w:t>
      </w:r>
      <w:hyperlink w:anchor="P327" w:tooltip="Производители и импортеры не позднее 60 календарных дней со дня получения кодов маркировки обеспечивают их преобразование в средства идентификации. Коды маркировки, не преобразованные в указанный срок, аннулируются оператором информационной системы мониторинга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7" w:name="P329"/>
      <w:bookmarkEnd w:id="17"/>
      <w:r>
        <w:t xml:space="preserve">54. Коды маркировки преобразуются </w:t>
      </w:r>
      <w:proofErr w:type="gramStart"/>
      <w:r>
        <w:t>сервис-провайдером</w:t>
      </w:r>
      <w:proofErr w:type="gramEnd"/>
      <w:r>
        <w:t xml:space="preserve"> в средства идентификации для нанесения на упаковку, или этикетку, или </w:t>
      </w:r>
      <w:proofErr w:type="spellStart"/>
      <w:r>
        <w:t>стикер</w:t>
      </w:r>
      <w:proofErr w:type="spellEnd"/>
      <w:r>
        <w:t xml:space="preserve"> с последующей </w:t>
      </w:r>
      <w:proofErr w:type="spellStart"/>
      <w:r>
        <w:t>валидацией</w:t>
      </w:r>
      <w:proofErr w:type="spellEnd"/>
      <w:r>
        <w:t xml:space="preserve"> средств идентификации и передачей сведений о нанесении и </w:t>
      </w:r>
      <w:proofErr w:type="spellStart"/>
      <w:r>
        <w:t>в</w:t>
      </w:r>
      <w:r>
        <w:t>алидации</w:t>
      </w:r>
      <w:proofErr w:type="spellEnd"/>
      <w:r>
        <w:t xml:space="preserve"> средств идентификации производителям и импортерам посредством программно-аппаратного комплекса дистрибуции кодов маркировки. Для передачи кодов маркировки </w:t>
      </w:r>
      <w:proofErr w:type="gramStart"/>
      <w:r>
        <w:t>сервис-провайдером</w:t>
      </w:r>
      <w:proofErr w:type="gramEnd"/>
      <w:r>
        <w:t xml:space="preserve"> и сведений о нанесении и </w:t>
      </w:r>
      <w:proofErr w:type="spellStart"/>
      <w:r>
        <w:t>валидации</w:t>
      </w:r>
      <w:proofErr w:type="spellEnd"/>
      <w:r>
        <w:t xml:space="preserve"> средств идентификации используется про</w:t>
      </w:r>
      <w:r>
        <w:t>граммно-аппаратный комплекс дистрибуции кодов маркировки, предоставляемый оператором информационной системы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8" w:name="P330"/>
      <w:bookmarkEnd w:id="18"/>
      <w:r>
        <w:t xml:space="preserve">В случае нанесения средства идентификации </w:t>
      </w:r>
      <w:proofErr w:type="gramStart"/>
      <w:r>
        <w:t>сервис-провайдером</w:t>
      </w:r>
      <w:proofErr w:type="gramEnd"/>
      <w:r>
        <w:t xml:space="preserve"> коды маркировки должны быть преобразованы в средство идентификации в течен</w:t>
      </w:r>
      <w:r>
        <w:t xml:space="preserve">ие 365 календарных дней со дня получения кодов </w:t>
      </w:r>
      <w:r>
        <w:lastRenderedPageBreak/>
        <w:t>маркировки. Коды маркировки, не преобразованные в указанный срок, аннулируются оператором информационной системы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Преобразование кодов маркировки, оплаченных производителем или импортером до их пре</w:t>
      </w:r>
      <w:r>
        <w:t xml:space="preserve">доставления оператором информационной системы мониторинга, и нанесение средств идентификации, преобразованных из таких кодов маркировки, осуществляются производителем или импортером по их усмотрению независимо от срока установленного </w:t>
      </w:r>
      <w:hyperlink w:anchor="P330" w:tooltip="В случае нанесения средства идентификации сервис-провайдером коды маркировки должны быть преобразованы в средство идентификации в течение 365 календарных дней со дня получения кодов маркировки. Коды маркировки, не преобразованные в указанный срок, аннулируются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55. Датой получения производителями и импортерами кодов маркировки считается дата направления оператором информационной системы мониторинга производителям или импортерам подписанного усиленной электронной по</w:t>
      </w:r>
      <w:r>
        <w:t>дписью уведомления о возможности преобразования в средства идентификации кодов маркировки, заказанных производителями или импортерами, в соответствии с заявкой на получение кодов маркировки. Указанное уведомление оператор информационной системы мониторинга</w:t>
      </w:r>
      <w:r>
        <w:t xml:space="preserve"> направляет производителям и импортерам путем его размещения в личном кабинете участника оборота пива и слабоалкогольных напитков в информационной системе мониторинга с указанием даты его размещения.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После направления указанного уведомления производителям </w:t>
      </w:r>
      <w:r>
        <w:t>или импортерам информационная система мониторинга передает в единую автоматизированную систему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производителя или импортера;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количество переданных производителю или импортеру в соотве</w:t>
      </w:r>
      <w:r>
        <w:t>тствии с уведомлением кодов маркировки;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и номер отчета об эмиссии.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19" w:name="P338"/>
      <w:bookmarkEnd w:id="19"/>
      <w:r>
        <w:t xml:space="preserve">56. </w:t>
      </w:r>
      <w:proofErr w:type="gramStart"/>
      <w:r>
        <w:t xml:space="preserve">Оплата услуги по предоставлению кода маркировки оператору информационной системы мониторинга, предусмотренная </w:t>
      </w:r>
      <w:hyperlink r:id="rId33" w:tooltip="Постановление Правительства РФ от 08.05.2019 N 577 &quot;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мая 2019 г. N 577 "</w:t>
      </w:r>
      <w:r>
        <w:t>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</w:t>
      </w:r>
      <w:r>
        <w:t xml:space="preserve"> ее взимания", производится: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 случае нанесения средства идентификации производителями и импортерами самостоятельно - до даты предоставления оператором информационной системы мониторинга производителю или импортеру сведений о предоставленных кодах маркиров</w:t>
      </w:r>
      <w:r>
        <w:t>ки по заявке на получение кодов маркировки или в течение 60 календарных дней с даты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</w:t>
      </w:r>
      <w:r>
        <w:t>ки, но не позднее</w:t>
      </w:r>
      <w:proofErr w:type="gramEnd"/>
      <w:r>
        <w:t xml:space="preserve"> подачи отчета о нанесении;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 случае нанесения средства идентификации сервис-провайдером - до даты предоставления оператором информационной системы мониторинга производителю или импортеру сведений о предоставленных кодах маркировки по заяв</w:t>
      </w:r>
      <w:r>
        <w:t xml:space="preserve">ке на получение кодов маркировки или в течение 365 календарных дней с даты предоставления оператором информационной системы мониторинга производителям или импортерам пива и слабоалкогольных напитков сведений о предоставленных кодах маркировки по заявке на </w:t>
      </w:r>
      <w:r>
        <w:t>получение кодов маркировки, но не</w:t>
      </w:r>
      <w:proofErr w:type="gramEnd"/>
      <w:r>
        <w:t xml:space="preserve"> позднее подачи отчета о нанесении.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При этом оператор информационной системы мониторинга вносит в информационную систему мониторинга информацию о нанесении средства идентификации, указанную производителями или импортерами в</w:t>
      </w:r>
      <w:r>
        <w:t xml:space="preserve"> отчете о нанесении средства идентификации, только после получения оплаты услуги по предоставлению кода маркировки, преобразованного в соответствующее средство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Решение о выборе способа оплаты услуги по предоставлению кода маркировки принимае</w:t>
      </w:r>
      <w:r>
        <w:t>тся производителями и импортерами.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оплата услуги по предоставлению кода маркировки осуществляется производителями и импортерами до даты предоставления оператором информационной системы мониторинга </w:t>
      </w:r>
      <w:r>
        <w:lastRenderedPageBreak/>
        <w:t>производителю или импортеру сведений о предос</w:t>
      </w:r>
      <w:r>
        <w:t>тавленных кодах маркировки по заявке на получение кодов маркировки,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производителям или импортерам сведений</w:t>
      </w:r>
      <w:r>
        <w:t xml:space="preserve"> о предоставленных кодах маркировки по заявке на</w:t>
      </w:r>
      <w:proofErr w:type="gramEnd"/>
      <w:r>
        <w:t xml:space="preserve"> получение кодов маркировки.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 случае если оплата услуги по предоставлению кода маркировки осуществляется производителями или импортерами после даты предоставления оператором информационной системы мониторинг</w:t>
      </w:r>
      <w:r>
        <w:t>а производителям или импортерам сведений о предоставленных кодах маркировки по заявке на получение кодов маркировки, такая услуга признается оказанной оператором информационной системы мониторинга в момент внесения оператором информационной системы монитор</w:t>
      </w:r>
      <w:r>
        <w:t>инга в информационную систему мониторинга информации о нанесении средства идентификации, указанной производителями</w:t>
      </w:r>
      <w:proofErr w:type="gramEnd"/>
      <w:r>
        <w:t xml:space="preserve"> и импортерами в отчете о нанесении средства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0" w:name="P345"/>
      <w:bookmarkEnd w:id="20"/>
      <w:r>
        <w:t xml:space="preserve">57. </w:t>
      </w:r>
      <w:proofErr w:type="gramStart"/>
      <w:r>
        <w:t>В случае если производители и импортеры, получившие коды маркировки на безвозм</w:t>
      </w:r>
      <w:r>
        <w:t xml:space="preserve">ездной основе, до наступления соответствующей даты, установленной </w:t>
      </w:r>
      <w:hyperlink w:anchor="P23" w:tooltip="а)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ноября 2022 г. N 2173 "Об утверждении Правил маркировки пива, напитков, изг</w:t>
      </w:r>
      <w:r>
        <w:t>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</w:t>
      </w:r>
      <w:proofErr w:type="gramEnd"/>
      <w:r>
        <w:t xml:space="preserve"> </w:t>
      </w:r>
      <w:proofErr w:type="gramStart"/>
      <w:r>
        <w:t xml:space="preserve">обязательной маркировке средствами идентификации, </w:t>
      </w:r>
      <w:r>
        <w:t>в отношении пива, напитков, изготавливаемых на основе пива, и отдельных видов слабоалкогольных напитков", с которой нанесение средств идентификации на конкретные виды упаковки пива и слабоалкогольных напитков становится обязательным, не обеспечили их преоб</w:t>
      </w:r>
      <w:r>
        <w:t xml:space="preserve">разование в средства идентификации и не представили в информационную систему мониторинга отчет о нанесении средств идентификации до указанной даты, то с даты, установленной </w:t>
      </w:r>
      <w:hyperlink w:anchor="P23" w:tooltip="а)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">
        <w:r>
          <w:rPr>
            <w:color w:val="0000FF"/>
          </w:rPr>
          <w:t>подпунктом "а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 3</w:t>
        </w:r>
      </w:hyperlink>
      <w:r>
        <w:t xml:space="preserve"> постановления Правитель</w:t>
      </w:r>
      <w:r>
        <w:t>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</w:t>
      </w:r>
      <w:r>
        <w:t>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напитков", производители и</w:t>
      </w:r>
      <w:proofErr w:type="gramEnd"/>
      <w:r>
        <w:t xml:space="preserve"> импортеры вправе наносить с</w:t>
      </w:r>
      <w:r>
        <w:t xml:space="preserve">редства идентификации, преобразованные из таких кодов маркировки, при условии соблюдения порядка направления в информационную систему мониторинга отчета о нанесении средств идентификации, установленного </w:t>
      </w:r>
      <w:hyperlink w:anchor="P372" w:tooltip="62. Производители и импортеры после нанесения средств идентификации на пиво и слабоалкогольные напитки в пределах сроков, установленных пунктом 53 или 54 настоящих Правил, не позднее следующего календарного дня после дня, в котором было произведено нанесение с">
        <w:r>
          <w:rPr>
            <w:color w:val="0000FF"/>
          </w:rPr>
          <w:t>пунктом 62</w:t>
        </w:r>
      </w:hyperlink>
      <w:r>
        <w:t xml:space="preserve"> насто</w:t>
      </w:r>
      <w:r>
        <w:t>ящих Правил, и оплаты указанных кодов маркировки: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1" w:name="P346"/>
      <w:bookmarkEnd w:id="21"/>
      <w:proofErr w:type="gramStart"/>
      <w:r>
        <w:t xml:space="preserve">в случае маркировки товара производителями или импортерами самостоятельно - в течение 60 календарных дней после наступления соответствующей даты, установленной </w:t>
      </w:r>
      <w:hyperlink w:anchor="P23" w:tooltip="а)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">
        <w:r>
          <w:rPr>
            <w:color w:val="0000FF"/>
          </w:rPr>
          <w:t>подпунктом</w:t>
        </w:r>
        <w:r>
          <w:rPr>
            <w:color w:val="0000FF"/>
          </w:rPr>
          <w:t xml:space="preserve"> "а" пункта 3</w:t>
        </w:r>
      </w:hyperlink>
      <w:r>
        <w:t xml:space="preserve"> постановления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</w:t>
      </w:r>
      <w:r>
        <w:t xml:space="preserve"> внедрения государственной информационной системы мониторинга за оборотом товаров</w:t>
      </w:r>
      <w:proofErr w:type="gramEnd"/>
      <w:r>
        <w:t xml:space="preserve">, </w:t>
      </w:r>
      <w:proofErr w:type="gramStart"/>
      <w:r>
        <w:t>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напитков", с кото</w:t>
      </w:r>
      <w:r>
        <w:t>рой нанесение средств идентификации на конкретные виды пива и слабоалкогольных напитков становится обязательным;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bookmarkStart w:id="22" w:name="P347"/>
      <w:bookmarkEnd w:id="22"/>
      <w:proofErr w:type="gramStart"/>
      <w:r>
        <w:t>в случае маркировки пива и слабоалкогольных напитков сервис-провайдером - в течение 365 календарных дней после наступления соответствующей даты</w:t>
      </w:r>
      <w:r>
        <w:t xml:space="preserve">, установленной </w:t>
      </w:r>
      <w:hyperlink w:anchor="P23" w:tooltip="а)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">
        <w:r>
          <w:rPr>
            <w:color w:val="0000FF"/>
          </w:rPr>
          <w:t>подпунктом "а" пункта 3</w:t>
        </w:r>
      </w:hyperlink>
      <w:r>
        <w:t xml:space="preserve"> постановления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</w:t>
      </w:r>
      <w:r>
        <w:t>боалкогольных напитков средствами идентификации и особенностях внедрения государственной информационной системы мониторинга за оборотом товаров</w:t>
      </w:r>
      <w:proofErr w:type="gramEnd"/>
      <w:r>
        <w:t xml:space="preserve">, </w:t>
      </w:r>
      <w:proofErr w:type="gramStart"/>
      <w:r>
        <w:t>подлежащих обязательной маркировке средствами идентификации, в отношении пива, напитков, изготавливаемых на осн</w:t>
      </w:r>
      <w:r>
        <w:t>ове пива, и отдельных видов слабоалкогольных напитков", с которой нанесение средств идентификации на конкретные виды пива и слабоалкогольных напитков становится обязательным.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Услуга по предоставлению кода маркировки в случае, предусмотренном </w:t>
      </w:r>
      <w:hyperlink w:anchor="P345" w:tooltip="57. В случае если производители и импортеры, получившие коды маркировки на безвозмездной основе, до наступления соответствующей даты, установленной подпунктом &quot;а&quot; пункта 3 постановления Правительства Российской Федерации от 30 ноября 2022 г. N 2173 &quot;Об утвержд">
        <w:r>
          <w:rPr>
            <w:color w:val="0000FF"/>
          </w:rPr>
          <w:t>абзацем первым</w:t>
        </w:r>
      </w:hyperlink>
      <w:r>
        <w:t xml:space="preserve"> настоящего пункта,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</w:t>
      </w:r>
      <w:r>
        <w:lastRenderedPageBreak/>
        <w:t>о нан</w:t>
      </w:r>
      <w:r>
        <w:t>есении средства идентификации, указанной производителями и импортерами в отчете о нанесении средства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В установленные </w:t>
      </w:r>
      <w:hyperlink w:anchor="P346" w:tooltip="в случае маркировки товара производителями или импортерами самостоятельно - в течение 60 календарных дней после наступления соответствующей даты, установленной подпунктом &quot;а&quot; пункта 3 постановления Правительства Российской Федерации от 30 ноября 2022 г. N 2173">
        <w:r>
          <w:rPr>
            <w:color w:val="0000FF"/>
          </w:rPr>
          <w:t>абзацами вторым</w:t>
        </w:r>
      </w:hyperlink>
      <w:r>
        <w:t xml:space="preserve"> и </w:t>
      </w:r>
      <w:hyperlink w:anchor="P347" w:tooltip="в случае маркировки пива и слабоалкогольных напитков сервис-провайдером - в течение 365 календарных дней после наступления соответствующей даты, установленной подпунктом &quot;а&quot; пункта 3 постановления Правительства Российской Федерации от 30 ноября 2022 г. N 2173 ">
        <w:r>
          <w:rPr>
            <w:color w:val="0000FF"/>
          </w:rPr>
          <w:t>третьим</w:t>
        </w:r>
      </w:hyperlink>
      <w:r>
        <w:t xml:space="preserve"> настоящего пункта ср</w:t>
      </w:r>
      <w:r>
        <w:t xml:space="preserve">оки производители и импортеры представляют в информационную систему мониторинга отчет о нанесении средств идентификации, содержащий сведения, предусмотренные </w:t>
      </w:r>
      <w:hyperlink w:anchor="P372" w:tooltip="62. Производители и импортеры после нанесения средств идентификации на пиво и слабоалкогольные напитки в пределах сроков, установленных пунктом 53 или 54 настоящих Правил, не позднее следующего календарного дня после дня, в котором было произведено нанесение с">
        <w:r>
          <w:rPr>
            <w:color w:val="0000FF"/>
          </w:rPr>
          <w:t>пунктом 62</w:t>
        </w:r>
      </w:hyperlink>
      <w:r>
        <w:t xml:space="preserve"> настоящих Правил.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58. Коды маркировки аннулируются</w:t>
      </w:r>
      <w:r>
        <w:t xml:space="preserve"> оператором информационной системы мониторинга: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а) если в сроки, установленные </w:t>
      </w:r>
      <w:hyperlink w:anchor="P338" w:tooltip="56. Оплата услуги по предоставлению кода маркировки оператору информационной системы мониторинга, предусмотренная постановлением Правительства Российской Федерации от 8 мая 2019 г. N 577 &quot;Об утверждении размера платы за оказание услуг по предоставлению кодов м">
        <w:r>
          <w:rPr>
            <w:color w:val="0000FF"/>
          </w:rPr>
          <w:t>пунктом 56</w:t>
        </w:r>
      </w:hyperlink>
      <w:r>
        <w:t xml:space="preserve"> или </w:t>
      </w:r>
      <w:hyperlink w:anchor="P345" w:tooltip="57. В случае если производители и импортеры, получившие коды маркировки на безвозмездной основе, до наступления соответствующей даты, установленной подпунктом &quot;а&quot; пункта 3 постановления Правительства Российской Федерации от 30 ноября 2022 г. N 2173 &quot;Об утвержд">
        <w:r>
          <w:rPr>
            <w:color w:val="0000FF"/>
          </w:rPr>
          <w:t>57</w:t>
        </w:r>
      </w:hyperlink>
      <w:r>
        <w:t xml:space="preserve"> настоящих Правил, производителем или импортером маркированных пива и слабоалкогол</w:t>
      </w:r>
      <w:r>
        <w:t>ьных напитков не произведена оплата услуг по предоставлению этих кодов маркировки;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б) если в сроки, установленные </w:t>
      </w:r>
      <w:hyperlink w:anchor="P345" w:tooltip="57. В случае если производители и импортеры, получившие коды маркировки на безвозмездной основе, до наступления соответствующей даты, установленной подпунктом &quot;а&quot; пункта 3 постановления Правительства Российской Федерации от 30 ноября 2022 г. N 2173 &quot;Об утвержд">
        <w:r>
          <w:rPr>
            <w:color w:val="0000FF"/>
          </w:rPr>
          <w:t>пунктом 57</w:t>
        </w:r>
      </w:hyperlink>
      <w:r>
        <w:t xml:space="preserve"> или </w:t>
      </w:r>
      <w:hyperlink w:anchor="P372" w:tooltip="62. Производители и импортеры после нанесения средств идентификации на пиво и слабоалкогольные напитки в пределах сроков, установленных пунктом 53 или 54 настоящих Правил, не позднее следующего календарного дня после дня, в котором было произведено нанесение с">
        <w:r>
          <w:rPr>
            <w:color w:val="0000FF"/>
          </w:rPr>
          <w:t>62</w:t>
        </w:r>
      </w:hyperlink>
      <w:r>
        <w:t xml:space="preserve"> настоящих Правил, производителем или импортером в информационную систему мониторинга не направлен отчет о нанесении средств идентификации, преобразованных из этих кодов маркировки.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r>
        <w:t>VIII. Порядок нанесения средств идентификации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>59. Нанесение средств иден</w:t>
      </w:r>
      <w:r>
        <w:t>тификации на пиво и слабоалкогольные напитки осуществляется производителем или импортером, в том числе с использованием услуг сервис-провайдера: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в случае производства на территории Российской Федерации, в том числе из иностранного сырья, ранее помещенного </w:t>
      </w:r>
      <w:r>
        <w:t>под таможенную процедуру свободной таможенной зоны или под таможенную процедуру свободного склада, - производителями в местах производства или хранения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в случае ввоза пива и слабоалкогольных напитков в Российскую Федерацию</w:t>
      </w:r>
      <w:r>
        <w:t xml:space="preserve"> с территорий государств, не являющихся членами Евразийского экономического союза, а также ввоза на остальную часть территории Российской Федерации пива и слабоалкогольных напитков, произведенных на территориях особых (свободных) экономических зон или прир</w:t>
      </w:r>
      <w:r>
        <w:t>авненных к ним территорий из иностранного сырья, помещенного под таможенную процедуру свободной таможенной зоны, а также пива и слабоалкогольных напитков</w:t>
      </w:r>
      <w:proofErr w:type="gramEnd"/>
      <w:r>
        <w:t xml:space="preserve">, </w:t>
      </w:r>
      <w:proofErr w:type="gramStart"/>
      <w:r>
        <w:t>произведенных</w:t>
      </w:r>
      <w:proofErr w:type="gramEnd"/>
      <w:r>
        <w:t xml:space="preserve"> на территории свободного склада из иностранного сырья, помещенного под таможенную проце</w:t>
      </w:r>
      <w:r>
        <w:t>дуру свободного склада, - импортерами до их помещения под таможенные процедуры выпуска для внутреннего потребления или реимпорта;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 случае ввоза пива и слабоалкогольных напитков в Российскую Федерацию с территорий государств - членов Евразийского экономиче</w:t>
      </w:r>
      <w:r>
        <w:t>ского союза в рамках трансграничной торговли - импортерами до перемещения через государственную границу Российской Федерации.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60. Средство идентификации наносится: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на потребительскую упаковку (упаковочное средство) или на </w:t>
      </w:r>
      <w:proofErr w:type="spellStart"/>
      <w:r>
        <w:t>кег</w:t>
      </w:r>
      <w:proofErr w:type="spellEnd"/>
      <w:r>
        <w:t xml:space="preserve"> (укупорочное средство);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 упа</w:t>
      </w:r>
      <w:r>
        <w:t xml:space="preserve">ковку </w:t>
      </w:r>
      <w:proofErr w:type="gramStart"/>
      <w:r>
        <w:t>полимерного</w:t>
      </w:r>
      <w:proofErr w:type="gramEnd"/>
      <w:r>
        <w:t xml:space="preserve"> </w:t>
      </w:r>
      <w:proofErr w:type="spellStart"/>
      <w:r>
        <w:t>кега</w:t>
      </w:r>
      <w:proofErr w:type="spell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 групповую упаковку;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 этикетку;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на </w:t>
      </w:r>
      <w:proofErr w:type="spellStart"/>
      <w:r>
        <w:t>стикер</w:t>
      </w:r>
      <w:proofErr w:type="spellEnd"/>
      <w:r>
        <w:t>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Средство идентификации наносится методом, не допускающим отделения средства идентификации без его повреждения или повторного использования.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На поверхности потребительской упаковки или </w:t>
      </w:r>
      <w:proofErr w:type="spellStart"/>
      <w:r>
        <w:t>к</w:t>
      </w:r>
      <w:r>
        <w:t>ега</w:t>
      </w:r>
      <w:proofErr w:type="spellEnd"/>
      <w:r>
        <w:t xml:space="preserve"> не может находиться более одного средства идентификации, считываемого аппаратными средствами, предназначенными для считывания кодов формата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и EAN-128.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Полимерный </w:t>
      </w:r>
      <w:proofErr w:type="spellStart"/>
      <w:r>
        <w:t>кег</w:t>
      </w:r>
      <w:proofErr w:type="spellEnd"/>
      <w:r>
        <w:t xml:space="preserve"> в упаковке признается маркированным средством идентификации в случае нанес</w:t>
      </w:r>
      <w:r>
        <w:t xml:space="preserve">ения средства идентификации на упаковку полимерного </w:t>
      </w:r>
      <w:proofErr w:type="spellStart"/>
      <w:r>
        <w:t>кега</w:t>
      </w:r>
      <w:proofErr w:type="spellEnd"/>
      <w:r>
        <w:t xml:space="preserve">, при условии, что не допускается оборот полимерного </w:t>
      </w:r>
      <w:proofErr w:type="spellStart"/>
      <w:r>
        <w:t>кега</w:t>
      </w:r>
      <w:proofErr w:type="spellEnd"/>
      <w:r>
        <w:t xml:space="preserve"> отдельно от упаковки вплоть до выбытия </w:t>
      </w:r>
      <w:proofErr w:type="spellStart"/>
      <w:r>
        <w:t>кега</w:t>
      </w:r>
      <w:proofErr w:type="spellEnd"/>
      <w:r>
        <w:t xml:space="preserve"> из оборота при его розничной продаже либо завершения розлива пива и слабоалкогольных напитков, сод</w:t>
      </w:r>
      <w:r>
        <w:t xml:space="preserve">ержащихся в </w:t>
      </w:r>
      <w:proofErr w:type="spellStart"/>
      <w:r>
        <w:t>кеге</w:t>
      </w:r>
      <w:proofErr w:type="spellEnd"/>
      <w:r>
        <w:t xml:space="preserve"> при продаже в розлив, с соблюдением требования о направлении сведений о нанесении</w:t>
      </w:r>
      <w:proofErr w:type="gramEnd"/>
      <w:r>
        <w:t xml:space="preserve"> средств идентификации в информационную систему мониторинга в соответствии с настоящими Правилами.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Не допускается оборот полимерного </w:t>
      </w:r>
      <w:proofErr w:type="spellStart"/>
      <w:r>
        <w:t>кега</w:t>
      </w:r>
      <w:proofErr w:type="spellEnd"/>
      <w:r>
        <w:t>, на упаковку которог</w:t>
      </w:r>
      <w:r>
        <w:t xml:space="preserve">о было нанесено средство идентификации, без упаковки, вплоть до выбытия </w:t>
      </w:r>
      <w:proofErr w:type="spellStart"/>
      <w:r>
        <w:t>кега</w:t>
      </w:r>
      <w:proofErr w:type="spellEnd"/>
      <w:r>
        <w:t xml:space="preserve"> из оборота при его розничной продаже либо завершения розлива пива и слабоалкогольных напитков, содержащихся в </w:t>
      </w:r>
      <w:proofErr w:type="spellStart"/>
      <w:r>
        <w:t>кеге</w:t>
      </w:r>
      <w:proofErr w:type="spellEnd"/>
      <w:r>
        <w:t>, при продаже в розлив.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61. Расположение средства идентификации, </w:t>
      </w:r>
      <w:r>
        <w:t xml:space="preserve">наносимого на потребительскую упаковку (упаковочное средство), или </w:t>
      </w:r>
      <w:proofErr w:type="spellStart"/>
      <w:r>
        <w:t>кег</w:t>
      </w:r>
      <w:proofErr w:type="spellEnd"/>
      <w:r>
        <w:t xml:space="preserve"> (укупорочное средство), или упаковку полимерного </w:t>
      </w:r>
      <w:proofErr w:type="spellStart"/>
      <w:r>
        <w:t>кега</w:t>
      </w:r>
      <w:proofErr w:type="spellEnd"/>
      <w:r>
        <w:t xml:space="preserve">, или групповую упаковку, или </w:t>
      </w:r>
      <w:proofErr w:type="spellStart"/>
      <w:r>
        <w:t>стикер</w:t>
      </w:r>
      <w:proofErr w:type="spellEnd"/>
      <w:r>
        <w:t>, или этикетку, должно обеспечивать беспрепятственное считывание техническими средствами, предна</w:t>
      </w:r>
      <w:r>
        <w:t xml:space="preserve">значенными для считывания кодов формата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и EAN-128.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При этом средство идентификации должно быть расположено таким образом, чтобы не нарушалась целостность информации, нанесенной на потребительскую упаковку (укупорочное средство), или </w:t>
      </w:r>
      <w:proofErr w:type="spellStart"/>
      <w:r>
        <w:t>кег</w:t>
      </w:r>
      <w:proofErr w:type="spellEnd"/>
      <w:r>
        <w:t xml:space="preserve"> (укупор</w:t>
      </w:r>
      <w:r>
        <w:t xml:space="preserve">очное средство), или упаковку полимерного </w:t>
      </w:r>
      <w:proofErr w:type="spellStart"/>
      <w:r>
        <w:t>кега</w:t>
      </w:r>
      <w:proofErr w:type="spellEnd"/>
      <w:r>
        <w:t xml:space="preserve">, или групповую упаковку, или </w:t>
      </w:r>
      <w:proofErr w:type="spellStart"/>
      <w:r>
        <w:t>стикер</w:t>
      </w:r>
      <w:proofErr w:type="spellEnd"/>
      <w:r>
        <w:t>, или этикетку в соответствии с требованиями законодательства Российской Федерации о техническом регулировании.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3" w:name="P372"/>
      <w:bookmarkEnd w:id="23"/>
      <w:r>
        <w:t xml:space="preserve">62. </w:t>
      </w:r>
      <w:proofErr w:type="gramStart"/>
      <w:r>
        <w:t>Производители и импортеры после нанесения средств идентифи</w:t>
      </w:r>
      <w:r>
        <w:t xml:space="preserve">кации на пиво и слабоалкогольные напитки в пределах сроков, установленных </w:t>
      </w:r>
      <w:hyperlink w:anchor="P326" w:tooltip="53.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.">
        <w:r>
          <w:rPr>
            <w:color w:val="0000FF"/>
          </w:rPr>
          <w:t>пунктом 53</w:t>
        </w:r>
      </w:hyperlink>
      <w:r>
        <w:t xml:space="preserve"> или </w:t>
      </w:r>
      <w:hyperlink w:anchor="P329" w:tooltip="54. Коды маркировки преобразуются сервис-провайдером в средства идентификации для нанесения на упаковку, или этикетку, или стикер с последующей валидацией средств идентификации и передачей сведений о нанесении и валидации средств идентификации производителям и">
        <w:r>
          <w:rPr>
            <w:color w:val="0000FF"/>
          </w:rPr>
          <w:t>54</w:t>
        </w:r>
      </w:hyperlink>
      <w:r>
        <w:t xml:space="preserve"> настоящих Правил, не позднее следующего календарного дня после дня, в котором было произведено </w:t>
      </w:r>
      <w:r>
        <w:t>нанесение средств идентификации, передают в информационную систему мониторинга отчет о нанесении средств идентификации для каждого товара, на который было нанесено средство идентификации, в следующем составе: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а) идентификационный номер налогоплательщика пр</w:t>
      </w:r>
      <w:r>
        <w:t>оизводителя или импортера;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код маркировки или код маркировки групповой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дата производства маркированных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дата истечения срока годности маркированных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д) фактический объем маркированных пива и слабоалкогольных напитков в </w:t>
      </w:r>
      <w:proofErr w:type="spellStart"/>
      <w:r>
        <w:t>кеге</w:t>
      </w:r>
      <w:proofErr w:type="spell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код причины постановки на учет по месту нахождения филиала, представительства или обособленного подразделения, где осуществляется производство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адрес места осуществления деятельности производителя или импортера.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63. После регистрации отчета о нанесении средств идентификации информационная система мониторинга передает в единую автоматизированную систему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иден</w:t>
      </w:r>
      <w:r>
        <w:t>тификационный номер налогоплательщика производителя или импортера;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количество нанесенных средств идентификации;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дата и номер отчета о нанесении;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код причины постановки на учет по месту нахождения филиала, представительства или обособленного подраз</w:t>
      </w:r>
      <w:r>
        <w:t>деления, где осуществляется производство товара.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64. Оператор информационной системы мониторинга отказывает в регистрации отчета о нанесении средств идентификации, помимо оснований для отказа, предусмотренных </w:t>
      </w:r>
      <w:hyperlink w:anchor="P157" w:tooltip="19. Оператор информационной системы мониторинга отказывает в приеме документов (заявлений, уведомлений) или во внесении в информационную систему мониторинга сведений, представляемых участниками оборота пива и слабоалкогольных напитков в информационную систему ">
        <w:r>
          <w:rPr>
            <w:color w:val="0000FF"/>
          </w:rPr>
          <w:t>пунктом 19</w:t>
        </w:r>
      </w:hyperlink>
      <w:r>
        <w:t xml:space="preserve"> настоящих Правил, </w:t>
      </w:r>
      <w:r>
        <w:lastRenderedPageBreak/>
        <w:t>при нарушении одного из следующих требований: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коды маркировки и (или) коды маркировки групповых упаковок, указанные в отчете о нанесении средств идентификации, отсутствуют в информационной системе мониторинга;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коды маркировки и (ил</w:t>
      </w:r>
      <w:r>
        <w:t>и) коды маркировки групповых упаковок, указанные в отчете о нанесении средств идентификации, ранее уже были преобразованы в средства идентификации и нанесены;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код причины постановки на учет по месту нахождения филиала, представительства или обособленног</w:t>
      </w:r>
      <w:r>
        <w:t>о подразделения, где осуществляется производство пива и слабоалкогольных напитков, производителя или импортера не указан в отчете о нанесении средств идентификации либо указан некорректно;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г) в сроки, установленные </w:t>
      </w:r>
      <w:hyperlink w:anchor="P345" w:tooltip="57. В случае если производители и импортеры, получившие коды маркировки на безвозмездной основе, до наступления соответствующей даты, установленной подпунктом &quot;а&quot; пункта 3 постановления Правительства Российской Федерации от 30 ноября 2022 г. N 2173 &quot;Об утвержд">
        <w:r>
          <w:rPr>
            <w:color w:val="0000FF"/>
          </w:rPr>
          <w:t>п</w:t>
        </w:r>
        <w:r>
          <w:rPr>
            <w:color w:val="0000FF"/>
          </w:rPr>
          <w:t>унктами 57</w:t>
        </w:r>
      </w:hyperlink>
      <w:r>
        <w:t xml:space="preserve"> и </w:t>
      </w:r>
      <w:hyperlink w:anchor="P372" w:tooltip="62. Производители и импортеры после нанесения средств идентификации на пиво и слабоалкогольные напитки в пределах сроков, установленных пунктом 53 или 54 настоящих Правил, не позднее следующего календарного дня после дня, в котором было произведено нанесение с">
        <w:r>
          <w:rPr>
            <w:color w:val="0000FF"/>
          </w:rPr>
          <w:t>62</w:t>
        </w:r>
      </w:hyperlink>
      <w:r>
        <w:t xml:space="preserve"> настоящих Правил, производителями или импортерами не произведена оплата услуг по предоставлению кодов маркировки, в которых содержатся код идентификации или код идентификации групповой упаковки, указанные в отчете о на</w:t>
      </w:r>
      <w:r>
        <w:t>несении средств идентификации;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в информационной системе мониторинга отсутствуют сведения о коде причины постановки на учет по месту нахождения филиала, представительства или обособленного подразделения, где осуществляется производство пива и слабоалкого</w:t>
      </w:r>
      <w:r>
        <w:t>льных напитков, для указанного в отчете о нанесении средств идентификации кода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в информационной системе мониторинга отсутствуют сведения об устройстве регистрации эмиссии, с использованием которого переданы сведения о нанесении средств идентифик</w:t>
      </w:r>
      <w:r>
        <w:t>ации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отсутствует дата производства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з) отсутствует дата истечения срока годности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и) представление производителями или импортерами отчета о нанесении сре</w:t>
      </w:r>
      <w:r>
        <w:t xml:space="preserve">дств идентификации по истечении срока, установленного </w:t>
      </w:r>
      <w:hyperlink w:anchor="P345" w:tooltip="57. В случае если производители и импортеры, получившие коды маркировки на безвозмездной основе, до наступления соответствующей даты, установленной подпунктом &quot;а&quot; пункта 3 постановления Правительства Российской Федерации от 30 ноября 2022 г. N 2173 &quot;Об утвержд">
        <w:r>
          <w:rPr>
            <w:color w:val="0000FF"/>
          </w:rPr>
          <w:t>пунктом 57</w:t>
        </w:r>
      </w:hyperlink>
      <w:r>
        <w:t xml:space="preserve"> или </w:t>
      </w:r>
      <w:hyperlink w:anchor="P372" w:tooltip="62. Производители и импортеры после нанесения средств идентификации на пиво и слабоалкогольные напитки в пределах сроков, установленных пунктом 53 или 54 настоящих Правил, не позднее следующего календарного дня после дня, в котором было произведено нанесение с">
        <w:r>
          <w:rPr>
            <w:color w:val="0000FF"/>
          </w:rPr>
          <w:t>62</w:t>
        </w:r>
      </w:hyperlink>
      <w:r>
        <w:t xml:space="preserve"> настоящих Правил.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65. Уведомление (квитанция) о регистрации или об отказе в регистрации в информационной си</w:t>
      </w:r>
      <w:r>
        <w:t xml:space="preserve">стеме мониторинга отчета о нанесении средств идентификации пива и слабоалкогольных напитков направляется в порядке, установленном </w:t>
      </w:r>
      <w:hyperlink w:anchor="P170" w:tooltip="21. Уведомления (квитанции), указанные в пункте 20 настоящих Правил,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bookmarkStart w:id="24" w:name="P398"/>
      <w:bookmarkEnd w:id="24"/>
      <w:r>
        <w:t>IX. Порядок представления участниками оборота пива</w:t>
      </w:r>
    </w:p>
    <w:p w:rsidR="0060233F" w:rsidRDefault="003E281C">
      <w:pPr>
        <w:pStyle w:val="ConsPlusTitle0"/>
        <w:jc w:val="center"/>
      </w:pPr>
      <w:r>
        <w:t>и слабоа</w:t>
      </w:r>
      <w:r>
        <w:t xml:space="preserve">лкогольных напитков сведений в </w:t>
      </w:r>
      <w:proofErr w:type="gramStart"/>
      <w:r>
        <w:t>информационную</w:t>
      </w:r>
      <w:proofErr w:type="gramEnd"/>
    </w:p>
    <w:p w:rsidR="0060233F" w:rsidRDefault="003E281C">
      <w:pPr>
        <w:pStyle w:val="ConsPlusTitle0"/>
        <w:jc w:val="center"/>
      </w:pPr>
      <w:r>
        <w:t xml:space="preserve">систему мониторинга и информационного обмена </w:t>
      </w:r>
      <w:proofErr w:type="gramStart"/>
      <w:r>
        <w:t>информационной</w:t>
      </w:r>
      <w:proofErr w:type="gramEnd"/>
    </w:p>
    <w:p w:rsidR="0060233F" w:rsidRDefault="003E281C">
      <w:pPr>
        <w:pStyle w:val="ConsPlusTitle0"/>
        <w:jc w:val="center"/>
      </w:pPr>
      <w:r>
        <w:t>системы мониторинга с единой автоматизированной системой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>66. Информационная система мониторинга передает в единую автоматизированную систему по запросу и (или) при получении от единой автоматизированной системы документов с кодами идентификации следующую информацию о маркированных потребительских, групповых упак</w:t>
      </w:r>
      <w:r>
        <w:t xml:space="preserve">овках пива и слабоалкогольных напитков, </w:t>
      </w:r>
      <w:proofErr w:type="spellStart"/>
      <w:r>
        <w:t>кегах</w:t>
      </w:r>
      <w:proofErr w:type="spellEnd"/>
      <w:r>
        <w:t>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 (владельца кода идентификации);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участника оборота пива и слабоалкогольных напитков (в</w:t>
      </w:r>
      <w:r>
        <w:t>ладельца кода идентификации);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производства;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истечения срока годности;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идентификации, в отношении которого запрашивается информация, и его статус.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67. Единая автоматизированная система передает в информационную систему мониторинга информацию о</w:t>
      </w:r>
      <w:r>
        <w:t xml:space="preserve"> блокировке в единой автоматизированной системе сведений об обороте маркированных пива и слабоалкогольных напитков: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блокировки в единой автомати</w:t>
      </w:r>
      <w:r>
        <w:t>зированной системе сведений об обороте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блокировки в единой автоматизированной системе сведений об обороте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коды идентификации пива и слабоалкогольных напитков, </w:t>
      </w:r>
      <w:proofErr w:type="gramStart"/>
      <w:r>
        <w:t>сведения</w:t>
      </w:r>
      <w:proofErr w:type="gramEnd"/>
      <w:r>
        <w:t xml:space="preserve"> об оборо</w:t>
      </w:r>
      <w:r>
        <w:t>те которых заблокированы в единой автоматизированной системе;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реквизиты решения о блокировке в единой автоматизированной системе сведений об обороте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Содержащиеся в информационной системе мониторинга сведения о блокировке в</w:t>
      </w:r>
      <w:r>
        <w:t xml:space="preserve"> единой автоматизированной системе сведений об обороте пива и слабоалкогольных напитков предоставляются оператором информационной системы мониторинга федеральным органам исполнительной власти, участникам оборота и потребителям по их запросу.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68. Импортеры,</w:t>
      </w:r>
      <w:r>
        <w:t xml:space="preserve"> осуществляющие ввоз пива и слабоалкогольных напитков в Российскую Федерацию с территорий государств - членов Евразийского экономического союза, обеспечивают передачу в информационную систему мониторинга сведений о ввозе маркированных пива и слабоалкогольн</w:t>
      </w:r>
      <w:r>
        <w:t>ых напитков с территорий государств - членов Евразийского экономического союза до фактического пересечения государственной границы Российской Федерации.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69. Заявление о внесении в информационную систему мониторинга сведений о ввозе на территорию Российской</w:t>
      </w:r>
      <w:r>
        <w:t xml:space="preserve"> Федерации маркированных пива и слабоалкогольных напитков с территорий государств - членов Евразийского экономического союза должно содержать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идентификационный номер налогоплательщика импортера, который приобрел пиво и слабоалкогольные </w:t>
      </w:r>
      <w:r>
        <w:t>напитки в рамках трансграничной торговли;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10-значный код товарной </w:t>
      </w:r>
      <w:hyperlink r:id="rId34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номенклатуры</w:t>
        </w:r>
      </w:hyperlink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коды идентификации потребительской, групповой или транспортной упаковки, </w:t>
      </w:r>
      <w:proofErr w:type="spellStart"/>
      <w:r>
        <w:t>ке</w:t>
      </w:r>
      <w:r>
        <w:t>га</w:t>
      </w:r>
      <w:proofErr w:type="spellEnd"/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наименование государства - члена Евразийского экономического союза, с территории которого осуществляется ввоз пива и слабоалкогольных напитков (в соответствии с Общероссийским </w:t>
      </w:r>
      <w:hyperlink r:id="rId35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color w:val="0000FF"/>
          </w:rPr>
          <w:t>классификатором</w:t>
        </w:r>
      </w:hyperlink>
      <w:r>
        <w:t xml:space="preserve"> стран мира);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стоимость маркированных пива и слабоалкогольных напитков (с учетом налога на добавленную стоимость, если сделка облагается таким налогом) согласно первичным документам;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наименование организации-поставщика;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отправителя (или его аналог в стране отправителя);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реквизиты товаросопроводительного документа, подтверждающего ввоз пива и слабоалкогольных напитков в Российскую Федерацию с территории другого государства - члена Евразийского экономического союза;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сведения о документе, подтверждающем соответствие продукци</w:t>
      </w:r>
      <w:r>
        <w:t>и требованиям технических регламентов Евразийского экономического союза (дата регистрации декларации о соответств</w:t>
      </w:r>
      <w:proofErr w:type="gramStart"/>
      <w:r>
        <w:t>ии и ее</w:t>
      </w:r>
      <w:proofErr w:type="gramEnd"/>
      <w:r>
        <w:t xml:space="preserve"> </w:t>
      </w:r>
      <w:r>
        <w:lastRenderedPageBreak/>
        <w:t>регистрационный номер);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сумма акциза, подлежащего уплате в бюджет Российской Федерации, в отношении пива и слабоалкогольных напитков, в</w:t>
      </w:r>
      <w:r>
        <w:t>везенных на территорию Российской Федерации;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по месту нахождения филиала, представительства или обособленного подразделения, которые осуществляют импорт маркированных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После регистрации сведен</w:t>
      </w:r>
      <w:r>
        <w:t>ий о ввозе на территорию Российской Федерации маркированных пива и слабоалкогольных напитков с территорий государств - членов Евразийского экономического союза информационная система мониторинга передает в единой автоматизированной системе следующие сведен</w:t>
      </w:r>
      <w:r>
        <w:t>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импортера;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по месту нахождения филиала, представительства или обособленного подразделения, которыми осуществляется ввоз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количество ввезенных кодов идентификаци</w:t>
      </w:r>
      <w:r>
        <w:t>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70. </w:t>
      </w:r>
      <w:proofErr w:type="gramStart"/>
      <w:r>
        <w:t>Импортеры, осуществляющие ввоз маркированных пива и слабоалкогольных напитков в Российскую Федерацию с территорий государств, не являющихся членами Евразийского экономического союза, после выпуска товаров в соответствии с таможенной процедурой выпус</w:t>
      </w:r>
      <w:r>
        <w:t>ка для внутреннего потребления или реимпорта, до предложения этих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</w:t>
      </w:r>
      <w:proofErr w:type="gramEnd"/>
      <w:r>
        <w:t xml:space="preserve"> </w:t>
      </w:r>
      <w:proofErr w:type="gramStart"/>
      <w:r>
        <w:t>месте</w:t>
      </w:r>
      <w:proofErr w:type="gramEnd"/>
      <w:r>
        <w:t xml:space="preserve"> реализации (продажи), представ</w:t>
      </w:r>
      <w:r>
        <w:t>ляют оператору информационной системы мониторинга сведения о ввозе маркированных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71. Заявление о внесении в информационную систему мониторинга сведений о ввозе маркированных пива и слабоалкогольных напитков с территорий го</w:t>
      </w:r>
      <w:r>
        <w:t>сударств, не являющихся членами Евразийского экономического союза, должно содержать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импортера;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коды идентификации (код идентификации групповой упаковки, или код идентификации транспортной упаков</w:t>
      </w:r>
      <w:r>
        <w:t>ки, или агрегированный таможенный код);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дата регистрации декларации на маркированные пиво и слабоалкогольные напитки;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регистрационный номер декларации на маркированные пиво и слабоалкогольные напитки;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по месту нахождения фили</w:t>
      </w:r>
      <w:r>
        <w:t>ала, представительства или обособленного подразделения, которыми осуществляется ввоз товара.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мониторинга, ука</w:t>
      </w:r>
      <w:r>
        <w:t>зав при этом документ, подтверждающий соответствие товара обязательным требованиям (декларацию о соответствии), номер, дату документа и перечень кодов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После регистрации сведений о ввозе маркированных пива и слабоалкогольных напитков с террит</w:t>
      </w:r>
      <w:r>
        <w:t>орий государств, не являющихся членами Евразийского экономического союза, информационная система мониторинга передает в единой автоматизированной системе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импортера;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</w:t>
      </w:r>
      <w:r>
        <w:t xml:space="preserve">т по месту нахождения филиала, представительства или </w:t>
      </w:r>
      <w:r>
        <w:lastRenderedPageBreak/>
        <w:t>обособленного подразделения, которыми осуществляется ввоз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товара;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количество ввезенных кодов идентификации.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72. </w:t>
      </w:r>
      <w:proofErr w:type="gramStart"/>
      <w:r>
        <w:t xml:space="preserve">При таможенном декларировании товаров в соответствии с таможенными процедурами </w:t>
      </w:r>
      <w:r>
        <w:t xml:space="preserve">выпуска для внутреннего потребления или реимпорта импортеры указывают в декларации на товары коды идентификации, или коды идентификации групповой упаковки, или коды идентификации транспортной упаковки, или агрегированный таможенный код в соответствии с </w:t>
      </w:r>
      <w:hyperlink r:id="rId36" w:tooltip="Решение Комиссии Таможенного союза от 20.05.2010 N 257 (ред. от 05.12.2023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color w:val="0000FF"/>
          </w:rPr>
          <w:t>Порядком</w:t>
        </w:r>
      </w:hyperlink>
      <w:r>
        <w:t xml:space="preserve"> заполнения декларации на товары, утвержденным Решением Комиссии таможенного союза от 20 мая 2010 г. N 257.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При этом указание в декларации на товары кодов идентификации, или кодов идентификации групповой упа</w:t>
      </w:r>
      <w:r>
        <w:t>ковки, или кодов идентификации транспортной упаковки, или агрегированных таможенных кодов, уже содержащихся в иной декларации на товары, за исключением случаев принятия решения об отказе в выпуске, отзыве, аннулировании декларации на товары, либо в этой же</w:t>
      </w:r>
      <w:r>
        <w:t xml:space="preserve"> декларации на товары в отдельном (самостоятельном) товаре не допускается.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73. Агрегированный таможенный код формируется оператором информационной системы мониторинга по заявке импортера, в которой указываются сведения, предусмотренные </w:t>
      </w:r>
      <w:hyperlink w:anchor="P451" w:tooltip="74.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:">
        <w:r>
          <w:rPr>
            <w:color w:val="0000FF"/>
          </w:rPr>
          <w:t>пунктом 74</w:t>
        </w:r>
      </w:hyperlink>
      <w:r>
        <w:t xml:space="preserve"> настоящих Правил.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5" w:name="P451"/>
      <w:bookmarkEnd w:id="25"/>
      <w:r>
        <w:t>74. Участники оборота пива</w:t>
      </w:r>
      <w:r>
        <w:t xml:space="preserve">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идентификационный номер налогоплательщика участника оборота пива и слабоалкогольных напитк</w:t>
      </w:r>
      <w:r>
        <w:t>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перечень кодов идентификации и (или) кодов идентификации групповых упаковок, которые должны войти в агрегированный таможенный код.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75. При агрегировании потребительских упаковок пива и слабоалкогольных напитков в групповую упаковку до передачи групповой упаковки следующему участнику оборота пива и слабоалкогольных напитков участник оборота пива и слабоалкогольных напитков представляет</w:t>
      </w:r>
      <w:r>
        <w:t xml:space="preserve"> следующие сведения в информационную систему мониторинга: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идентификации групповой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список кодов идентификации агрегируемых потребительских упаковок;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агрегирования.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Информация об агрегировании потребительских упаковок в групповую упаковку </w:t>
      </w:r>
      <w:r>
        <w:t>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76. Участники оборота пива и слабоалкогольных напитков вправе</w:t>
      </w:r>
      <w:r>
        <w:t xml:space="preserve"> осуществлять агрегирование потребительских и групповых упаковок, </w:t>
      </w:r>
      <w:proofErr w:type="spellStart"/>
      <w:r>
        <w:t>кегов</w:t>
      </w:r>
      <w:proofErr w:type="spellEnd"/>
      <w:r>
        <w:t xml:space="preserve"> в транспортные упаковки. В указанном случае они представляют в информационную систему мониторинга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результат выполнения операции агрегирования первого уровня поср</w:t>
      </w:r>
      <w:r>
        <w:t>едством представления следующих сведений: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напитков, осуществившего упаковку пива и слабоалкогольных напитков в транспортную упаковку первого уровня;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перечень кодов идентифи</w:t>
      </w:r>
      <w:r>
        <w:t xml:space="preserve">кации транспортной упаковки вышестоящего уровня, для каждого из </w:t>
      </w:r>
      <w:r>
        <w:lastRenderedPageBreak/>
        <w:t>которых в случае агрегирования первого уровня указывается перечень кодов идентификации или кодов идентификации групповой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результат выполнения операции агрегирования последующего у</w:t>
      </w:r>
      <w:r>
        <w:t>ровня посредством представления следующих сведений: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напитков, осуществившего упаковку в транспортную упаковку последующего уровня;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перечень кодов идентификации транспортной</w:t>
      </w:r>
      <w:r>
        <w:t xml:space="preserve"> упаковки вышестоящего уровня, для каждого из которых в случае агрегирования первого уровня дополнительно указывается перечень кодов идентификации, в случае агрегирования последующего уровня указывается перечень кодов идентификации транспортных упаковок, о</w:t>
      </w:r>
      <w:r>
        <w:t>бъединенных в указанную группу.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77. Участники оборота пива и слабоалкогольных напитков, осуществляющие операцию расформирования транспортной упаковки, представляют в информационную систему мониторинга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напитков, осуществившего расформирование транспортной упаковки;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перечень кодов идентификации транспортной упаковки, подлежащих расформированию.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При этом в информационной си</w:t>
      </w:r>
      <w:r>
        <w:t>стеме мониторинга производится расформирование кодов идентификации транспортной упаковки, изъятие упаковок более низкого уровня вложенности, при расформировании транспортной упаковки первого уровня - изъятие товаров, содержащихся в ней, но коды идентификац</w:t>
      </w:r>
      <w:r>
        <w:t>ии товара остаются в обороте.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 xml:space="preserve">В случае представления участниками оборота пива и слабоалкогольных напитков в информационную систему мониторинга сведений о выводе из оборота части потребительских упаковок или </w:t>
      </w:r>
      <w:proofErr w:type="spellStart"/>
      <w:r>
        <w:t>кегов</w:t>
      </w:r>
      <w:proofErr w:type="spellEnd"/>
      <w:r>
        <w:t xml:space="preserve"> пива и слабоалкогольных напитков, находивши</w:t>
      </w:r>
      <w:r>
        <w:t xml:space="preserve">хся (по данным информационной системы мониторинга) в транспортной упаковке, в информационной системе мониторинга автоматически регистрируется расформирование всех упаковок более высокого уровня вложенности, содержавших изъятую из указанных потребительских </w:t>
      </w:r>
      <w:r>
        <w:t xml:space="preserve">упаковок или </w:t>
      </w:r>
      <w:proofErr w:type="spellStart"/>
      <w:r>
        <w:t>кегов</w:t>
      </w:r>
      <w:proofErr w:type="spellEnd"/>
      <w:r>
        <w:t xml:space="preserve"> пива и слабоалкогольных</w:t>
      </w:r>
      <w:proofErr w:type="gramEnd"/>
      <w:r>
        <w:t xml:space="preserve">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78. Участники оборота пива и слабоалкогольных напитков, осуществляющие операции по изъятию, перекладке потребительских упаковок или </w:t>
      </w:r>
      <w:proofErr w:type="spellStart"/>
      <w:r>
        <w:t>кегов</w:t>
      </w:r>
      <w:proofErr w:type="spellEnd"/>
      <w:r>
        <w:t xml:space="preserve"> пива и слабоалкогольных напитков, групповых упаковок, в рамках тр</w:t>
      </w:r>
      <w:r>
        <w:t>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</w:t>
      </w:r>
      <w:r>
        <w:t xml:space="preserve"> пива и слабоалкогольных напитков, осуществившего операции по изъятию или перекладке;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тип операции трансформации упаковок (перекладка, изъятие);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перечень кодов идентификации, и (или) кодов идентификации групповых упаковок, и (или) кодов идентификации транс</w:t>
      </w:r>
      <w:r>
        <w:t>портных упаковок, подлежащих трансформации.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Расформирование кода идентификации транспортной упаковки первого и последующих уровней отражается в информационной системе мониторинга в случае, если по результатам проведения операции трансформации упаковок не о</w:t>
      </w:r>
      <w:r>
        <w:t xml:space="preserve">сталось других упаковок первого уровня, или потребительской упаковки, или </w:t>
      </w:r>
      <w:proofErr w:type="spellStart"/>
      <w:r>
        <w:t>кега</w:t>
      </w:r>
      <w:proofErr w:type="spellEnd"/>
      <w:r>
        <w:t xml:space="preserve"> в транспортной упаковке первого уровня.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 случае перекладки пива и слабоалкогольных напитков в другую транспортную упаковку указывается перечень соответствующих кодов идентифика</w:t>
      </w:r>
      <w:r>
        <w:t xml:space="preserve">ции перекладываемых единиц потребительских, групповых упаковок и (или) </w:t>
      </w:r>
      <w:proofErr w:type="spellStart"/>
      <w:r>
        <w:t>кегов</w:t>
      </w:r>
      <w:proofErr w:type="spellEnd"/>
      <w:r>
        <w:t xml:space="preserve"> пива и слабоалкогольных напитков, а также коды идентификации транспортной упаковки, в которую совершена перекладка.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79. Информационная система мониторинга передает в Единую автома</w:t>
      </w:r>
      <w:r>
        <w:t xml:space="preserve">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потребительских, групповых упаковках пива и слабоалкогольных напитков, </w:t>
      </w:r>
      <w:proofErr w:type="spellStart"/>
      <w:r>
        <w:t>кегах</w:t>
      </w:r>
      <w:proofErr w:type="spellEnd"/>
      <w:r>
        <w:t>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наим</w:t>
      </w:r>
      <w:r>
        <w:t>енование владельца кодов идентификации, или кодов идентификации групповых упаковок, или кодов идентификации транспортных упаковок, или агрегированных таможенных кодов;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идентификационный номер налогоплательщика, наименование налогоплательщика - владельца</w:t>
      </w:r>
      <w:r>
        <w:t xml:space="preserve"> кодов идентификации, или кодов идентификации транспортных упаковок, или агрегированных таможенных кодов;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коды идентификации, или коды идентификации групповых упаковок, или коды идентификации транспортных упаковок, или агрегированный таможенный код;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г) </w:t>
      </w:r>
      <w:r>
        <w:t>статус кода идентификации, или статус кода идентификации групповой упаковки, или статус кода идентификации транспортной упаковки, или статус агрегированного таможенного кода;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количество единиц товара, заявленных под кодом идентификации транспортной упаковки или под агрегированным таможенным кодом;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е) 10-значный код товарной </w:t>
      </w:r>
      <w:hyperlink r:id="rId37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</w:t>
        </w:r>
        <w:r>
          <w:rPr>
            <w:color w:val="0000FF"/>
          </w:rPr>
          <w:t>оменклатуры</w:t>
        </w:r>
      </w:hyperlink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дата последнего изменения статуса кода идентификации, или статуса кода идентификации групповой упаковки, или статуса кода идентификации транспортной упаковки, или статуса агрегированного таможенного кода;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з) код причины постановки на учет п</w:t>
      </w:r>
      <w:r>
        <w:t>о месту осуществления деятельности;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и) дата приема кодов идентификации, или кодов идентификации групповых упаковок, или кодов идентификации транспортной упаковки, или агрегированных таможенных кодов на склад;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к) товарный знак (при наличии) и (или) обозначе</w:t>
      </w:r>
      <w:r>
        <w:t>ние, используемые в качестве товарного знака, но не имеющие правовой охраны на территории Российской Федерации (при наличии), географическое указание или наименование места происхождения товара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л) номер государственной регистрации товарного </w:t>
      </w:r>
      <w:r>
        <w:t>знака и (или) номер международной регистрации товарного знака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м) номер свидетельства об исключительном праве на географическое указание или на наименование места происхождения товара (при наличии).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80. Единая автоматизированная информационна</w:t>
      </w:r>
      <w:r>
        <w:t>я система таможенных органов передает в информационную систему мониторинга по запросу информационной системы мониторинга следующую информацию о результатах таможенного контроля маркированных пива и слабоалкогольных напитков: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таможенного органа, принявш</w:t>
      </w:r>
      <w:r>
        <w:t>его решение в отношении декларации на товары;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документ, подтверждающий соответствие товара обязательным требованиям (декларация о соответствии), тип, номер и дата документа (при наличии требований о подтверждении соответствия товара);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регистрационный номер</w:t>
      </w:r>
      <w:r>
        <w:t xml:space="preserve"> декларации на товары;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номер товара в декларации на товары;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таможенной процедуры;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особенности декларирования;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наименование организации-отправителя;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страны отправителя;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наименование страны отправителя;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наименование организации-получателя;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</w:t>
      </w:r>
      <w:r>
        <w:t>фикационный номер налогоплательщика получателя;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наименование организации (индивидуального предпринимателя) декларанта товаров;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декларанта товаров;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10-значный код товарной </w:t>
      </w:r>
      <w:hyperlink r:id="rId38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номенклатуры</w:t>
        </w:r>
      </w:hyperlink>
      <w:r>
        <w:t>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3-значный буквенный код валюты цены договора;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таможенная стоимость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цена пива и слабоалкогольных напитков (фактурная стоимость) (</w:t>
      </w:r>
      <w:hyperlink r:id="rId39" w:tooltip="Решение Комиссии Таможенного союза от 20.05.2010 N 257 (ред. от 05.12.2023) &quot;О форме декларации на товары и порядке ее заполнения&quot; (вместе с &quot;Порядком заполнения декларации на товары&quot;) {КонсультантПлюс}">
        <w:r>
          <w:rPr>
            <w:color w:val="0000FF"/>
          </w:rPr>
          <w:t>графа 42</w:t>
        </w:r>
      </w:hyperlink>
      <w:r>
        <w:t xml:space="preserve"> декларации на товары);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код страны происхождения в соответствии с Общероссийским </w:t>
      </w:r>
      <w:hyperlink r:id="rId40" w:tooltip="Постановление Госстандарта России от 14.12.2001 N 529-ст (ред. от 15.08.2023) &quot;О принятии и введении в действие Общероссийского классификатора стран мира&quot; (вместе с &quot;ОК (МК (ИСО 3166) 004-97) 025-2001...&quot;) (дата введения 01.07.2002) {КонсультантПлюс}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количество пива и слабоалкогольных напитков в дополнительной единице измерения;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наименование дополнительной единицы измерения;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дополнительной единицы измерения;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наименование пива и слабоалкогольных напитков в декларации на товары;</w:t>
      </w:r>
    </w:p>
    <w:p w:rsidR="0060233F" w:rsidRDefault="003E281C">
      <w:pPr>
        <w:pStyle w:val="ConsPlusNormal0"/>
        <w:spacing w:before="200"/>
        <w:ind w:firstLine="540"/>
        <w:jc w:val="both"/>
      </w:pPr>
      <w:proofErr w:type="gramStart"/>
      <w:r>
        <w:t>порядковый (порядковые) номер (номера) в декларации на товары;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код идентификации, или код идентификации транспортной упаковки, или агрегированный та</w:t>
      </w:r>
      <w:r>
        <w:t>моженный код;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сумма налога на добавленную стоимость, уплаченная в бюджет Российской Федерации, в отношении ввезенных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вес брутто, вес нетто;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решения по товару в соответствии с классификатором решений, принимаемых таможе</w:t>
      </w:r>
      <w:r>
        <w:t>нным органом;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и время принятого решения;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товарный знак (при наличии) и (или) обозначение, используемые в качестве товарного знака, но не имеющие правовой охраны на территории Российской Федерации (при наличии).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При внесении изменений и (или) дополнени</w:t>
      </w:r>
      <w:r>
        <w:t>й в сведения, указанные в декларации на товары, после выпуска товаров в соответствии с таможенными процедурами выпуска для внутреннего потребления или реимпорта таможенный орган передает в информационную систему мониторинга скорректированные данные о товар</w:t>
      </w:r>
      <w:r>
        <w:t>ах.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81. </w:t>
      </w:r>
      <w:proofErr w:type="gramStart"/>
      <w:r>
        <w:t xml:space="preserve">Участник оборота пива и слабоалкогольных напитков, осуществляющий розничную продажу маркированных пива и слабоалкогольных напитков с применением контрольно-кассовой техники, идентифицирует и распознает программными и (или) техническими средствами, </w:t>
      </w:r>
      <w:r>
        <w:t>сопряженными с установленной у него и зарегистрированной контрольно-кассовой техникой, средство идентификации, нанесенное на маркированные пиво и слабоалкогольные напитки.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 xml:space="preserve">82. </w:t>
      </w:r>
      <w:proofErr w:type="gramStart"/>
      <w:r>
        <w:t>Участники оборота пива и слабоалкогольных напитков, осуществляющие розничную про</w:t>
      </w:r>
      <w:r>
        <w:t>дажу маркированных пива и слабоалкогольных напитков с применением контрольно-кассовой техники, направляют в информационную систему мониторинга с использованием контрольно-кассовой техники информацию о выводе из оборота маркированных пива и слабоалкогольных</w:t>
      </w:r>
      <w:r>
        <w:t xml:space="preserve"> напитков, а при осуществлении операций корректировки первично поданной информации о выбытии маркированных товара через контрольно-кассовую технику направляют в информационную систему мониторинга информацию о корректировке</w:t>
      </w:r>
      <w:proofErr w:type="gramEnd"/>
      <w:r>
        <w:t xml:space="preserve"> вывода из оборота маркированных п</w:t>
      </w:r>
      <w:r>
        <w:t xml:space="preserve">ива и слабоалкогольных напитков с применением контрольно-кассовой техники. Корректировка первично поданной информации возможна только в отношении цены товара за единицу с учетом скидок, наценок, сборов и налогов, стоимости товара с учетом скидок, наценок, </w:t>
      </w:r>
      <w:r>
        <w:t>сборов и налогов, ставки налога на добавленную стоимость, включенного в стоимость товара. В указанных случаях информация о выводе из оборота маркированных пива и слабоалкогольных напитков, а также о корректировке вывода из оборота маркированных пива и слаб</w:t>
      </w:r>
      <w:r>
        <w:t>оалкогольных напитков передается из информационной системы мониторинга в единую автоматизированную систему.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Передача сведений об осуществлении расчетов с применением контрольно-кассовой техники между участниками оборота пива и слабоалкогольных напитков, за</w:t>
      </w:r>
      <w:r>
        <w:t>регистрированными в информационной системе мониторинга, не является основанием для отражения оператором в информационной системе мониторинга факта вывода из оборота маркированных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6" w:name="P524"/>
      <w:bookmarkEnd w:id="26"/>
      <w:r>
        <w:t xml:space="preserve">83. </w:t>
      </w:r>
      <w:proofErr w:type="gramStart"/>
      <w:r>
        <w:t>При наличии договора с участником оборо</w:t>
      </w:r>
      <w:r>
        <w:t xml:space="preserve">та пива и слабоалкогольных напитков, осуществляющим расчеты за маркированные пиво и слабоалкогольные напитки в соответствии с Федеральным </w:t>
      </w:r>
      <w:hyperlink r:id="rId41" w:tooltip="Федеральный закон от 22.05.2003 N 54-ФЗ (ред. от 29.12.2022) &quot;О применении контрольно-кассовой техники при осуществлении расчетов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</w:t>
      </w:r>
      <w:r>
        <w:t>етов в Российской Федерации",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</w:t>
      </w:r>
      <w:proofErr w:type="gramEnd"/>
      <w:r>
        <w:t xml:space="preserve"> информационной </w:t>
      </w:r>
      <w:r>
        <w:t>системы мониторинга по каждой единице маркированных пива и слабоалкогольных напитков в соответствии с протоколом обмена информацией между оператором фискальных данных и информационной системой мониторинга, включающей следующие обязательные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а) иде</w:t>
      </w:r>
      <w:r>
        <w:t xml:space="preserve">нтификационный номер налогоплательщика пользователя контрольно-кассовой техники (кроме случаев, установленных Федеральным </w:t>
      </w:r>
      <w:hyperlink r:id="rId42" w:tooltip="Федеральный закон от 22.05.2003 N 54-ФЗ (ред. от 29.12.2022) &quot;О применении контрольно-кассовой техники при осуществлении расчетов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 применении контрольно-кассовой техники при осуществлении расчетов в Российско</w:t>
      </w:r>
      <w:r>
        <w:t>й Федерации");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б) код формы документа;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в) порядковый номер документа;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г) дата и время формирования документа;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д) признак расчета - приход (получение средств от покупателя, возврат прихода (возврат покупателю средств, полученных от него), расход (выдача сре</w:t>
      </w:r>
      <w:r>
        <w:t>дств покупателю), возврат расхода (получение от покупателя средств, выданных ему);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е) код маркировки или коды идентификации пива и слабоалкогольных напитков в составе реквизита "код товара". В случаях, предусмотренных законодательством Российской Федерации</w:t>
      </w:r>
      <w:r>
        <w:t>,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ж) данные о каждой единице пива и слабоалкогольных напитков (статус товара (при наличии), цена товара за ед</w:t>
      </w:r>
      <w:r>
        <w:t>иницу с учетом скидок, наценок, сборов и налогов, количество единиц товара, стоимость товара с учетом скидок, наценок, сборов и налогов, ставка налога на добавленную стоимость, включенного в стоимость товара);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з) регистрационный номер контрольно-кассовой т</w:t>
      </w:r>
      <w:r>
        <w:t>ехники;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и) заводской номер фискального накопителя;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к) адрес и место осуществления расчета (кроме случаев, установленных Федеральным </w:t>
      </w:r>
      <w:hyperlink r:id="rId43" w:tooltip="Федеральный закон от 22.05.2003 N 54-ФЗ (ред. от 29.12.2022) &quot;О применении контрольно-кассовой техники при осуществлении расчетов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применении контрольно-кассовой техники при осуществлении расчетов в</w:t>
      </w:r>
      <w:r>
        <w:t xml:space="preserve"> Российской Федерации");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л) система налогообложения, применяемая пользователем при расчетах за маркированные товары;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м) идентификационный номер налогоплательщика покупателя (клиента) (при осуществлении расчетов с применением контрольно-кассовой техники меж</w:t>
      </w:r>
      <w:r>
        <w:t>ду организациями и (или) индивидуальными предпринимателями);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н) реализуемый объем (при реализации пива и слабоалкогольных напитков в розлив).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7" w:name="P538"/>
      <w:bookmarkEnd w:id="27"/>
      <w:r>
        <w:t xml:space="preserve">84. </w:t>
      </w:r>
      <w:proofErr w:type="gramStart"/>
      <w:r>
        <w:t>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</w:t>
      </w:r>
      <w:r>
        <w:t>х данных технической возможности осуществлять от имени и по поручению участника оборота пива и слабоалкогольных напитков передачу информации о выводе из оборота маркированных пива и слабоалкогольных напитков обязанность по</w:t>
      </w:r>
      <w:proofErr w:type="gramEnd"/>
      <w:r>
        <w:t xml:space="preserve"> </w:t>
      </w:r>
      <w:proofErr w:type="gramStart"/>
      <w:r>
        <w:t>передаче сведений, предусмотренны</w:t>
      </w:r>
      <w:r>
        <w:t xml:space="preserve">х </w:t>
      </w:r>
      <w:hyperlink w:anchor="P524" w:tooltip="83. При наличии договора с участником оборота пива и слабоалкогольных напитков, осуществляющим расчеты за маркированные пиво и слабоалкогольные напитки в соответствии с Федеральным законом &quot;О применении контрольно-кассовой техники при осуществлении расчетов в ">
        <w:r>
          <w:rPr>
            <w:color w:val="0000FF"/>
          </w:rPr>
          <w:t>пунктом 83</w:t>
        </w:r>
      </w:hyperlink>
      <w:r>
        <w:t xml:space="preserve"> настоящих Правил, о выводе из оборота пива и слабоалкогольных напитков с применением контрольно-кассовой техники выполняется участником оборота пива и слабоалкогольных напитков не позднее 30 календарных дн</w:t>
      </w:r>
      <w:r>
        <w:t>ей со дня продажи пива и слабоалкогольных напитков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</w:t>
      </w:r>
      <w:proofErr w:type="gramEnd"/>
      <w:r>
        <w:t xml:space="preserve"> электронног</w:t>
      </w:r>
      <w:r>
        <w:t>о взаимодействия информационной системы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85. Уведомление о регистрации в информационной системе мониторинга сведений о выводе из оборота пива и слабоалкогольных напитков или об отказе в регистрации таких сведений направляется оператору фискальн</w:t>
      </w:r>
      <w:r>
        <w:t>ых данных и (или) участнику оборота пива и слабоалкогольных напитков, осуществившему продажу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86. </w:t>
      </w:r>
      <w:proofErr w:type="gramStart"/>
      <w:r>
        <w:t>В случаях применения контрольно-кассовой техники в режиме,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данных, участники оборо</w:t>
      </w:r>
      <w:r>
        <w:t>та пива и слабоалкогольных напитков самостоятельно не позднее 30 календарных дней со дня продажи маркированных пива и слабоалкогольных напитков направляют в информационную систему мониторинга информацию о выводе из оборота пива и</w:t>
      </w:r>
      <w:proofErr w:type="gramEnd"/>
      <w:r>
        <w:t xml:space="preserve"> слабоалкогольных напитков,</w:t>
      </w:r>
      <w:r>
        <w:t xml:space="preserve"> </w:t>
      </w:r>
      <w:proofErr w:type="gramStart"/>
      <w:r>
        <w:t>содержащую</w:t>
      </w:r>
      <w:proofErr w:type="gramEnd"/>
      <w:r>
        <w:t xml:space="preserve"> сведения, предусмотренные </w:t>
      </w:r>
      <w:hyperlink w:anchor="P524" w:tooltip="83. При наличии договора с участником оборота пива и слабоалкогольных напитков, осуществляющим расчеты за маркированные пиво и слабоалкогольные напитки в соответствии с Федеральным законом &quot;О применении контрольно-кассовой техники при осуществлении расчетов в ">
        <w:r>
          <w:rPr>
            <w:color w:val="0000FF"/>
          </w:rPr>
          <w:t>пунктом 83</w:t>
        </w:r>
      </w:hyperlink>
      <w:r>
        <w:t xml:space="preserve"> настоящих Правил,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</w:t>
      </w:r>
      <w:r>
        <w:t>х протоколов передачи данных и интерфейсов электронного взаимодействия информационной системы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87. При поступлении в информационную систему мониторинга сведений, переданных в соответствии с </w:t>
      </w:r>
      <w:hyperlink w:anchor="P524" w:tooltip="83. При наличии договора с участником оборота пива и слабоалкогольных напитков, осуществляющим расчеты за маркированные пиво и слабоалкогольные напитки в соответствии с Федеральным законом &quot;О применении контрольно-кассовой техники при осуществлении расчетов в ">
        <w:r>
          <w:rPr>
            <w:color w:val="0000FF"/>
          </w:rPr>
          <w:t>пунктами 83</w:t>
        </w:r>
      </w:hyperlink>
      <w:r>
        <w:t xml:space="preserve"> и </w:t>
      </w:r>
      <w:hyperlink w:anchor="P538" w:tooltip="84. 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х да">
        <w:r>
          <w:rPr>
            <w:color w:val="0000FF"/>
          </w:rPr>
          <w:t>84</w:t>
        </w:r>
      </w:hyperlink>
      <w:r>
        <w:t xml:space="preserve"> настоящих Правил, информационная система мониторинга передает в единую автоматизированную систему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напитков, осущес</w:t>
      </w:r>
      <w:r>
        <w:t>твляющего реализацию пива и слабоалкогольной продукции;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по месту осуществления деятельности (для юридического лица и аккредитованного филиала иностранного юридического лица в Российской Федерации), глобальный уникальный идент</w:t>
      </w:r>
      <w:r>
        <w:t>ификатор адресного объекта в федеральной информационной адресной системе (для индивидуальных предпринимателей);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дата и время фискального документа;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заводской номер фискального накопителя;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порядковый номер фискального документа;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16-значный регистрационный н</w:t>
      </w:r>
      <w:r>
        <w:t>омер контрольно-кассовой техники;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>тип операции (продажа (возврат);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идентификатор позиции;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идентификации;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признак (</w:t>
      </w:r>
      <w:proofErr w:type="gramStart"/>
      <w:r>
        <w:t>разливное</w:t>
      </w:r>
      <w:proofErr w:type="gramEnd"/>
      <w:r>
        <w:t xml:space="preserve"> (штучное);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реализованный объем (при розничной реализации </w:t>
      </w:r>
      <w:proofErr w:type="gramStart"/>
      <w:r>
        <w:t>маркированных</w:t>
      </w:r>
      <w:proofErr w:type="gramEnd"/>
      <w:r>
        <w:t xml:space="preserve"> </w:t>
      </w:r>
      <w:proofErr w:type="spellStart"/>
      <w:r>
        <w:t>кегов</w:t>
      </w:r>
      <w:proofErr w:type="spellEnd"/>
      <w:r>
        <w:t xml:space="preserve"> в розлив);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цена (при наличии);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результат проверки к</w:t>
      </w:r>
      <w:r>
        <w:t>ода идентификации (из фискального документа "запрос на проверку кода маркировки").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Списание объема пива и слабоалкогольных напитков из подключенного </w:t>
      </w:r>
      <w:proofErr w:type="spellStart"/>
      <w:r>
        <w:t>кега</w:t>
      </w:r>
      <w:proofErr w:type="spellEnd"/>
      <w:r>
        <w:t xml:space="preserve"> происходит на основании фискальных документов, поступающих в информационную систему мониторинга.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88. </w:t>
      </w:r>
      <w:proofErr w:type="gramStart"/>
      <w:r>
        <w:t>С</w:t>
      </w:r>
      <w:r>
        <w:t xml:space="preserve"> 15 января 2024 г. участник оборота пива и слабоалкогольных напитков, осуществляющий розничную продажу пива и слабоалкогольных напитков в розлив, не позднее следующего рабочего дня со дня подключения </w:t>
      </w:r>
      <w:proofErr w:type="spellStart"/>
      <w:r>
        <w:t>кега</w:t>
      </w:r>
      <w:proofErr w:type="spellEnd"/>
      <w:r>
        <w:t xml:space="preserve"> к оборудованию для розлива пива и слабоалкогольных </w:t>
      </w:r>
      <w:r>
        <w:t xml:space="preserve">напитков передает в информационную систему мониторинга следующие сведения для каждого </w:t>
      </w:r>
      <w:proofErr w:type="spellStart"/>
      <w:r>
        <w:t>кега</w:t>
      </w:r>
      <w:proofErr w:type="spellEnd"/>
      <w:r>
        <w:t>, подключенного к оборудованию для розлива:</w:t>
      </w:r>
      <w:proofErr w:type="gramEnd"/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напитков, осуществляющего розничную пр</w:t>
      </w:r>
      <w:r>
        <w:t>одажу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по месту осуществления деятельности (для юридического лица и аккредитованного филиала иностранного юридического лица в Российской Федерации), глобальный уникальный идентификатор адресно</w:t>
      </w:r>
      <w:r>
        <w:t>го объекта в федеральной информационной адресной системе (для индивидуальных предпринимателей);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дата подключения </w:t>
      </w:r>
      <w:proofErr w:type="spellStart"/>
      <w:r>
        <w:t>кега</w:t>
      </w:r>
      <w:proofErr w:type="spellEnd"/>
      <w:r>
        <w:t xml:space="preserve"> к оборудованию для розлива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код идентификации </w:t>
      </w:r>
      <w:proofErr w:type="spellStart"/>
      <w:r>
        <w:t>кега</w:t>
      </w:r>
      <w:proofErr w:type="spellEnd"/>
      <w:r>
        <w:t>, подключенного к оборудованию для розлива пива и слабо</w:t>
      </w:r>
      <w:r>
        <w:t>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дата истечения предельного срока реализации пива и слабоалкогольных напитков в </w:t>
      </w:r>
      <w:proofErr w:type="spellStart"/>
      <w:r>
        <w:t>кеге</w:t>
      </w:r>
      <w:proofErr w:type="spellEnd"/>
      <w:r>
        <w:t xml:space="preserve"> после его подключения к оборудованию для розлива пива и слабоалкогольных напитков.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 случае отказа в регистрации сведений в информационной системе мон</w:t>
      </w:r>
      <w:r>
        <w:t>иторинга информационная система мониторинга передает в единую автоматизированную систему сведения об отказе в регистрации.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В случае регистрации указанных сведений в информационной системе мониторинга информационная система мониторинга передает в единую авт</w:t>
      </w:r>
      <w:r>
        <w:t>оматизированную систему следующие сведения: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участника оборота пива и слабоалкогольных напитков, осуществляющего подключение пива и слабоалкогольных напитков к оборудованию для розлива пива и слабоалкогольных напитк</w:t>
      </w:r>
      <w:r>
        <w:t>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>код причины постановки на учет по месту осуществления деятельности (для юридического лица и аккредитованного филиала иностранного юридического лица в Российской Федерации), глобальный уникальный идентификатор адресного объекта в федеральной информацион</w:t>
      </w:r>
      <w:r>
        <w:t>ной адресной системе (для индивидуальных предпринимателей);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дата подключения </w:t>
      </w:r>
      <w:proofErr w:type="spellStart"/>
      <w:r>
        <w:t>кега</w:t>
      </w:r>
      <w:proofErr w:type="spellEnd"/>
      <w:r>
        <w:t xml:space="preserve"> к оборудованию для розлива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код идентификации </w:t>
      </w:r>
      <w:proofErr w:type="spellStart"/>
      <w:r>
        <w:t>кега</w:t>
      </w:r>
      <w:proofErr w:type="spellEnd"/>
      <w:r>
        <w:t>, подключенного к оборудованию для розлива пива и слабоалкогольных напитков;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lastRenderedPageBreak/>
        <w:t xml:space="preserve">дата истечения предельного срока реализации пива и слабоалкогольных напитков в </w:t>
      </w:r>
      <w:proofErr w:type="spellStart"/>
      <w:r>
        <w:t>кеге</w:t>
      </w:r>
      <w:proofErr w:type="spellEnd"/>
      <w:r>
        <w:t xml:space="preserve"> после его подключения к оборудованию для розлива пива и слабоалкогольных напитков.</w:t>
      </w:r>
    </w:p>
    <w:p w:rsidR="0060233F" w:rsidRDefault="0060233F">
      <w:pPr>
        <w:pStyle w:val="ConsPlusNormal0"/>
        <w:ind w:firstLine="540"/>
        <w:jc w:val="both"/>
      </w:pPr>
    </w:p>
    <w:p w:rsidR="0060233F" w:rsidRDefault="003E281C">
      <w:pPr>
        <w:pStyle w:val="ConsPlusTitle0"/>
        <w:jc w:val="center"/>
        <w:outlineLvl w:val="1"/>
      </w:pPr>
      <w:r>
        <w:t>X. Порядок внесения изменений в сведения, содержащиеся</w:t>
      </w:r>
    </w:p>
    <w:p w:rsidR="0060233F" w:rsidRDefault="003E281C">
      <w:pPr>
        <w:pStyle w:val="ConsPlusTitle0"/>
        <w:jc w:val="center"/>
      </w:pPr>
      <w:r>
        <w:t>в информационной системе монитори</w:t>
      </w:r>
      <w:r>
        <w:t>нга</w:t>
      </w:r>
    </w:p>
    <w:p w:rsidR="0060233F" w:rsidRDefault="0060233F">
      <w:pPr>
        <w:pStyle w:val="ConsPlusNormal0"/>
        <w:jc w:val="center"/>
      </w:pPr>
    </w:p>
    <w:p w:rsidR="0060233F" w:rsidRDefault="003E281C">
      <w:pPr>
        <w:pStyle w:val="ConsPlusNormal0"/>
        <w:ind w:firstLine="540"/>
        <w:jc w:val="both"/>
      </w:pPr>
      <w:r>
        <w:t xml:space="preserve">89. В случае изменения сведений, предусмотренных </w:t>
      </w:r>
      <w:hyperlink w:anchor="P146" w:tooltip="III. Порядок информационного обмена участников">
        <w:r>
          <w:rPr>
            <w:color w:val="0000FF"/>
          </w:rPr>
          <w:t>разделами III</w:t>
        </w:r>
      </w:hyperlink>
      <w:r>
        <w:t xml:space="preserve"> и </w:t>
      </w:r>
      <w:hyperlink w:anchor="P398" w:tooltip="IX. Порядок представления участниками оборота пива">
        <w:r>
          <w:rPr>
            <w:color w:val="0000FF"/>
          </w:rPr>
          <w:t>IX</w:t>
        </w:r>
      </w:hyperlink>
      <w:r>
        <w:t xml:space="preserve"> настоящих Правил, уча</w:t>
      </w:r>
      <w:r>
        <w:t>стник оборота пива и слабоалкогольных напитков в течение 3 рабочих дней со дня изменения указанных сведений направляет в информационную систему мониторинга уведомление об изменении этих сведений.</w:t>
      </w:r>
    </w:p>
    <w:p w:rsidR="0060233F" w:rsidRDefault="003E281C">
      <w:pPr>
        <w:pStyle w:val="ConsPlusNormal0"/>
        <w:spacing w:before="200"/>
        <w:ind w:firstLine="540"/>
        <w:jc w:val="both"/>
      </w:pPr>
      <w:r>
        <w:t xml:space="preserve">90. </w:t>
      </w:r>
      <w:proofErr w:type="gramStart"/>
      <w:r>
        <w:t>Не допускается внесение в информационную систему монитор</w:t>
      </w:r>
      <w:r>
        <w:t>инга изменений, касающихся ранее представленных участником оборота пива и слабоалкогольных напитков в информационную систему мониторинга сведений о маркировке пива и слабоалкогольных напитков и их выводе из оборота, в период проведения уполномоченным федер</w:t>
      </w:r>
      <w:r>
        <w:t>альным органом исполнительной власти проверки с использованием сведений, содержащихся в информационной системе мониторинга, деятельности участника оборота пива и слабоалкогольных напитков, направившего уведомление об</w:t>
      </w:r>
      <w:proofErr w:type="gramEnd"/>
      <w:r>
        <w:t xml:space="preserve"> </w:t>
      </w:r>
      <w:proofErr w:type="gramStart"/>
      <w:r>
        <w:t>изменении</w:t>
      </w:r>
      <w:proofErr w:type="gramEnd"/>
      <w:r>
        <w:t xml:space="preserve"> сведений.</w:t>
      </w:r>
    </w:p>
    <w:p w:rsidR="0060233F" w:rsidRDefault="0060233F">
      <w:pPr>
        <w:pStyle w:val="ConsPlusNormal0"/>
        <w:jc w:val="both"/>
      </w:pPr>
    </w:p>
    <w:p w:rsidR="0060233F" w:rsidRDefault="0060233F">
      <w:pPr>
        <w:pStyle w:val="ConsPlusNormal0"/>
        <w:jc w:val="both"/>
      </w:pPr>
    </w:p>
    <w:p w:rsidR="0060233F" w:rsidRDefault="0060233F">
      <w:pPr>
        <w:pStyle w:val="ConsPlusNormal0"/>
        <w:jc w:val="both"/>
      </w:pPr>
    </w:p>
    <w:p w:rsidR="0060233F" w:rsidRDefault="0060233F">
      <w:pPr>
        <w:pStyle w:val="ConsPlusNormal0"/>
        <w:jc w:val="both"/>
      </w:pPr>
    </w:p>
    <w:p w:rsidR="0060233F" w:rsidRDefault="0060233F">
      <w:pPr>
        <w:pStyle w:val="ConsPlusNormal0"/>
        <w:jc w:val="both"/>
      </w:pPr>
    </w:p>
    <w:p w:rsidR="0060233F" w:rsidRDefault="003E281C">
      <w:pPr>
        <w:pStyle w:val="ConsPlusNormal0"/>
        <w:jc w:val="right"/>
        <w:outlineLvl w:val="1"/>
      </w:pPr>
      <w:r>
        <w:t>Приложение</w:t>
      </w:r>
    </w:p>
    <w:p w:rsidR="0060233F" w:rsidRDefault="003E281C">
      <w:pPr>
        <w:pStyle w:val="ConsPlusNormal0"/>
        <w:jc w:val="right"/>
      </w:pPr>
      <w:r>
        <w:t>к П</w:t>
      </w:r>
      <w:r>
        <w:t>равилам маркировки</w:t>
      </w:r>
    </w:p>
    <w:p w:rsidR="0060233F" w:rsidRDefault="003E281C">
      <w:pPr>
        <w:pStyle w:val="ConsPlusNormal0"/>
        <w:jc w:val="right"/>
      </w:pPr>
      <w:r>
        <w:t>пива, напитков, изготавливаемых</w:t>
      </w:r>
    </w:p>
    <w:p w:rsidR="0060233F" w:rsidRDefault="003E281C">
      <w:pPr>
        <w:pStyle w:val="ConsPlusNormal0"/>
        <w:jc w:val="right"/>
      </w:pPr>
      <w:r>
        <w:t>на основе пива, и отдельных видов</w:t>
      </w:r>
    </w:p>
    <w:p w:rsidR="0060233F" w:rsidRDefault="003E281C">
      <w:pPr>
        <w:pStyle w:val="ConsPlusNormal0"/>
        <w:jc w:val="right"/>
      </w:pPr>
      <w:r>
        <w:t>слабоалкогольных напитков</w:t>
      </w:r>
    </w:p>
    <w:p w:rsidR="0060233F" w:rsidRDefault="003E281C">
      <w:pPr>
        <w:pStyle w:val="ConsPlusNormal0"/>
        <w:jc w:val="right"/>
      </w:pPr>
      <w:r>
        <w:t>средствами идентификации</w:t>
      </w:r>
    </w:p>
    <w:p w:rsidR="0060233F" w:rsidRDefault="0060233F">
      <w:pPr>
        <w:pStyle w:val="ConsPlusNormal0"/>
        <w:jc w:val="both"/>
      </w:pPr>
    </w:p>
    <w:p w:rsidR="0060233F" w:rsidRDefault="003E281C">
      <w:pPr>
        <w:pStyle w:val="ConsPlusTitle0"/>
        <w:jc w:val="center"/>
      </w:pPr>
      <w:bookmarkStart w:id="28" w:name="P587"/>
      <w:bookmarkEnd w:id="28"/>
      <w:r>
        <w:t>ПЕРЕЧЕНЬ</w:t>
      </w:r>
    </w:p>
    <w:p w:rsidR="0060233F" w:rsidRDefault="003E281C">
      <w:pPr>
        <w:pStyle w:val="ConsPlusTitle0"/>
        <w:jc w:val="center"/>
      </w:pPr>
      <w:r>
        <w:t>ВИДОВ ПИВА, НАПИТКОВ, ИЗГОТАВЛИВАЕМЫХ НА ОСНОВЕ ПИВА,</w:t>
      </w:r>
    </w:p>
    <w:p w:rsidR="0060233F" w:rsidRDefault="003E281C">
      <w:pPr>
        <w:pStyle w:val="ConsPlusTitle0"/>
        <w:jc w:val="center"/>
      </w:pPr>
      <w:r>
        <w:t>И ОТДЕЛЬНЫХ ВИДОВ СЛАБОАЛКОГОЛЬНЫХ НАПИТКОВ, ПОДЛЕЖАЩИХ</w:t>
      </w:r>
    </w:p>
    <w:p w:rsidR="0060233F" w:rsidRDefault="003E281C">
      <w:pPr>
        <w:pStyle w:val="ConsPlusTitle0"/>
        <w:jc w:val="center"/>
      </w:pPr>
      <w:r>
        <w:t xml:space="preserve">ОБЯЗАТЕЛЬНОЙ МАРКИРОВКЕ СРЕДСТВАМИ ИДЕНТИФИКАЦИИ </w:t>
      </w:r>
      <w:hyperlink w:anchor="P619" w:tooltip="&lt;*&gt; Для целей применения настоящего перечня необходимо руководствоваться кодом ТН ВЭД ЕАЭС, кодом ОКПД 2 и соответствующими наименованиями товарной позиции по ТН ВЭД ЕАЭС и продукции по ОКПД 2.">
        <w:r>
          <w:rPr>
            <w:color w:val="0000FF"/>
          </w:rPr>
          <w:t>&lt;*&gt;</w:t>
        </w:r>
      </w:hyperlink>
    </w:p>
    <w:p w:rsidR="0060233F" w:rsidRDefault="0060233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42"/>
        <w:gridCol w:w="1644"/>
        <w:gridCol w:w="2494"/>
      </w:tblGrid>
      <w:tr w:rsidR="0060233F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233F" w:rsidRDefault="003E281C">
            <w:pPr>
              <w:pStyle w:val="ConsPlusNormal0"/>
              <w:jc w:val="center"/>
            </w:pPr>
            <w:r>
              <w:t xml:space="preserve">Наименование товарной позиции по </w:t>
            </w:r>
            <w:hyperlink r:id="rId44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60233F" w:rsidRDefault="003E281C">
            <w:pPr>
              <w:pStyle w:val="ConsPlusNormal0"/>
              <w:jc w:val="center"/>
            </w:pPr>
            <w:r>
              <w:t xml:space="preserve">Код </w:t>
            </w:r>
            <w:hyperlink r:id="rId45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0233F" w:rsidRDefault="003E281C">
            <w:pPr>
              <w:pStyle w:val="ConsPlusNormal0"/>
              <w:jc w:val="center"/>
            </w:pPr>
            <w:r>
              <w:t xml:space="preserve">Код </w:t>
            </w:r>
            <w:hyperlink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r>
              <w:t xml:space="preserve">Наименование продукции по </w:t>
            </w:r>
            <w:hyperlink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ОКПД 2</w:t>
              </w:r>
            </w:hyperlink>
          </w:p>
        </w:tc>
      </w:tr>
      <w:tr w:rsidR="00602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</w:pPr>
            <w:r>
              <w:t>Пиво солодовое и напитки,</w:t>
            </w:r>
          </w:p>
          <w:p w:rsidR="0060233F" w:rsidRDefault="003E281C">
            <w:pPr>
              <w:pStyle w:val="ConsPlusNormal0"/>
            </w:pPr>
            <w:r>
              <w:t>изготавливаемые на основе пива (напитки пивные)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hyperlink r:id="rId48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2203 00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49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hyperlink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11.05.10.120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11.05.10.130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r>
              <w:t>пиво крепостью от 0,5 процента до 8,6 процента включительно, пиво крепостью свыше 8,6 процента, напитки, изготавливаемые на основе пива (напитки пивные)</w:t>
            </w:r>
          </w:p>
        </w:tc>
      </w:tr>
      <w:tr w:rsidR="00602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</w:pPr>
            <w:r>
              <w:t>Сидр и груше</w:t>
            </w:r>
            <w:r>
              <w:t>вый сидр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hyperlink r:id="rId53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2206 00 310 0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54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2206 00 510 0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55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2206 00 810 0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hyperlink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11.03.10.211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r>
              <w:t xml:space="preserve">сидр, </w:t>
            </w:r>
            <w:proofErr w:type="spellStart"/>
            <w:r>
              <w:t>пуаре</w:t>
            </w:r>
            <w:proofErr w:type="spellEnd"/>
          </w:p>
        </w:tc>
      </w:tr>
      <w:tr w:rsidR="006023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33F" w:rsidRDefault="003E281C">
            <w:pPr>
              <w:pStyle w:val="ConsPlusNormal0"/>
            </w:pPr>
            <w:r>
              <w:t xml:space="preserve">Прочие напитки </w:t>
            </w:r>
            <w:proofErr w:type="spellStart"/>
            <w:r>
              <w:t>сброженные</w:t>
            </w:r>
            <w:proofErr w:type="spellEnd"/>
            <w:r>
              <w:t xml:space="preserve"> игристые и неигристые с фактической концентрацией спирта не более 7 процентов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hyperlink r:id="rId58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2206 00 390 1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59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2206 00 590 1</w:t>
              </w:r>
            </w:hyperlink>
          </w:p>
          <w:p w:rsidR="0060233F" w:rsidRDefault="003E281C">
            <w:pPr>
              <w:pStyle w:val="ConsPlusNormal0"/>
              <w:jc w:val="center"/>
            </w:pPr>
            <w:hyperlink r:id="rId60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      <w:r>
                <w:rPr>
                  <w:color w:val="0000FF"/>
                </w:rPr>
                <w:t>2206 00 890 1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hyperlink r:id="rId6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33F" w:rsidRDefault="003E281C">
            <w:pPr>
              <w:pStyle w:val="ConsPlusNormal0"/>
              <w:jc w:val="center"/>
            </w:pPr>
            <w:r>
              <w:t>напитки слабоалкогольные брожения</w:t>
            </w:r>
          </w:p>
        </w:tc>
      </w:tr>
    </w:tbl>
    <w:p w:rsidR="0060233F" w:rsidRDefault="0060233F">
      <w:pPr>
        <w:pStyle w:val="ConsPlusNormal0"/>
        <w:jc w:val="both"/>
      </w:pPr>
    </w:p>
    <w:p w:rsidR="0060233F" w:rsidRDefault="003E281C">
      <w:pPr>
        <w:pStyle w:val="ConsPlusNormal0"/>
        <w:ind w:firstLine="540"/>
        <w:jc w:val="both"/>
      </w:pPr>
      <w:r>
        <w:t>--------------------------------</w:t>
      </w:r>
    </w:p>
    <w:p w:rsidR="0060233F" w:rsidRDefault="003E281C">
      <w:pPr>
        <w:pStyle w:val="ConsPlusNormal0"/>
        <w:spacing w:before="200"/>
        <w:ind w:firstLine="540"/>
        <w:jc w:val="both"/>
      </w:pPr>
      <w:bookmarkStart w:id="29" w:name="P619"/>
      <w:bookmarkEnd w:id="29"/>
      <w:r>
        <w:lastRenderedPageBreak/>
        <w:t>&lt;*&gt;</w:t>
      </w:r>
      <w:r>
        <w:t xml:space="preserve"> Для целей применения настоящего перечня необходимо руководствоваться кодом </w:t>
      </w:r>
      <w:hyperlink r:id="rId62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ЕАЭС, кодом </w:t>
      </w:r>
      <w:hyperlink r:id="rId6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<w:r>
          <w:rPr>
            <w:color w:val="0000FF"/>
          </w:rPr>
          <w:t>ОКПД 2</w:t>
        </w:r>
      </w:hyperlink>
      <w:r>
        <w:t xml:space="preserve"> и соответствующими наименования</w:t>
      </w:r>
      <w:r>
        <w:t xml:space="preserve">ми товарной позиции по </w:t>
      </w:r>
      <w:hyperlink r:id="rId64" w:tooltip="Решение Совета Евразийской экономической комиссии от 14.09.2021 N 80 (ред. от 22.04.2024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ТН</w:t>
        </w:r>
      </w:hyperlink>
      <w:r>
        <w:t xml:space="preserve"> ВЭД ЕАЭС и продукции по </w:t>
      </w:r>
      <w:hyperlink r:id="rId6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9.02.2024) {КонсультантПлюс}">
        <w:r>
          <w:rPr>
            <w:color w:val="0000FF"/>
          </w:rPr>
          <w:t>ОКПД 2</w:t>
        </w:r>
      </w:hyperlink>
      <w:r>
        <w:t>.</w:t>
      </w:r>
    </w:p>
    <w:p w:rsidR="0060233F" w:rsidRDefault="0060233F">
      <w:pPr>
        <w:pStyle w:val="ConsPlusNormal0"/>
        <w:jc w:val="both"/>
      </w:pPr>
    </w:p>
    <w:p w:rsidR="0060233F" w:rsidRDefault="0060233F">
      <w:pPr>
        <w:pStyle w:val="ConsPlusNormal0"/>
        <w:jc w:val="both"/>
      </w:pPr>
    </w:p>
    <w:p w:rsidR="0060233F" w:rsidRDefault="0060233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233F">
      <w:headerReference w:type="default" r:id="rId66"/>
      <w:footerReference w:type="default" r:id="rId67"/>
      <w:headerReference w:type="first" r:id="rId68"/>
      <w:footerReference w:type="first" r:id="rId6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1C" w:rsidRDefault="003E281C">
      <w:r>
        <w:separator/>
      </w:r>
    </w:p>
  </w:endnote>
  <w:endnote w:type="continuationSeparator" w:id="0">
    <w:p w:rsidR="003E281C" w:rsidRDefault="003E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3F" w:rsidRDefault="0060233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233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233F" w:rsidRDefault="003E28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233F" w:rsidRDefault="003E28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233F" w:rsidRDefault="003E28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84FA2"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84FA2">
            <w:rPr>
              <w:rFonts w:ascii="Tahoma" w:hAnsi="Tahoma" w:cs="Tahoma"/>
              <w:noProof/>
            </w:rPr>
            <w:t>33</w:t>
          </w:r>
          <w:r>
            <w:fldChar w:fldCharType="end"/>
          </w:r>
        </w:p>
      </w:tc>
    </w:tr>
  </w:tbl>
  <w:p w:rsidR="0060233F" w:rsidRDefault="003E281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3F" w:rsidRDefault="0060233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0233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233F" w:rsidRDefault="003E28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233F" w:rsidRDefault="003E28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233F" w:rsidRDefault="003E28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84FA2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84FA2"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60233F" w:rsidRDefault="003E281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1C" w:rsidRDefault="003E281C">
      <w:r>
        <w:separator/>
      </w:r>
    </w:p>
  </w:footnote>
  <w:footnote w:type="continuationSeparator" w:id="0">
    <w:p w:rsidR="003E281C" w:rsidRDefault="003E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233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233F" w:rsidRDefault="003E28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30.11.2022 N 2173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маркировки пива, напитков, изготавливаемых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на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0233F" w:rsidRDefault="003E28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28.05.2024</w:t>
          </w:r>
        </w:p>
      </w:tc>
    </w:tr>
  </w:tbl>
  <w:p w:rsidR="0060233F" w:rsidRDefault="0060233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233F" w:rsidRDefault="0060233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0233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233F" w:rsidRDefault="003E28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30.11.2022 N 2173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маркировки пива, напитков, изготавливаемых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на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0233F" w:rsidRDefault="003E28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28.05.2024</w:t>
          </w:r>
        </w:p>
      </w:tc>
    </w:tr>
  </w:tbl>
  <w:p w:rsidR="0060233F" w:rsidRDefault="0060233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233F" w:rsidRDefault="0060233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33F"/>
    <w:rsid w:val="00184FA2"/>
    <w:rsid w:val="003E281C"/>
    <w:rsid w:val="006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84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4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A2"/>
  </w:style>
  <w:style w:type="paragraph" w:styleId="a7">
    <w:name w:val="footer"/>
    <w:basedOn w:val="a"/>
    <w:link w:val="a8"/>
    <w:uiPriority w:val="99"/>
    <w:unhideWhenUsed/>
    <w:rsid w:val="00184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4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6376&amp;dst=115933" TargetMode="External"/><Relationship Id="rId18" Type="http://schemas.openxmlformats.org/officeDocument/2006/relationships/hyperlink" Target="https://login.consultant.ru/link/?req=doc&amp;base=LAW&amp;n=476376&amp;dst=115911" TargetMode="External"/><Relationship Id="rId26" Type="http://schemas.openxmlformats.org/officeDocument/2006/relationships/hyperlink" Target="https://login.consultant.ru/link/?req=doc&amp;base=OTN&amp;n=7014&amp;dst=100230" TargetMode="External"/><Relationship Id="rId39" Type="http://schemas.openxmlformats.org/officeDocument/2006/relationships/hyperlink" Target="https://login.consultant.ru/link/?req=doc&amp;base=LAW&amp;n=463886&amp;dst=100702" TargetMode="External"/><Relationship Id="rId21" Type="http://schemas.openxmlformats.org/officeDocument/2006/relationships/hyperlink" Target="https://login.consultant.ru/link/?req=doc&amp;base=LAW&amp;n=476376&amp;dst=115933" TargetMode="External"/><Relationship Id="rId34" Type="http://schemas.openxmlformats.org/officeDocument/2006/relationships/hyperlink" Target="https://login.consultant.ru/link/?req=doc&amp;base=LAW&amp;n=476376&amp;dst=100162" TargetMode="External"/><Relationship Id="rId42" Type="http://schemas.openxmlformats.org/officeDocument/2006/relationships/hyperlink" Target="https://login.consultant.ru/link/?req=doc&amp;base=LAW&amp;n=436792" TargetMode="External"/><Relationship Id="rId47" Type="http://schemas.openxmlformats.org/officeDocument/2006/relationships/hyperlink" Target="https://login.consultant.ru/link/?req=doc&amp;base=LAW&amp;n=471655" TargetMode="External"/><Relationship Id="rId50" Type="http://schemas.openxmlformats.org/officeDocument/2006/relationships/hyperlink" Target="https://login.consultant.ru/link/?req=doc&amp;base=LAW&amp;n=471655&amp;dst=140015" TargetMode="External"/><Relationship Id="rId55" Type="http://schemas.openxmlformats.org/officeDocument/2006/relationships/hyperlink" Target="https://login.consultant.ru/link/?req=doc&amp;base=LAW&amp;n=476376&amp;dst=115942" TargetMode="External"/><Relationship Id="rId63" Type="http://schemas.openxmlformats.org/officeDocument/2006/relationships/hyperlink" Target="https://login.consultant.ru/link/?req=doc&amp;base=LAW&amp;n=471655" TargetMode="External"/><Relationship Id="rId68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476376&amp;dst=100162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6376&amp;dst=115058" TargetMode="External"/><Relationship Id="rId29" Type="http://schemas.openxmlformats.org/officeDocument/2006/relationships/hyperlink" Target="https://login.consultant.ru/link/?req=doc&amp;base=OTN&amp;n=70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6149&amp;dst=100010" TargetMode="External"/><Relationship Id="rId24" Type="http://schemas.openxmlformats.org/officeDocument/2006/relationships/hyperlink" Target="https://login.consultant.ru/link/?req=doc&amp;base=OTN&amp;n=7014" TargetMode="External"/><Relationship Id="rId32" Type="http://schemas.openxmlformats.org/officeDocument/2006/relationships/hyperlink" Target="https://login.consultant.ru/link/?req=doc&amp;base=OTN&amp;n=6986" TargetMode="External"/><Relationship Id="rId37" Type="http://schemas.openxmlformats.org/officeDocument/2006/relationships/hyperlink" Target="https://login.consultant.ru/link/?req=doc&amp;base=LAW&amp;n=476376&amp;dst=100162" TargetMode="External"/><Relationship Id="rId40" Type="http://schemas.openxmlformats.org/officeDocument/2006/relationships/hyperlink" Target="https://login.consultant.ru/link/?req=doc&amp;base=LAW&amp;n=456149&amp;dst=100010" TargetMode="External"/><Relationship Id="rId45" Type="http://schemas.openxmlformats.org/officeDocument/2006/relationships/hyperlink" Target="https://login.consultant.ru/link/?req=doc&amp;base=LAW&amp;n=476376&amp;dst=100162" TargetMode="External"/><Relationship Id="rId53" Type="http://schemas.openxmlformats.org/officeDocument/2006/relationships/hyperlink" Target="https://login.consultant.ru/link/?req=doc&amp;base=LAW&amp;n=476376&amp;dst=115911" TargetMode="External"/><Relationship Id="rId58" Type="http://schemas.openxmlformats.org/officeDocument/2006/relationships/hyperlink" Target="https://login.consultant.ru/link/?req=doc&amp;base=LAW&amp;n=476376&amp;dst=115917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76376&amp;dst=115054" TargetMode="External"/><Relationship Id="rId23" Type="http://schemas.openxmlformats.org/officeDocument/2006/relationships/hyperlink" Target="https://login.consultant.ru/link/?req=doc&amp;base=LAW&amp;n=476376&amp;dst=115948" TargetMode="External"/><Relationship Id="rId28" Type="http://schemas.openxmlformats.org/officeDocument/2006/relationships/hyperlink" Target="https://login.consultant.ru/link/?req=doc&amp;base=OTN&amp;n=34767" TargetMode="External"/><Relationship Id="rId36" Type="http://schemas.openxmlformats.org/officeDocument/2006/relationships/hyperlink" Target="https://login.consultant.ru/link/?req=doc&amp;base=LAW&amp;n=463886&amp;dst=5632" TargetMode="External"/><Relationship Id="rId49" Type="http://schemas.openxmlformats.org/officeDocument/2006/relationships/hyperlink" Target="https://login.consultant.ru/link/?req=doc&amp;base=LAW&amp;n=476376&amp;dst=115903" TargetMode="External"/><Relationship Id="rId57" Type="http://schemas.openxmlformats.org/officeDocument/2006/relationships/hyperlink" Target="https://login.consultant.ru/link/?req=doc&amp;base=LAW&amp;n=471655&amp;dst=139990" TargetMode="External"/><Relationship Id="rId61" Type="http://schemas.openxmlformats.org/officeDocument/2006/relationships/hyperlink" Target="https://login.consultant.ru/link/?req=doc&amp;base=LAW&amp;n=471655&amp;dst=139986" TargetMode="External"/><Relationship Id="rId10" Type="http://schemas.openxmlformats.org/officeDocument/2006/relationships/hyperlink" Target="https://login.consultant.ru/link/?req=doc&amp;base=LAW&amp;n=465364&amp;dst=100057" TargetMode="External"/><Relationship Id="rId19" Type="http://schemas.openxmlformats.org/officeDocument/2006/relationships/hyperlink" Target="https://login.consultant.ru/link/?req=doc&amp;base=LAW&amp;n=476376&amp;dst=115917" TargetMode="External"/><Relationship Id="rId31" Type="http://schemas.openxmlformats.org/officeDocument/2006/relationships/hyperlink" Target="https://login.consultant.ru/link/?req=doc&amp;base=LAW&amp;n=463886&amp;dst=5632" TargetMode="External"/><Relationship Id="rId44" Type="http://schemas.openxmlformats.org/officeDocument/2006/relationships/hyperlink" Target="https://login.consultant.ru/link/?req=doc&amp;base=LAW&amp;n=476376&amp;dst=100162" TargetMode="External"/><Relationship Id="rId52" Type="http://schemas.openxmlformats.org/officeDocument/2006/relationships/hyperlink" Target="https://login.consultant.ru/link/?req=doc&amp;base=LAW&amp;n=471655&amp;dst=107593" TargetMode="External"/><Relationship Id="rId60" Type="http://schemas.openxmlformats.org/officeDocument/2006/relationships/hyperlink" Target="https://login.consultant.ru/link/?req=doc&amp;base=LAW&amp;n=476376&amp;dst=115948" TargetMode="External"/><Relationship Id="rId65" Type="http://schemas.openxmlformats.org/officeDocument/2006/relationships/hyperlink" Target="https://login.consultant.ru/link/?req=doc&amp;base=LAW&amp;n=471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OTN&amp;n=8812" TargetMode="External"/><Relationship Id="rId14" Type="http://schemas.openxmlformats.org/officeDocument/2006/relationships/hyperlink" Target="https://login.consultant.ru/link/?req=doc&amp;base=LAW&amp;n=476376&amp;dst=115948" TargetMode="External"/><Relationship Id="rId22" Type="http://schemas.openxmlformats.org/officeDocument/2006/relationships/hyperlink" Target="https://login.consultant.ru/link/?req=doc&amp;base=LAW&amp;n=476376&amp;dst=115942" TargetMode="External"/><Relationship Id="rId27" Type="http://schemas.openxmlformats.org/officeDocument/2006/relationships/hyperlink" Target="https://login.consultant.ru/link/?req=doc&amp;base=OTN&amp;n=8812" TargetMode="External"/><Relationship Id="rId30" Type="http://schemas.openxmlformats.org/officeDocument/2006/relationships/hyperlink" Target="https://login.consultant.ru/link/?req=doc&amp;base=LAW&amp;n=343780&amp;dst=100487" TargetMode="External"/><Relationship Id="rId35" Type="http://schemas.openxmlformats.org/officeDocument/2006/relationships/hyperlink" Target="https://login.consultant.ru/link/?req=doc&amp;base=LAW&amp;n=456149&amp;dst=100010" TargetMode="External"/><Relationship Id="rId43" Type="http://schemas.openxmlformats.org/officeDocument/2006/relationships/hyperlink" Target="https://login.consultant.ru/link/?req=doc&amp;base=LAW&amp;n=436792" TargetMode="External"/><Relationship Id="rId48" Type="http://schemas.openxmlformats.org/officeDocument/2006/relationships/hyperlink" Target="https://login.consultant.ru/link/?req=doc&amp;base=LAW&amp;n=476376&amp;dst=115051" TargetMode="External"/><Relationship Id="rId56" Type="http://schemas.openxmlformats.org/officeDocument/2006/relationships/hyperlink" Target="https://login.consultant.ru/link/?req=doc&amp;base=LAW&amp;n=471655&amp;dst=140872" TargetMode="External"/><Relationship Id="rId64" Type="http://schemas.openxmlformats.org/officeDocument/2006/relationships/hyperlink" Target="https://login.consultant.ru/link/?req=doc&amp;base=LAW&amp;n=476376&amp;dst=100162" TargetMode="External"/><Relationship Id="rId69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465364&amp;dst=100028" TargetMode="External"/><Relationship Id="rId51" Type="http://schemas.openxmlformats.org/officeDocument/2006/relationships/hyperlink" Target="https://login.consultant.ru/link/?req=doc&amp;base=LAW&amp;n=471655&amp;dst=140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76376&amp;dst=100162" TargetMode="External"/><Relationship Id="rId17" Type="http://schemas.openxmlformats.org/officeDocument/2006/relationships/hyperlink" Target="https://login.consultant.ru/link/?req=doc&amp;base=LAW&amp;n=476376&amp;dst=115062" TargetMode="External"/><Relationship Id="rId25" Type="http://schemas.openxmlformats.org/officeDocument/2006/relationships/hyperlink" Target="https://login.consultant.ru/link/?req=doc&amp;base=OTN&amp;n=7014" TargetMode="External"/><Relationship Id="rId33" Type="http://schemas.openxmlformats.org/officeDocument/2006/relationships/hyperlink" Target="https://login.consultant.ru/link/?req=doc&amp;base=LAW&amp;n=324370" TargetMode="External"/><Relationship Id="rId38" Type="http://schemas.openxmlformats.org/officeDocument/2006/relationships/hyperlink" Target="https://login.consultant.ru/link/?req=doc&amp;base=LAW&amp;n=476376&amp;dst=100162" TargetMode="External"/><Relationship Id="rId46" Type="http://schemas.openxmlformats.org/officeDocument/2006/relationships/hyperlink" Target="https://login.consultant.ru/link/?req=doc&amp;base=LAW&amp;n=471655" TargetMode="External"/><Relationship Id="rId59" Type="http://schemas.openxmlformats.org/officeDocument/2006/relationships/hyperlink" Target="https://login.consultant.ru/link/?req=doc&amp;base=LAW&amp;n=476376&amp;dst=115933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76376&amp;dst=115927" TargetMode="External"/><Relationship Id="rId41" Type="http://schemas.openxmlformats.org/officeDocument/2006/relationships/hyperlink" Target="https://login.consultant.ru/link/?req=doc&amp;base=LAW&amp;n=436792" TargetMode="External"/><Relationship Id="rId54" Type="http://schemas.openxmlformats.org/officeDocument/2006/relationships/hyperlink" Target="https://login.consultant.ru/link/?req=doc&amp;base=LAW&amp;n=476376&amp;dst=115927" TargetMode="External"/><Relationship Id="rId62" Type="http://schemas.openxmlformats.org/officeDocument/2006/relationships/hyperlink" Target="https://login.consultant.ru/link/?req=doc&amp;base=LAW&amp;n=476376&amp;dst=100162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20844</Words>
  <Characters>118816</Characters>
  <Application>Microsoft Office Word</Application>
  <DocSecurity>0</DocSecurity>
  <Lines>990</Lines>
  <Paragraphs>278</Paragraphs>
  <ScaleCrop>false</ScaleCrop>
  <Company>КонсультантПлюс Версия 4024.00.01</Company>
  <LinksUpToDate>false</LinksUpToDate>
  <CharactersWithSpaces>139382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30.11.2022 N 2173
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dc:title>
  <cp:lastModifiedBy>admin</cp:lastModifiedBy>
  <cp:revision>2</cp:revision>
  <dcterms:created xsi:type="dcterms:W3CDTF">2024-05-28T06:34:00Z</dcterms:created>
  <dcterms:modified xsi:type="dcterms:W3CDTF">2024-05-28T06:36:00Z</dcterms:modified>
</cp:coreProperties>
</file>