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AD" w:rsidRDefault="00BB62C7" w:rsidP="00BB62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43511">
        <w:rPr>
          <w:sz w:val="28"/>
          <w:szCs w:val="28"/>
        </w:rPr>
        <w:t>5</w:t>
      </w:r>
    </w:p>
    <w:p w:rsidR="00BB62C7" w:rsidRDefault="00BB62C7" w:rsidP="00BB6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83838"/>
          <w:sz w:val="28"/>
          <w:szCs w:val="28"/>
        </w:rPr>
      </w:pPr>
      <w:r w:rsidRPr="00AA5C0E">
        <w:rPr>
          <w:b/>
          <w:bCs/>
          <w:color w:val="383838"/>
          <w:sz w:val="28"/>
          <w:szCs w:val="28"/>
        </w:rPr>
        <w:t>Договор о целевом приёме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5C0E">
        <w:rPr>
          <w:sz w:val="28"/>
          <w:szCs w:val="28"/>
        </w:rPr>
        <w:t>______________________                                   «__» _______________ 20 __ г.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A5C0E">
        <w:rPr>
          <w:color w:val="000000"/>
          <w:sz w:val="20"/>
          <w:szCs w:val="20"/>
        </w:rPr>
        <w:t xml:space="preserve">        (место заключения договора)                                                               (дата заключения договора)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«Пермская государственная сельскохозяйственная академия имени академика Д.Н. Прянишникова»,</w:t>
      </w:r>
      <w:r w:rsidRPr="00AA5C0E">
        <w:rPr>
          <w:color w:val="000000"/>
          <w:sz w:val="28"/>
          <w:szCs w:val="28"/>
        </w:rPr>
        <w:t xml:space="preserve"> именуемое в дальнейшем исполнителем, в лице ректора Ю.Н. Зубарева, действующего на основании Устава,</w:t>
      </w:r>
      <w:r w:rsidRPr="00AA5C0E">
        <w:rPr>
          <w:sz w:val="28"/>
          <w:szCs w:val="28"/>
        </w:rPr>
        <w:t xml:space="preserve"> </w:t>
      </w:r>
      <w:r w:rsidRPr="00AA5C0E">
        <w:rPr>
          <w:color w:val="000000"/>
          <w:sz w:val="28"/>
          <w:szCs w:val="28"/>
        </w:rPr>
        <w:t>с одной стороны, и __________________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__________________________________________________________________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A5C0E">
        <w:rPr>
          <w:color w:val="000000"/>
          <w:sz w:val="20"/>
          <w:szCs w:val="20"/>
        </w:rPr>
        <w:t>(полное наименование федерального государственного органа,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__________________________________________________________________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A5C0E">
        <w:rPr>
          <w:color w:val="000000"/>
          <w:sz w:val="20"/>
          <w:szCs w:val="20"/>
        </w:rPr>
        <w:t>органа государственной власти субъекта Российской Федерации, органа местного самоуправления,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__________________________________________________________________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A5C0E">
        <w:rPr>
          <w:color w:val="000000"/>
          <w:sz w:val="20"/>
          <w:szCs w:val="20"/>
        </w:rPr>
        <w:t>государственного (муниципального) учреждения, унитарного предприятия,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__________________________________________________________________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A5C0E">
        <w:rPr>
          <w:color w:val="000000"/>
          <w:sz w:val="20"/>
          <w:szCs w:val="20"/>
        </w:rPr>
        <w:t>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__________________________________________________________________,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A5C0E">
        <w:rPr>
          <w:color w:val="000000"/>
          <w:sz w:val="20"/>
          <w:szCs w:val="20"/>
        </w:rPr>
        <w:t>субъекта Российской Федерации или муниципального образования)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именуем __</w:t>
      </w:r>
      <w:r w:rsidRPr="00AA5C0E">
        <w:rPr>
          <w:color w:val="000000"/>
          <w:sz w:val="28"/>
          <w:szCs w:val="28"/>
          <w:u w:val="single"/>
        </w:rPr>
        <w:t xml:space="preserve"> в дальнейшем заказчиком, в лице</w:t>
      </w:r>
      <w:r w:rsidRPr="00AA5C0E">
        <w:rPr>
          <w:color w:val="000000"/>
          <w:sz w:val="28"/>
          <w:szCs w:val="28"/>
        </w:rPr>
        <w:t>___________________________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AA5C0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(наименование должности, фамилия,</w:t>
      </w:r>
    </w:p>
    <w:p w:rsidR="00AA5C0E" w:rsidRPr="00AA5C0E" w:rsidRDefault="00AA5C0E" w:rsidP="00AA5C0E">
      <w:pPr>
        <w:widowControl w:val="0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__________________________________________________________________,</w:t>
      </w:r>
    </w:p>
    <w:p w:rsidR="00AA5C0E" w:rsidRPr="00AA5C0E" w:rsidRDefault="00AA5C0E" w:rsidP="00AA5C0E">
      <w:pPr>
        <w:widowControl w:val="0"/>
        <w:jc w:val="center"/>
        <w:rPr>
          <w:color w:val="000000"/>
          <w:sz w:val="20"/>
          <w:szCs w:val="20"/>
        </w:rPr>
      </w:pPr>
      <w:r w:rsidRPr="00AA5C0E">
        <w:rPr>
          <w:color w:val="000000"/>
          <w:sz w:val="20"/>
          <w:szCs w:val="20"/>
        </w:rPr>
        <w:t>имя, отчество (при наличии))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действующего на основании _________________________________________,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AA5C0E">
        <w:rPr>
          <w:color w:val="000000"/>
          <w:sz w:val="20"/>
          <w:szCs w:val="20"/>
        </w:rPr>
        <w:t xml:space="preserve">                                                                                                         (наименование документа)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с другой стороны, далее именуемые сторонами, заключили настоящий договор о нижеследующем.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  <w:lang w:val="en-US"/>
        </w:rPr>
        <w:t>I</w:t>
      </w:r>
      <w:r w:rsidRPr="00AA5C0E">
        <w:rPr>
          <w:color w:val="000000"/>
          <w:sz w:val="28"/>
          <w:szCs w:val="28"/>
        </w:rPr>
        <w:t>. Предмет договора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1. Исполнитель обязуется организовать в 20 __ году целевой</w:t>
      </w:r>
      <w:r w:rsidRPr="00AA5C0E">
        <w:rPr>
          <w:sz w:val="28"/>
          <w:szCs w:val="28"/>
        </w:rPr>
        <w:t xml:space="preserve"> </w:t>
      </w:r>
      <w:r w:rsidRPr="00AA5C0E">
        <w:rPr>
          <w:color w:val="000000"/>
          <w:sz w:val="28"/>
          <w:szCs w:val="28"/>
        </w:rPr>
        <w:t>приём _____ граждан, заключивших договор о целевом обучении</w:t>
      </w:r>
      <w:r w:rsidRPr="00AA5C0E">
        <w:rPr>
          <w:sz w:val="28"/>
          <w:szCs w:val="28"/>
        </w:rPr>
        <w:t xml:space="preserve"> </w:t>
      </w:r>
      <w:r w:rsidRPr="00AA5C0E">
        <w:rPr>
          <w:color w:val="000000"/>
          <w:sz w:val="28"/>
          <w:szCs w:val="28"/>
        </w:rPr>
        <w:t>с заказчиком, в рамках квоты целевого приёма для получения высшего образования в объеме установленных на очередной год контрольных цифр приёма граждан на обучение за счет бюджетных ассигнований федерального бюджета, бюджетов субъектов Российской Федерации или местных бюджетов (далее – квота целевого приёма),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FE73C2" w:rsidRPr="00AA5C0E" w:rsidRDefault="00FE73C2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3C2" w:rsidRDefault="00FE73C2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E73C2" w:rsidRDefault="00FE73C2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  <w:lang w:val="en-US"/>
        </w:rPr>
        <w:lastRenderedPageBreak/>
        <w:t>II</w:t>
      </w:r>
      <w:r w:rsidRPr="00AA5C0E">
        <w:rPr>
          <w:color w:val="000000"/>
          <w:sz w:val="28"/>
          <w:szCs w:val="28"/>
        </w:rPr>
        <w:t>. Права и обязанности сторон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2. Заказчик вправе: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в) вносить исполнителю предложения по формированию образовательных программ высшего образования, реализуемых исполнителем, с учётом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д) ___________________________________________________________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__________________________________________________________________.</w:t>
      </w:r>
    </w:p>
    <w:p w:rsidR="00AA5C0E" w:rsidRPr="00AA5C0E" w:rsidRDefault="00AA5C0E" w:rsidP="00AA5C0E">
      <w:pPr>
        <w:widowControl w:val="0"/>
        <w:jc w:val="center"/>
        <w:rPr>
          <w:color w:val="000000"/>
          <w:sz w:val="20"/>
          <w:szCs w:val="20"/>
        </w:rPr>
      </w:pPr>
      <w:r w:rsidRPr="00AA5C0E">
        <w:rPr>
          <w:color w:val="000000"/>
          <w:sz w:val="20"/>
          <w:szCs w:val="20"/>
        </w:rPr>
        <w:t xml:space="preserve">                        (иные права заказчика)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3. Заказчик обязан: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в) ___________________________________________________________.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A5C0E">
        <w:rPr>
          <w:color w:val="000000"/>
          <w:sz w:val="20"/>
          <w:szCs w:val="20"/>
        </w:rPr>
        <w:t xml:space="preserve">                            (иные обязанности заказчика)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4. Исполнитель вправе: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б) ___________________________________________________________.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A5C0E">
        <w:rPr>
          <w:color w:val="000000"/>
          <w:sz w:val="20"/>
          <w:szCs w:val="20"/>
        </w:rPr>
        <w:t>(иные права исполнителя)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5. Исполнитель обязан: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а) организовать целевой приём граждан, заключивших договор о целевом обучении с заказчиком, в рамках квоты целевого приёма;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 xml:space="preserve">б) принять на целевые места граждан, заключивших договор о целевом </w:t>
      </w:r>
      <w:r w:rsidRPr="00AA5C0E">
        <w:rPr>
          <w:color w:val="000000"/>
          <w:sz w:val="28"/>
          <w:szCs w:val="28"/>
        </w:rPr>
        <w:lastRenderedPageBreak/>
        <w:t>обучении и прошедших конкурс, проводимый в рамках квоты целевого приёма;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ж) __________________________________________________________.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A5C0E">
        <w:rPr>
          <w:color w:val="000000"/>
          <w:sz w:val="20"/>
          <w:szCs w:val="20"/>
        </w:rPr>
        <w:t xml:space="preserve">             (иные обязанности исполнителя)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  <w:lang w:val="en-US"/>
        </w:rPr>
        <w:t>III</w:t>
      </w:r>
      <w:r w:rsidRPr="00AA5C0E">
        <w:rPr>
          <w:color w:val="000000"/>
          <w:sz w:val="28"/>
          <w:szCs w:val="28"/>
        </w:rPr>
        <w:t>. Разрешение споров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C0E">
        <w:rPr>
          <w:color w:val="000000"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IV. Прочие условия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10. Изменения, вносимые в настоящий договор, оформляются дополнительными соглашениями к нему.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 xml:space="preserve"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</w:t>
      </w:r>
      <w:r w:rsidRPr="00AA5C0E">
        <w:rPr>
          <w:color w:val="000000"/>
          <w:sz w:val="28"/>
          <w:szCs w:val="28"/>
        </w:rPr>
        <w:lastRenderedPageBreak/>
        <w:t>сторона обязана уведомить об этом другую сторону в течение 10 календарных дней со дня возникновения указанных изменений.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</w:rPr>
        <w:t>12. Договор составлен в _____ экземплярах, имеющих одинаковую</w:t>
      </w:r>
      <w:r w:rsidRPr="00AA5C0E">
        <w:rPr>
          <w:sz w:val="28"/>
          <w:szCs w:val="28"/>
        </w:rPr>
        <w:t xml:space="preserve"> </w:t>
      </w:r>
      <w:r w:rsidRPr="00AA5C0E">
        <w:rPr>
          <w:color w:val="000000"/>
          <w:sz w:val="28"/>
          <w:szCs w:val="28"/>
        </w:rPr>
        <w:t>силу, по одному экземпляру для каждой из сторон.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A5C0E">
        <w:rPr>
          <w:color w:val="000000"/>
          <w:sz w:val="28"/>
          <w:szCs w:val="28"/>
          <w:lang w:val="en-US"/>
        </w:rPr>
        <w:t>V</w:t>
      </w:r>
      <w:r w:rsidRPr="00AA5C0E">
        <w:rPr>
          <w:color w:val="000000"/>
          <w:sz w:val="28"/>
          <w:szCs w:val="28"/>
        </w:rPr>
        <w:t>. Адреса и платежные реквизиты сторон</w:t>
      </w:r>
    </w:p>
    <w:p w:rsidR="00AA5C0E" w:rsidRPr="00AA5C0E" w:rsidRDefault="00AA5C0E" w:rsidP="00AA5C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A5C0E" w:rsidRPr="00AA5C0E" w:rsidTr="00476165">
        <w:tc>
          <w:tcPr>
            <w:tcW w:w="4785" w:type="dxa"/>
            <w:shd w:val="clear" w:color="auto" w:fill="auto"/>
          </w:tcPr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A5C0E">
              <w:rPr>
                <w:color w:val="000000"/>
              </w:rPr>
              <w:t>Исполнитель</w:t>
            </w: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Федеральное государственное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бюджетное образовательное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учреждение высшего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профессионального образования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«Пермская государственная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сельскохозяйственная академия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имени академика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Д.Н. Прянишникова»</w:t>
            </w: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г. Пермь, ул. Петропавловская, д. 23</w:t>
            </w: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ИНН 5902290794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Управление Федерального Казначейства по Пермскому краю (ФГБОУ ВПО Пермская ГСХА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л/сч 20566Х27160)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Р/с 40501810500002000002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в ГРКЦ ГУ Банка России по Пермскому краю г. Перми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БИК 045773001,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КПП 590201001,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ОКОНХ 92110,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ОКПО 00493445,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ОКАТО 57401372000,</w:t>
            </w:r>
          </w:p>
          <w:p w:rsidR="00AA5C0E" w:rsidRPr="00AA5C0E" w:rsidRDefault="00AA5C0E" w:rsidP="00AA5C0E">
            <w:pPr>
              <w:contextualSpacing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ОГРН 1025900524451</w:t>
            </w:r>
          </w:p>
          <w:p w:rsidR="00AA5C0E" w:rsidRPr="00AA5C0E" w:rsidRDefault="00AA5C0E" w:rsidP="00476165">
            <w:pPr>
              <w:contextualSpacing/>
              <w:jc w:val="both"/>
              <w:rPr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 Ю.Н. Зубарев</w:t>
            </w:r>
          </w:p>
          <w:p w:rsidR="00F43511" w:rsidRPr="00476165" w:rsidRDefault="00F43511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AA5C0E" w:rsidRPr="00AA5C0E" w:rsidRDefault="00AA5C0E" w:rsidP="004761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A5C0E">
              <w:rPr>
                <w:color w:val="000000"/>
              </w:rPr>
              <w:t>Заказчик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 xml:space="preserve">(полное наименование федерального 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 xml:space="preserve">государственного органа, 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органа государственной власти субъекта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Российской Федерации, органа местного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самоуправления, государственного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(муниципального) учреждения,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унитарного предприятия,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государственной корпорации, государственной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компании или хозяйственного общества, в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уставном капитале которого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присутствует доля Российской Федерации,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или муниципального образования)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sz w:val="20"/>
                <w:szCs w:val="20"/>
              </w:rPr>
              <w:t>(местонахождение)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_________________ / ___________ /</w:t>
            </w:r>
          </w:p>
          <w:p w:rsidR="00FE73C2" w:rsidRPr="00476165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 xml:space="preserve">                (подпись)                  (Ф.И.О.)</w:t>
            </w:r>
          </w:p>
          <w:p w:rsidR="00AA5C0E" w:rsidRPr="00AA5C0E" w:rsidRDefault="00AA5C0E" w:rsidP="0047616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A5C0E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4442C8" w:rsidRPr="005A1803" w:rsidRDefault="004442C8" w:rsidP="00FE73C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442C8" w:rsidRPr="005A1803" w:rsidSect="00FE73C2">
      <w:headerReference w:type="even" r:id="rId8"/>
      <w:footerReference w:type="default" r:id="rId9"/>
      <w:footerReference w:type="firs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2A" w:rsidRDefault="0092262A">
      <w:r>
        <w:separator/>
      </w:r>
    </w:p>
  </w:endnote>
  <w:endnote w:type="continuationSeparator" w:id="1">
    <w:p w:rsidR="0092262A" w:rsidRDefault="0092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3" w:rsidRDefault="002A22C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3" w:rsidRDefault="002A22C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2A" w:rsidRDefault="0092262A">
      <w:r>
        <w:separator/>
      </w:r>
    </w:p>
  </w:footnote>
  <w:footnote w:type="continuationSeparator" w:id="1">
    <w:p w:rsidR="0092262A" w:rsidRDefault="0092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3" w:rsidRDefault="002A22C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A22C3" w:rsidRDefault="002A22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2CD2"/>
    <w:multiLevelType w:val="hybridMultilevel"/>
    <w:tmpl w:val="1CF2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35F"/>
    <w:multiLevelType w:val="hybridMultilevel"/>
    <w:tmpl w:val="C9C652C0"/>
    <w:lvl w:ilvl="0" w:tplc="F350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stylePaneSortMethod w:val="00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2D4F"/>
    <w:rsid w:val="000204AE"/>
    <w:rsid w:val="00022420"/>
    <w:rsid w:val="00025417"/>
    <w:rsid w:val="00025CAF"/>
    <w:rsid w:val="0003048B"/>
    <w:rsid w:val="00055555"/>
    <w:rsid w:val="0006558A"/>
    <w:rsid w:val="00072138"/>
    <w:rsid w:val="000A4573"/>
    <w:rsid w:val="000B0C97"/>
    <w:rsid w:val="000C3C34"/>
    <w:rsid w:val="00162C61"/>
    <w:rsid w:val="00167EDC"/>
    <w:rsid w:val="0017480C"/>
    <w:rsid w:val="00183BA5"/>
    <w:rsid w:val="00190855"/>
    <w:rsid w:val="001B0E46"/>
    <w:rsid w:val="001D6A69"/>
    <w:rsid w:val="00210CD0"/>
    <w:rsid w:val="00220CA4"/>
    <w:rsid w:val="002273E4"/>
    <w:rsid w:val="002400FC"/>
    <w:rsid w:val="00240582"/>
    <w:rsid w:val="00267E22"/>
    <w:rsid w:val="00270992"/>
    <w:rsid w:val="0027623D"/>
    <w:rsid w:val="00283B51"/>
    <w:rsid w:val="002A0E51"/>
    <w:rsid w:val="002A22C3"/>
    <w:rsid w:val="002C3D09"/>
    <w:rsid w:val="002D0BF8"/>
    <w:rsid w:val="002D5E1D"/>
    <w:rsid w:val="002D70B8"/>
    <w:rsid w:val="002E568F"/>
    <w:rsid w:val="00321840"/>
    <w:rsid w:val="00355248"/>
    <w:rsid w:val="00381413"/>
    <w:rsid w:val="003B30F7"/>
    <w:rsid w:val="003F162A"/>
    <w:rsid w:val="003F1D71"/>
    <w:rsid w:val="00403944"/>
    <w:rsid w:val="00403B27"/>
    <w:rsid w:val="00417E79"/>
    <w:rsid w:val="004442C8"/>
    <w:rsid w:val="00457BE3"/>
    <w:rsid w:val="00471132"/>
    <w:rsid w:val="00475276"/>
    <w:rsid w:val="00476165"/>
    <w:rsid w:val="004A4734"/>
    <w:rsid w:val="004B37DF"/>
    <w:rsid w:val="004C0BC8"/>
    <w:rsid w:val="004D52F4"/>
    <w:rsid w:val="004E5B94"/>
    <w:rsid w:val="0054713F"/>
    <w:rsid w:val="00552117"/>
    <w:rsid w:val="00560084"/>
    <w:rsid w:val="005606C6"/>
    <w:rsid w:val="00562951"/>
    <w:rsid w:val="00580969"/>
    <w:rsid w:val="005918A8"/>
    <w:rsid w:val="0059314C"/>
    <w:rsid w:val="005A1803"/>
    <w:rsid w:val="005E46FE"/>
    <w:rsid w:val="005F2EA2"/>
    <w:rsid w:val="00610C34"/>
    <w:rsid w:val="00637619"/>
    <w:rsid w:val="00662263"/>
    <w:rsid w:val="00666358"/>
    <w:rsid w:val="00694859"/>
    <w:rsid w:val="006A672A"/>
    <w:rsid w:val="006B2841"/>
    <w:rsid w:val="006B3D0F"/>
    <w:rsid w:val="006D2AA0"/>
    <w:rsid w:val="006E5840"/>
    <w:rsid w:val="00725F11"/>
    <w:rsid w:val="007363A3"/>
    <w:rsid w:val="0074109E"/>
    <w:rsid w:val="0079482D"/>
    <w:rsid w:val="007973D0"/>
    <w:rsid w:val="007B4FBF"/>
    <w:rsid w:val="007D4C4A"/>
    <w:rsid w:val="007D7828"/>
    <w:rsid w:val="007E1640"/>
    <w:rsid w:val="00805E9A"/>
    <w:rsid w:val="008118CA"/>
    <w:rsid w:val="00814D49"/>
    <w:rsid w:val="008346FA"/>
    <w:rsid w:val="00834E29"/>
    <w:rsid w:val="008427BD"/>
    <w:rsid w:val="00852329"/>
    <w:rsid w:val="00862428"/>
    <w:rsid w:val="00877A1E"/>
    <w:rsid w:val="008840F9"/>
    <w:rsid w:val="008A3EE1"/>
    <w:rsid w:val="008A5A33"/>
    <w:rsid w:val="008B1035"/>
    <w:rsid w:val="008B4FFF"/>
    <w:rsid w:val="008B5930"/>
    <w:rsid w:val="008D75ED"/>
    <w:rsid w:val="008E3391"/>
    <w:rsid w:val="0090364F"/>
    <w:rsid w:val="009115BB"/>
    <w:rsid w:val="00913919"/>
    <w:rsid w:val="00917D68"/>
    <w:rsid w:val="00917F7B"/>
    <w:rsid w:val="0092262A"/>
    <w:rsid w:val="00933ECB"/>
    <w:rsid w:val="009661F8"/>
    <w:rsid w:val="00966B14"/>
    <w:rsid w:val="0097721B"/>
    <w:rsid w:val="00991058"/>
    <w:rsid w:val="009A0481"/>
    <w:rsid w:val="009B3785"/>
    <w:rsid w:val="009C1672"/>
    <w:rsid w:val="009E2C77"/>
    <w:rsid w:val="009F3732"/>
    <w:rsid w:val="00A01580"/>
    <w:rsid w:val="00A11687"/>
    <w:rsid w:val="00A177F0"/>
    <w:rsid w:val="00A24B2D"/>
    <w:rsid w:val="00A352F3"/>
    <w:rsid w:val="00A40333"/>
    <w:rsid w:val="00A72A30"/>
    <w:rsid w:val="00A83448"/>
    <w:rsid w:val="00AA5C0E"/>
    <w:rsid w:val="00AB75C1"/>
    <w:rsid w:val="00AC13EB"/>
    <w:rsid w:val="00AE0216"/>
    <w:rsid w:val="00AF082D"/>
    <w:rsid w:val="00B23636"/>
    <w:rsid w:val="00B25A4B"/>
    <w:rsid w:val="00B57729"/>
    <w:rsid w:val="00B61C14"/>
    <w:rsid w:val="00B84912"/>
    <w:rsid w:val="00BA7A82"/>
    <w:rsid w:val="00BB62C7"/>
    <w:rsid w:val="00C13703"/>
    <w:rsid w:val="00C13B33"/>
    <w:rsid w:val="00C20A0A"/>
    <w:rsid w:val="00C24A47"/>
    <w:rsid w:val="00C33CD9"/>
    <w:rsid w:val="00C407B7"/>
    <w:rsid w:val="00C500FF"/>
    <w:rsid w:val="00C674B4"/>
    <w:rsid w:val="00CA582B"/>
    <w:rsid w:val="00D4661D"/>
    <w:rsid w:val="00D573B0"/>
    <w:rsid w:val="00D6099C"/>
    <w:rsid w:val="00D63508"/>
    <w:rsid w:val="00D642FA"/>
    <w:rsid w:val="00D64F7D"/>
    <w:rsid w:val="00D732B8"/>
    <w:rsid w:val="00D81A2B"/>
    <w:rsid w:val="00D81B69"/>
    <w:rsid w:val="00D850AD"/>
    <w:rsid w:val="00D929C8"/>
    <w:rsid w:val="00D92A1D"/>
    <w:rsid w:val="00D93F72"/>
    <w:rsid w:val="00DA033E"/>
    <w:rsid w:val="00DA4EF9"/>
    <w:rsid w:val="00DB7AAF"/>
    <w:rsid w:val="00DD083D"/>
    <w:rsid w:val="00DF2BFC"/>
    <w:rsid w:val="00E30420"/>
    <w:rsid w:val="00EA57B9"/>
    <w:rsid w:val="00EC1814"/>
    <w:rsid w:val="00ED03F7"/>
    <w:rsid w:val="00EF2949"/>
    <w:rsid w:val="00F428D4"/>
    <w:rsid w:val="00F43511"/>
    <w:rsid w:val="00F631F5"/>
    <w:rsid w:val="00F75932"/>
    <w:rsid w:val="00F801A8"/>
    <w:rsid w:val="00F95007"/>
    <w:rsid w:val="00FA351E"/>
    <w:rsid w:val="00FC2409"/>
    <w:rsid w:val="00FC610B"/>
    <w:rsid w:val="00FD0741"/>
    <w:rsid w:val="00FE1BD6"/>
    <w:rsid w:val="00FE7331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605B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52605B"/>
    <w:rPr>
      <w:sz w:val="28"/>
      <w:lang/>
    </w:rPr>
  </w:style>
  <w:style w:type="paragraph" w:customStyle="1" w:styleId="a5">
    <w:name w:val="Заголовок к тексту"/>
    <w:basedOn w:val="a"/>
    <w:next w:val="a6"/>
    <w:rsid w:val="0052605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605B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52605B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2605B"/>
  </w:style>
  <w:style w:type="paragraph" w:customStyle="1" w:styleId="aa">
    <w:name w:val="Адресат"/>
    <w:basedOn w:val="a"/>
    <w:rsid w:val="0052605B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52605B"/>
  </w:style>
  <w:style w:type="paragraph" w:styleId="a6">
    <w:name w:val="Body Text"/>
    <w:basedOn w:val="a"/>
    <w:link w:val="ac"/>
    <w:rsid w:val="0052605B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52605B"/>
    <w:rPr>
      <w:sz w:val="28"/>
      <w:szCs w:val="24"/>
    </w:rPr>
  </w:style>
  <w:style w:type="paragraph" w:customStyle="1" w:styleId="ad">
    <w:name w:val="Подпись на  бланке должностного лица"/>
    <w:basedOn w:val="a"/>
    <w:next w:val="a6"/>
    <w:rsid w:val="0052605B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6"/>
    <w:link w:val="af"/>
    <w:rsid w:val="0052605B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52605B"/>
    <w:rPr>
      <w:sz w:val="28"/>
    </w:rPr>
  </w:style>
  <w:style w:type="paragraph" w:customStyle="1" w:styleId="af0">
    <w:name w:val="Приложение"/>
    <w:basedOn w:val="a6"/>
    <w:rsid w:val="0052605B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f1">
    <w:name w:val="Hyperlink"/>
    <w:rsid w:val="00485121"/>
    <w:rPr>
      <w:color w:val="0000FF"/>
      <w:u w:val="single"/>
    </w:rPr>
  </w:style>
  <w:style w:type="paragraph" w:styleId="af2">
    <w:name w:val="footnote text"/>
    <w:basedOn w:val="a"/>
    <w:link w:val="af3"/>
    <w:rsid w:val="0048512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85121"/>
  </w:style>
  <w:style w:type="character" w:styleId="af4">
    <w:name w:val="footnote reference"/>
    <w:uiPriority w:val="99"/>
    <w:unhideWhenUsed/>
    <w:rsid w:val="00485121"/>
    <w:rPr>
      <w:vertAlign w:val="superscript"/>
    </w:rPr>
  </w:style>
  <w:style w:type="table" w:customStyle="1" w:styleId="1">
    <w:name w:val="Сетка таблицы1"/>
    <w:basedOn w:val="a1"/>
    <w:next w:val="af5"/>
    <w:uiPriority w:val="59"/>
    <w:rsid w:val="00167ED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16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5"/>
    <w:uiPriority w:val="59"/>
    <w:rsid w:val="00AA5C0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D91F-D35E-414B-85F9-F06389D0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Лилия</cp:lastModifiedBy>
  <cp:revision>2</cp:revision>
  <cp:lastPrinted>1601-01-01T00:00:00Z</cp:lastPrinted>
  <dcterms:created xsi:type="dcterms:W3CDTF">2015-05-20T09:41:00Z</dcterms:created>
  <dcterms:modified xsi:type="dcterms:W3CDTF">2015-05-20T09:41:00Z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целевом приеме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090000018dffcd2a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