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A0" w:rsidRDefault="00F31B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F31BA0" w:rsidRDefault="00F31BA0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F31BA0" w:rsidRDefault="00F31BA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ГУБЕРНАТОР ПЕРМСКОГО КРАЯ</w:t>
      </w:r>
    </w:p>
    <w:p w:rsidR="00F31BA0" w:rsidRDefault="00F31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31BA0" w:rsidRDefault="00F31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31BA0" w:rsidRDefault="00F31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2011 г. N 14</w:t>
      </w:r>
    </w:p>
    <w:p w:rsidR="00F31BA0" w:rsidRDefault="00F31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31BA0" w:rsidRDefault="00F31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АНТИКОРРУПЦИОННОГО</w:t>
      </w:r>
    </w:p>
    <w:p w:rsidR="00F31BA0" w:rsidRDefault="00F31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МОНИТОРИНГА В ПЕРМСКОМ КРАЕ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30 декабря 2008 г. N 382-ПК "О противодействии коррупции в Пермском крае", а также для выработки мер по совершенствованию государственного управления в сфере профилактики коррупции, постоянного наблюдения за состоянием и эффективностью противодействия коррупции в Пермском крае постановляю:</w:t>
      </w:r>
      <w:proofErr w:type="gramEnd"/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антикоррупционный мониторинг (мониторинг состояния и эффективности противодействия коррупции) в Пермском крае осуществляется администрацией губернатора Пермского края с целью обеспечения непрерывного наблюдения за реализацией мер по профилактике коррупции в Пермском крае и осуществления мероприятий по устранению причин и условий, способствующих совершению коррупционных правонарушений.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основными задачами антикоррупционного мониторинга в Пермском крае: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комплексное наблюдение за изменением состояния и уровня коррупции в Пермском крае;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непрерывное наблюдение за осуществлением органами государственной власти и государственными органами Пермского края (далее - ГО) деятельности в наиболее </w:t>
      </w:r>
      <w:proofErr w:type="spellStart"/>
      <w:r>
        <w:rPr>
          <w:rFonts w:ascii="Calibri" w:hAnsi="Calibri" w:cs="Calibri"/>
        </w:rPr>
        <w:t>коррупционно</w:t>
      </w:r>
      <w:proofErr w:type="spellEnd"/>
      <w:r>
        <w:rPr>
          <w:rFonts w:ascii="Calibri" w:hAnsi="Calibri" w:cs="Calibri"/>
        </w:rPr>
        <w:t xml:space="preserve"> опасных сферах;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выявление и прогнозирование развития негативных процессов, влияющих на уровень коррупции в Пермском крае;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проводимых на территории Пермского края мероприятий по противодействию коррупции;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состоянии и эффективности противодействия коррупции в Пермском крае.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антикоррупционный мониторинг в Пермском крае осуществляется по следующим основным направлениям: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общественного мнения о состоянии коррупции в Пермском крае и эффективности принимаемых антикоррупционных мер;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 анализ информации о выявленных на территории Пермского края коррупционных правонарушениях;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жалоб и обращений физических и юридических лиц о фактах совершения коррупционных правонарушений;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 анализ принимаемых ГО и органами местного самоуправления Пермского края мер по противодействию коррупции;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и анализ результатов антикоррупционной экспертизы нормативных правовых актов и проектов нормативных правовых актов;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публикаций о коррупции на территории Пермского края в средствах массовой информации;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 исполнения мероприятий, предусмотренных </w:t>
      </w:r>
      <w:hyperlink r:id="rId8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мероприятий по противодействию коррупции в Пермском крае на 2010-2011 годы, утвержденной Указом губернатора Пермского края от 20 мая 2010 г. N 28, и планами по противодействию коррупции.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антикоррупционного мониторинга в Пермском крае.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результатах антикоррупционного мониторинга направляется губернатору Пермского края, руководителю администрации губернатора Пермского края.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Указа возложить на руководителя администрации губернатора Пермского края Алиева Ф.З.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31BA0" w:rsidRDefault="00F31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О.А.ЧИРКУНОВ</w:t>
      </w:r>
    </w:p>
    <w:p w:rsidR="00F31BA0" w:rsidRDefault="00F31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31BA0" w:rsidRDefault="00F31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31BA0" w:rsidRDefault="00F31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31BA0" w:rsidRDefault="00F31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31BA0" w:rsidRDefault="00F31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31BA0" w:rsidRDefault="00F31BA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УТВЕРЖДЕН</w:t>
      </w:r>
    </w:p>
    <w:p w:rsidR="00F31BA0" w:rsidRDefault="00F31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F31BA0" w:rsidRDefault="00F31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F31BA0" w:rsidRDefault="00F31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F31BA0" w:rsidRDefault="00F31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25.02.2011 N 14</w:t>
      </w:r>
    </w:p>
    <w:p w:rsidR="00F31BA0" w:rsidRDefault="00F31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31BA0" w:rsidRDefault="00F31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>
        <w:rPr>
          <w:rFonts w:ascii="Calibri" w:hAnsi="Calibri" w:cs="Calibri"/>
          <w:b/>
          <w:bCs/>
        </w:rPr>
        <w:t>ПОРЯДОК</w:t>
      </w:r>
    </w:p>
    <w:p w:rsidR="00F31BA0" w:rsidRDefault="00F31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АНТИКОРРУПЦИОННОГО МОНИТОРИНГА В ПЕРМСКОМ КРАЕ</w:t>
      </w: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92"/>
        <w:gridCol w:w="2268"/>
        <w:gridCol w:w="2160"/>
        <w:gridCol w:w="1728"/>
      </w:tblGrid>
      <w:tr w:rsidR="00F31BA0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мероприятия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Исполнители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Форма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реализации  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Периодичность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(срок)    </w:t>
            </w:r>
          </w:p>
        </w:tc>
      </w:tr>
      <w:tr w:rsidR="00F31BA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</w:tr>
      <w:tr w:rsidR="00F31BA0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51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 Изучение общественного мнения о состоянии коррупции в Пермском крае и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эффективности принимаемых антикоррупционных мер                 </w:t>
            </w:r>
          </w:p>
        </w:tc>
      </w:tr>
      <w:tr w:rsidR="00F31BA0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  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социологического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исследования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Администрация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губернатора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Пермского края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(далее - АГПК)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Отчет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 результатах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проведенного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социологического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исследования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Ежегодно, до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ноября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текущего года </w:t>
            </w:r>
          </w:p>
        </w:tc>
      </w:tr>
      <w:tr w:rsidR="00F31BA0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Обобщение результатов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социологического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исследования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справка и ее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размещение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официальном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сайте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АГПК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Ежегодно, до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 ноября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текущего года </w:t>
            </w:r>
          </w:p>
        </w:tc>
      </w:tr>
      <w:tr w:rsidR="00F31BA0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66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       Сбор и анализ информации 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выявленных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 территории Пермского края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коррупционных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правонарушениях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</w:t>
            </w:r>
          </w:p>
        </w:tc>
      </w:tr>
      <w:tr w:rsidR="00F31BA0">
        <w:trPr>
          <w:trHeight w:val="27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Представление данных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статистической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отчетности о 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коррупционных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правонарушениях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отчетный период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соответствующий период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предыдущего года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Прокуратура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Пермского края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 согласованию),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ГУВД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Пермскому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краю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 согласованию),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Следственное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управление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Следственного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комитета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прокуратуре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Российской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Федерации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Пермскому краю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 согласованию)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Один раз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полгода,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10-го числа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месяца,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следующего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 отчетным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периодом   </w:t>
            </w:r>
          </w:p>
        </w:tc>
      </w:tr>
      <w:tr w:rsidR="00F31BA0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статистической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отчетности о 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выявленных на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территории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Пермского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коррупционных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правонарушениях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справка и ее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размещение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официальном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сайте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Один раз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полгода,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20-го числа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месяца,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следующего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отчетным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периодом   </w:t>
            </w:r>
          </w:p>
        </w:tc>
      </w:tr>
      <w:tr w:rsidR="00F31BA0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93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   Анализ жалоб и обращений физических и юридических лиц о фактах совершения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коррупционных правонарушений                          </w:t>
            </w:r>
          </w:p>
        </w:tc>
      </w:tr>
      <w:tr w:rsidR="00F31BA0">
        <w:trPr>
          <w:trHeight w:val="25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Представление данных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обращениях граждан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организаций о фактах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совершения   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коррупционных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правонарушений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АГПК, аппарат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Правительства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Пермского края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(далее - АППК),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органы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государственной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власти и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государственные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органы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Пермского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края (далее - ГО),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Уполномоченный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правам человека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Пермском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крае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 согласованию)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25-го числа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последнего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месяца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квартала   </w:t>
            </w:r>
          </w:p>
        </w:tc>
      </w:tr>
      <w:tr w:rsidR="00F31BA0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информации о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поступивших в ГО      </w:t>
            </w:r>
            <w:proofErr w:type="gramEnd"/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жалобах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обращениях о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фактах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совершения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коррупционных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правонарушений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справка и ее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размещение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официальном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сайте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10-го числа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месяца,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следующего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кварталом   </w:t>
            </w:r>
          </w:p>
        </w:tc>
      </w:tr>
      <w:tr w:rsidR="00F31BA0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118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 Изучение и анализ принимаемых ГО и органами местного самоуправления Пермского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края (далее - ОМС)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мерах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 противодействию коррупции              </w:t>
            </w:r>
          </w:p>
        </w:tc>
      </w:tr>
      <w:tr w:rsidR="00F31BA0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информационно-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аналитическую систему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Пермского края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статистических данных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противодействию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коррупции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АГПК, АППК, ГО, ОМС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 согласованию)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Статистическая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отчетность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25-го числа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последнего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месяца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квартала   </w:t>
            </w:r>
          </w:p>
        </w:tc>
      </w:tr>
      <w:tr w:rsidR="00F31BA0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 исполнения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законодательства о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противодействии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коррупции ГО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Ежемесячно  </w:t>
            </w:r>
          </w:p>
        </w:tc>
      </w:tr>
      <w:tr w:rsidR="00F31BA0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Обобщение результатов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 принимаемых ГО и ОМС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мерах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противодействию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коррупции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справка и ее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размещение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официальном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сайте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10-го числа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месяца,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следующего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кварталом   </w:t>
            </w:r>
          </w:p>
        </w:tc>
      </w:tr>
      <w:tr w:rsidR="00F31BA0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140"/>
            <w:bookmarkEnd w:id="8"/>
            <w:r>
              <w:rPr>
                <w:rFonts w:ascii="Courier New" w:hAnsi="Courier New" w:cs="Courier New"/>
                <w:sz w:val="18"/>
                <w:szCs w:val="18"/>
              </w:rPr>
              <w:t xml:space="preserve">    Обобщение и анализ результатов антикоррупционной экспертизы нормативных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правовых актов и проектов нормативных правовых актов              </w:t>
            </w:r>
          </w:p>
        </w:tc>
      </w:tr>
      <w:tr w:rsidR="00F31BA0">
        <w:trPr>
          <w:trHeight w:val="27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Представление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результатов  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антикоррупционной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экспертизы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нормативных</w:t>
            </w:r>
            <w:proofErr w:type="gramEnd"/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правовых актов и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проектов нормативных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правовых актов,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принимаемых  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губернатором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Пермского</w:t>
            </w:r>
            <w:proofErr w:type="gramEnd"/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края, Правительством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Пермского края,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исполнительными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органами     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государственной власти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Пермского края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АГПК, АППК,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исполнительные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органы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государственной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власти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Пермского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края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25-го числа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последнего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месяца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квартала   </w:t>
            </w:r>
          </w:p>
        </w:tc>
      </w:tr>
      <w:tr w:rsidR="00F31BA0"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Представление данных о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выявленных нормативных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правовых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содержащих   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коррупциогенные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факторы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Прокуратура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Пермского края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 согласованию),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Управление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Министерства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юстиции Российской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Федерации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Пермскому краю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 согласованию)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10-го числа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месяца,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следующего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кварталом   </w:t>
            </w:r>
          </w:p>
        </w:tc>
      </w:tr>
      <w:tr w:rsidR="00F31BA0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результатов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антикоррупционной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экспертизы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нормативных</w:t>
            </w:r>
            <w:proofErr w:type="gramEnd"/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правовых актов и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проектов нормативных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правовых актов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Пермского края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20-го числа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месяца,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следующего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кварталом   </w:t>
            </w:r>
          </w:p>
        </w:tc>
      </w:tr>
      <w:tr w:rsidR="00F31BA0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177"/>
            <w:bookmarkEnd w:id="9"/>
            <w:r>
              <w:rPr>
                <w:rFonts w:ascii="Courier New" w:hAnsi="Courier New" w:cs="Courier New"/>
                <w:sz w:val="18"/>
                <w:szCs w:val="18"/>
              </w:rPr>
              <w:t xml:space="preserve">     Анализ публикаций о коррупции на территории Пермского края в средствах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массовой информации                               </w:t>
            </w:r>
          </w:p>
        </w:tc>
      </w:tr>
      <w:tr w:rsidR="00F31BA0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анализа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публикаций о коррупции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средствах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массовой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информации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Еженедельно  </w:t>
            </w:r>
          </w:p>
        </w:tc>
      </w:tr>
      <w:tr w:rsidR="00F31BA0">
        <w:trPr>
          <w:trHeight w:val="360"/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0" w:name="Par185"/>
            <w:bookmarkEnd w:id="10"/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Анализ исполнения мероприятий, предусмотренных краевой программой и планами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по противодействию коррупции                          </w:t>
            </w:r>
          </w:p>
        </w:tc>
      </w:tr>
      <w:tr w:rsidR="00F31BA0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Представление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исполнении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антикоррупционных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АГПК, АППК,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исполнительные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органы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государственной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власти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Пермского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края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Аналитическая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справка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Ежеквартально,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25-го числа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последнего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месяца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квартала   </w:t>
            </w:r>
          </w:p>
        </w:tc>
      </w:tr>
      <w:tr w:rsidR="00F31BA0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Обобщение данных,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полученных в      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результате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проведения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антикоррупционного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мониторинга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АГПК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Итоговый отчет о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результатах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антикоррупционного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мониторинга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Пермском крае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отчетный период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Ежегодно, до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декабря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отчетного   </w:t>
            </w:r>
          </w:p>
          <w:p w:rsidR="00F31BA0" w:rsidRDefault="00F31B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периода    </w:t>
            </w:r>
          </w:p>
        </w:tc>
      </w:tr>
    </w:tbl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31BA0" w:rsidRDefault="00F31B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31BA0" w:rsidRDefault="00F31B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D74EE" w:rsidRDefault="004D74EE"/>
    <w:sectPr w:rsidR="004D74EE" w:rsidSect="00F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A0"/>
    <w:rsid w:val="00004728"/>
    <w:rsid w:val="000B38DC"/>
    <w:rsid w:val="00135136"/>
    <w:rsid w:val="00154897"/>
    <w:rsid w:val="002759C6"/>
    <w:rsid w:val="00301B31"/>
    <w:rsid w:val="00392922"/>
    <w:rsid w:val="003A2EF5"/>
    <w:rsid w:val="004D74EE"/>
    <w:rsid w:val="00513D1E"/>
    <w:rsid w:val="00551CC5"/>
    <w:rsid w:val="005B16CA"/>
    <w:rsid w:val="005C61E3"/>
    <w:rsid w:val="00604A3C"/>
    <w:rsid w:val="006C3B90"/>
    <w:rsid w:val="00722569"/>
    <w:rsid w:val="00745E16"/>
    <w:rsid w:val="007F717A"/>
    <w:rsid w:val="008C1D63"/>
    <w:rsid w:val="008E4DEB"/>
    <w:rsid w:val="0092328C"/>
    <w:rsid w:val="0092500B"/>
    <w:rsid w:val="009A50C6"/>
    <w:rsid w:val="00A1022A"/>
    <w:rsid w:val="00A30663"/>
    <w:rsid w:val="00AB1DC4"/>
    <w:rsid w:val="00EB0E6A"/>
    <w:rsid w:val="00EF1A63"/>
    <w:rsid w:val="00F16330"/>
    <w:rsid w:val="00F31BA0"/>
    <w:rsid w:val="00F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F794C0013624EE3E20A6ECD331FCEB00509C5BF006A3F749DF61D17933A48B3699239A621922A99E88H0x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7F794C0013624EE3E20A6ECD331FCEB00509C58F30EA4F349DF61D17933A48B3699239A621922A99E8CH0x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F794C0013624EE3E3EABFABF6CF7E20E08985DFA05F3AA16843C86H7x0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sc-2201</cp:lastModifiedBy>
  <cp:revision>2</cp:revision>
  <dcterms:created xsi:type="dcterms:W3CDTF">2014-09-29T09:31:00Z</dcterms:created>
  <dcterms:modified xsi:type="dcterms:W3CDTF">2014-09-29T09:31:00Z</dcterms:modified>
</cp:coreProperties>
</file>