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1B31" w14:textId="77777777"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4D3A0F" wp14:editId="3DB91EB3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41CBC" w14:textId="77777777" w:rsidR="00A57EB7" w:rsidRDefault="00A57EB7">
      <w:pPr>
        <w:pStyle w:val="ConsPlusNormal"/>
        <w:jc w:val="both"/>
        <w:outlineLvl w:val="0"/>
      </w:pPr>
    </w:p>
    <w:p w14:paraId="655F54C0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433EB7" w14:textId="77777777"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C9BAB6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090CB5DB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47A94EF3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4546A98D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E367EE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77C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ЗАСЕДАНИЕ</w:t>
      </w:r>
    </w:p>
    <w:p w14:paraId="2916E9E8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1837F4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0F278135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948194" w14:textId="77777777" w:rsidR="007510E2" w:rsidRDefault="0020276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B3B5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1B3B5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667A66">
        <w:rPr>
          <w:rFonts w:ascii="Times New Roman" w:hAnsi="Times New Roman"/>
          <w:sz w:val="28"/>
          <w:szCs w:val="28"/>
        </w:rPr>
        <w:t xml:space="preserve"> </w:t>
      </w:r>
    </w:p>
    <w:p w14:paraId="513BF4DD" w14:textId="77777777" w:rsidR="002259B0" w:rsidRDefault="002259B0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042DA3EC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 w:rsidR="00EC5223">
        <w:rPr>
          <w:rFonts w:ascii="Times New Roman" w:eastAsia="Times New Roman" w:hAnsi="Times New Roman"/>
          <w:b/>
          <w:sz w:val="28"/>
          <w:szCs w:val="28"/>
        </w:rPr>
        <w:t xml:space="preserve"> внесении изменения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п</w:t>
      </w:r>
      <w:r w:rsidRPr="009728AA">
        <w:rPr>
          <w:rFonts w:ascii="Times New Roman" w:eastAsia="Times New Roman" w:hAnsi="Times New Roman"/>
          <w:b/>
          <w:sz w:val="28"/>
          <w:szCs w:val="28"/>
        </w:rPr>
        <w:t>рогнозн</w:t>
      </w:r>
      <w:r>
        <w:rPr>
          <w:rFonts w:ascii="Times New Roman" w:eastAsia="Times New Roman" w:hAnsi="Times New Roman"/>
          <w:b/>
          <w:sz w:val="28"/>
          <w:szCs w:val="28"/>
        </w:rPr>
        <w:t>ый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план </w:t>
      </w:r>
    </w:p>
    <w:p w14:paraId="65F63BD8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приватизации муниципального</w:t>
      </w:r>
    </w:p>
    <w:p w14:paraId="3262C6A1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имущества Бардымского муниципального </w:t>
      </w:r>
    </w:p>
    <w:p w14:paraId="126ADD51" w14:textId="1863B5BC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1B3B5E">
        <w:rPr>
          <w:rFonts w:ascii="Times New Roman" w:eastAsia="Times New Roman" w:hAnsi="Times New Roman"/>
          <w:b/>
          <w:sz w:val="28"/>
          <w:szCs w:val="28"/>
        </w:rPr>
        <w:t>4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– 202</w:t>
      </w:r>
      <w:r w:rsidR="001B3B5E">
        <w:rPr>
          <w:rFonts w:ascii="Times New Roman" w:eastAsia="Times New Roman" w:hAnsi="Times New Roman"/>
          <w:b/>
          <w:sz w:val="28"/>
          <w:szCs w:val="28"/>
        </w:rPr>
        <w:t>6</w:t>
      </w: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утвержденный решением </w:t>
      </w:r>
    </w:p>
    <w:p w14:paraId="28B92333" w14:textId="77777777" w:rsidR="002920A0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Думы Бардымского муниципального округа </w:t>
      </w:r>
    </w:p>
    <w:p w14:paraId="61882CE6" w14:textId="77777777" w:rsidR="002920A0" w:rsidRPr="009728AA" w:rsidRDefault="002920A0" w:rsidP="002920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Пермского края от 2</w:t>
      </w:r>
      <w:r w:rsidR="001B3B5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.1</w:t>
      </w:r>
      <w:r w:rsidR="001B3B5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.202</w:t>
      </w:r>
      <w:r w:rsidR="001B3B5E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="001B3B5E">
        <w:rPr>
          <w:rFonts w:ascii="Times New Roman" w:eastAsia="Times New Roman" w:hAnsi="Times New Roman"/>
          <w:b/>
          <w:sz w:val="28"/>
          <w:szCs w:val="28"/>
        </w:rPr>
        <w:t>572</w:t>
      </w:r>
    </w:p>
    <w:p w14:paraId="402F576F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A1C08" w14:textId="77777777" w:rsidR="002920A0" w:rsidRDefault="002920A0" w:rsidP="002920A0">
      <w:pPr>
        <w:pStyle w:val="ab"/>
        <w:ind w:firstLine="720"/>
        <w:jc w:val="both"/>
        <w:rPr>
          <w:b w:val="0"/>
          <w:szCs w:val="28"/>
        </w:rPr>
      </w:pPr>
      <w:r w:rsidRPr="00AE0EEA">
        <w:rPr>
          <w:b w:val="0"/>
          <w:szCs w:val="28"/>
        </w:rPr>
        <w:t>В соответствии с федеральными з</w:t>
      </w:r>
      <w:r>
        <w:rPr>
          <w:b w:val="0"/>
          <w:szCs w:val="28"/>
        </w:rPr>
        <w:t xml:space="preserve">аконами от 21.12.2001 № 178-ФЗ                         </w:t>
      </w:r>
      <w:proofErr w:type="gramStart"/>
      <w:r>
        <w:rPr>
          <w:b w:val="0"/>
          <w:szCs w:val="28"/>
        </w:rPr>
        <w:t xml:space="preserve">   </w:t>
      </w:r>
      <w:r w:rsidRPr="00AE0EEA">
        <w:rPr>
          <w:b w:val="0"/>
          <w:szCs w:val="28"/>
        </w:rPr>
        <w:t>«</w:t>
      </w:r>
      <w:proofErr w:type="gramEnd"/>
      <w:r w:rsidRPr="00AE0EEA">
        <w:rPr>
          <w:b w:val="0"/>
          <w:szCs w:val="28"/>
        </w:rPr>
        <w:t xml:space="preserve">О приватизации государственного и муниципального имущества», </w:t>
      </w:r>
      <w:r>
        <w:rPr>
          <w:b w:val="0"/>
          <w:szCs w:val="28"/>
        </w:rPr>
        <w:t>от</w:t>
      </w:r>
      <w:r w:rsidR="000977CE">
        <w:rPr>
          <w:b w:val="0"/>
          <w:szCs w:val="28"/>
        </w:rPr>
        <w:t xml:space="preserve"> </w:t>
      </w:r>
      <w:r w:rsidRPr="00AE0EEA">
        <w:rPr>
          <w:b w:val="0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Pr="00AF615D">
        <w:rPr>
          <w:b w:val="0"/>
          <w:szCs w:val="28"/>
        </w:rPr>
        <w:t xml:space="preserve">, </w:t>
      </w:r>
      <w:r>
        <w:rPr>
          <w:b w:val="0"/>
          <w:szCs w:val="28"/>
        </w:rPr>
        <w:t>Уставом Бардымского муниципального округа Пермского края, Дума Бардымского муниципального округа</w:t>
      </w:r>
    </w:p>
    <w:p w14:paraId="17524F87" w14:textId="77777777" w:rsidR="002920A0" w:rsidRPr="00AF615D" w:rsidRDefault="002920A0" w:rsidP="002920A0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14:paraId="4BC1A1D1" w14:textId="6C81D5C4" w:rsidR="002920A0" w:rsidRDefault="00EC5223" w:rsidP="002920A0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изменение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прогнозный план приватизации муниципального имущес</w:t>
      </w:r>
      <w:r w:rsidR="002920A0">
        <w:rPr>
          <w:rFonts w:ascii="Times New Roman" w:eastAsia="Times New Roman" w:hAnsi="Times New Roman"/>
          <w:sz w:val="28"/>
          <w:szCs w:val="28"/>
        </w:rPr>
        <w:t>тва Бардымского муниципального округа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 xml:space="preserve"> на 20</w:t>
      </w:r>
      <w:r w:rsidR="002920A0">
        <w:rPr>
          <w:rFonts w:ascii="Times New Roman" w:eastAsia="Times New Roman" w:hAnsi="Times New Roman"/>
          <w:sz w:val="28"/>
          <w:szCs w:val="28"/>
        </w:rPr>
        <w:t>2</w:t>
      </w:r>
      <w:r w:rsidR="000977CE">
        <w:rPr>
          <w:rFonts w:ascii="Times New Roman" w:eastAsia="Times New Roman" w:hAnsi="Times New Roman"/>
          <w:sz w:val="28"/>
          <w:szCs w:val="28"/>
        </w:rPr>
        <w:t>4</w:t>
      </w:r>
      <w:r w:rsidR="002920A0" w:rsidRPr="00F66D94">
        <w:rPr>
          <w:rFonts w:ascii="Times New Roman" w:eastAsia="Times New Roman" w:hAnsi="Times New Roman"/>
          <w:sz w:val="28"/>
          <w:szCs w:val="28"/>
        </w:rPr>
        <w:t>-202</w:t>
      </w:r>
      <w:r w:rsidR="000977CE">
        <w:rPr>
          <w:rFonts w:ascii="Times New Roman" w:eastAsia="Times New Roman" w:hAnsi="Times New Roman"/>
          <w:sz w:val="28"/>
          <w:szCs w:val="28"/>
        </w:rPr>
        <w:t>6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годы, утвержденный решением Думы Бардымского муниципального округа Пермского края от</w:t>
      </w:r>
      <w:r w:rsidR="000977CE">
        <w:rPr>
          <w:rFonts w:ascii="Times New Roman" w:eastAsia="Times New Roman" w:hAnsi="Times New Roman"/>
          <w:sz w:val="28"/>
          <w:szCs w:val="28"/>
        </w:rPr>
        <w:t xml:space="preserve"> </w:t>
      </w:r>
      <w:r w:rsidR="002920A0">
        <w:rPr>
          <w:rFonts w:ascii="Times New Roman" w:eastAsia="Times New Roman" w:hAnsi="Times New Roman"/>
          <w:sz w:val="28"/>
          <w:szCs w:val="28"/>
        </w:rPr>
        <w:t>2</w:t>
      </w:r>
      <w:r w:rsidR="000977CE">
        <w:rPr>
          <w:rFonts w:ascii="Times New Roman" w:eastAsia="Times New Roman" w:hAnsi="Times New Roman"/>
          <w:sz w:val="28"/>
          <w:szCs w:val="28"/>
        </w:rPr>
        <w:t>2</w:t>
      </w:r>
      <w:r w:rsidR="002920A0">
        <w:rPr>
          <w:rFonts w:ascii="Times New Roman" w:eastAsia="Times New Roman" w:hAnsi="Times New Roman"/>
          <w:sz w:val="28"/>
          <w:szCs w:val="28"/>
        </w:rPr>
        <w:t>.1</w:t>
      </w:r>
      <w:r w:rsidR="000977CE">
        <w:rPr>
          <w:rFonts w:ascii="Times New Roman" w:eastAsia="Times New Roman" w:hAnsi="Times New Roman"/>
          <w:sz w:val="28"/>
          <w:szCs w:val="28"/>
        </w:rPr>
        <w:t>1</w:t>
      </w:r>
      <w:r w:rsidR="002920A0">
        <w:rPr>
          <w:rFonts w:ascii="Times New Roman" w:eastAsia="Times New Roman" w:hAnsi="Times New Roman"/>
          <w:sz w:val="28"/>
          <w:szCs w:val="28"/>
        </w:rPr>
        <w:t>.202</w:t>
      </w:r>
      <w:r w:rsidR="000977CE">
        <w:rPr>
          <w:rFonts w:ascii="Times New Roman" w:eastAsia="Times New Roman" w:hAnsi="Times New Roman"/>
          <w:sz w:val="28"/>
          <w:szCs w:val="28"/>
        </w:rPr>
        <w:t>3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0977CE">
        <w:rPr>
          <w:rFonts w:ascii="Times New Roman" w:eastAsia="Times New Roman" w:hAnsi="Times New Roman"/>
          <w:sz w:val="28"/>
          <w:szCs w:val="28"/>
        </w:rPr>
        <w:t>572</w:t>
      </w:r>
      <w:r w:rsidR="002920A0">
        <w:rPr>
          <w:rFonts w:ascii="Times New Roman" w:eastAsia="Times New Roman" w:hAnsi="Times New Roman"/>
          <w:sz w:val="28"/>
          <w:szCs w:val="28"/>
        </w:rPr>
        <w:t xml:space="preserve">, </w:t>
      </w:r>
      <w:r w:rsidR="00F56D52">
        <w:rPr>
          <w:rFonts w:ascii="Times New Roman" w:eastAsia="Times New Roman" w:hAnsi="Times New Roman"/>
          <w:sz w:val="28"/>
          <w:szCs w:val="28"/>
        </w:rPr>
        <w:t xml:space="preserve">дополнив </w:t>
      </w:r>
      <w:r w:rsidR="00502595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502595">
        <w:rPr>
          <w:rFonts w:ascii="Times New Roman" w:eastAsia="Times New Roman" w:hAnsi="Times New Roman"/>
          <w:sz w:val="28"/>
          <w:szCs w:val="28"/>
        </w:rPr>
        <w:t xml:space="preserve"> строк</w:t>
      </w:r>
      <w:r w:rsidR="002B3122">
        <w:rPr>
          <w:rFonts w:ascii="Times New Roman" w:eastAsia="Times New Roman" w:hAnsi="Times New Roman"/>
          <w:sz w:val="28"/>
          <w:szCs w:val="28"/>
        </w:rPr>
        <w:t>ой</w:t>
      </w:r>
      <w:r w:rsidR="00502595">
        <w:rPr>
          <w:rFonts w:ascii="Times New Roman" w:eastAsia="Times New Roman" w:hAnsi="Times New Roman"/>
          <w:sz w:val="28"/>
          <w:szCs w:val="28"/>
        </w:rPr>
        <w:t xml:space="preserve"> 20</w:t>
      </w:r>
      <w:r w:rsidR="0058567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406"/>
        <w:gridCol w:w="2555"/>
        <w:gridCol w:w="1273"/>
        <w:gridCol w:w="1986"/>
        <w:gridCol w:w="1844"/>
      </w:tblGrid>
      <w:tr w:rsidR="00585678" w:rsidRPr="00FC63D6" w14:paraId="0F20F83A" w14:textId="77777777" w:rsidTr="00ED795F">
        <w:trPr>
          <w:trHeight w:val="2298"/>
          <w:jc w:val="center"/>
        </w:trPr>
        <w:tc>
          <w:tcPr>
            <w:tcW w:w="428" w:type="dxa"/>
          </w:tcPr>
          <w:p w14:paraId="5E69BC78" w14:textId="77777777" w:rsidR="00585678" w:rsidRPr="00FC63D6" w:rsidRDefault="00585678" w:rsidP="000977CE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2</w:t>
            </w:r>
            <w:r w:rsidR="000977CE" w:rsidRPr="00FC63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06" w:type="dxa"/>
          </w:tcPr>
          <w:p w14:paraId="197036DD" w14:textId="77777777" w:rsidR="00585678" w:rsidRPr="00FC63D6" w:rsidRDefault="00FC63D6" w:rsidP="00B22E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 xml:space="preserve">нежилое здание склада, площадью 421,3 </w:t>
            </w:r>
            <w:proofErr w:type="spellStart"/>
            <w:r w:rsidRPr="00FC63D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C63D6">
              <w:rPr>
                <w:rFonts w:ascii="Times New Roman" w:hAnsi="Times New Roman"/>
                <w:sz w:val="18"/>
                <w:szCs w:val="18"/>
              </w:rPr>
              <w:t xml:space="preserve">., с кадастровым </w:t>
            </w:r>
            <w:proofErr w:type="gramStart"/>
            <w:r w:rsidRPr="00FC63D6">
              <w:rPr>
                <w:rFonts w:ascii="Times New Roman" w:hAnsi="Times New Roman"/>
                <w:sz w:val="18"/>
                <w:szCs w:val="18"/>
              </w:rPr>
              <w:t>номером  59</w:t>
            </w:r>
            <w:proofErr w:type="gramEnd"/>
            <w:r w:rsidRPr="00FC63D6">
              <w:rPr>
                <w:rFonts w:ascii="Times New Roman" w:hAnsi="Times New Roman"/>
                <w:sz w:val="18"/>
                <w:szCs w:val="18"/>
              </w:rPr>
              <w:t xml:space="preserve">:13:0060247:54,  расположенное по адресу: Пермский край, Бардымский район, </w:t>
            </w:r>
            <w:proofErr w:type="spellStart"/>
            <w:r w:rsidRPr="00FC63D6">
              <w:rPr>
                <w:rFonts w:ascii="Times New Roman" w:hAnsi="Times New Roman"/>
                <w:sz w:val="18"/>
                <w:szCs w:val="18"/>
              </w:rPr>
              <w:t>с.Барда</w:t>
            </w:r>
            <w:proofErr w:type="spellEnd"/>
            <w:r w:rsidRPr="00FC63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C63D6"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  <w:proofErr w:type="spellEnd"/>
            <w:r w:rsidRPr="00FC63D6">
              <w:rPr>
                <w:rFonts w:ascii="Times New Roman" w:hAnsi="Times New Roman"/>
                <w:sz w:val="18"/>
                <w:szCs w:val="18"/>
              </w:rPr>
              <w:t>, д.8а с земельным участком с кадастровым номером 59:13:0060247:39, земли населенных пунктов, под размещение ангара</w:t>
            </w:r>
          </w:p>
        </w:tc>
        <w:tc>
          <w:tcPr>
            <w:tcW w:w="2555" w:type="dxa"/>
          </w:tcPr>
          <w:p w14:paraId="00F58C03" w14:textId="77777777" w:rsidR="00585678" w:rsidRPr="00FC63D6" w:rsidRDefault="00FC63D6" w:rsidP="00B22ECF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 xml:space="preserve">Пермский край, Бардымский район, </w:t>
            </w:r>
            <w:proofErr w:type="spellStart"/>
            <w:r w:rsidRPr="00FC63D6">
              <w:rPr>
                <w:rFonts w:ascii="Times New Roman" w:hAnsi="Times New Roman"/>
                <w:sz w:val="18"/>
                <w:szCs w:val="18"/>
              </w:rPr>
              <w:t>с.Барда</w:t>
            </w:r>
            <w:proofErr w:type="spellEnd"/>
            <w:r w:rsidRPr="00FC63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FC63D6">
              <w:rPr>
                <w:rFonts w:ascii="Times New Roman" w:hAnsi="Times New Roman"/>
                <w:sz w:val="18"/>
                <w:szCs w:val="18"/>
              </w:rPr>
              <w:t>ул.Комсомольская</w:t>
            </w:r>
            <w:proofErr w:type="spellEnd"/>
            <w:r w:rsidRPr="00FC63D6">
              <w:rPr>
                <w:rFonts w:ascii="Times New Roman" w:hAnsi="Times New Roman"/>
                <w:sz w:val="18"/>
                <w:szCs w:val="18"/>
              </w:rPr>
              <w:t>, д.8а</w:t>
            </w:r>
          </w:p>
        </w:tc>
        <w:tc>
          <w:tcPr>
            <w:tcW w:w="1273" w:type="dxa"/>
          </w:tcPr>
          <w:p w14:paraId="67090CC1" w14:textId="77777777" w:rsidR="00585678" w:rsidRPr="00FC63D6" w:rsidRDefault="00585678" w:rsidP="000977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202</w:t>
            </w:r>
            <w:r w:rsidR="000977CE" w:rsidRPr="00FC63D6">
              <w:rPr>
                <w:rFonts w:ascii="Times New Roman" w:hAnsi="Times New Roman"/>
                <w:sz w:val="18"/>
                <w:szCs w:val="18"/>
              </w:rPr>
              <w:t>4-2026</w:t>
            </w:r>
          </w:p>
        </w:tc>
        <w:tc>
          <w:tcPr>
            <w:tcW w:w="1986" w:type="dxa"/>
          </w:tcPr>
          <w:p w14:paraId="613B34C2" w14:textId="4CDB586C" w:rsidR="00585678" w:rsidRPr="00FC63D6" w:rsidRDefault="00A62CBD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653000</w:t>
            </w:r>
          </w:p>
        </w:tc>
        <w:tc>
          <w:tcPr>
            <w:tcW w:w="1844" w:type="dxa"/>
          </w:tcPr>
          <w:p w14:paraId="3763EA51" w14:textId="15DC0D24" w:rsidR="00585678" w:rsidRPr="00FC63D6" w:rsidRDefault="00A62CBD" w:rsidP="00B22E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653000</w:t>
            </w:r>
          </w:p>
        </w:tc>
      </w:tr>
      <w:tr w:rsidR="00ED795F" w:rsidRPr="00FC63D6" w14:paraId="3C6CDC66" w14:textId="77777777" w:rsidTr="00ED795F">
        <w:trPr>
          <w:trHeight w:val="557"/>
          <w:jc w:val="center"/>
        </w:trPr>
        <w:tc>
          <w:tcPr>
            <w:tcW w:w="6662" w:type="dxa"/>
            <w:gridSpan w:val="4"/>
          </w:tcPr>
          <w:p w14:paraId="7EDF7187" w14:textId="77777777" w:rsidR="00ED795F" w:rsidRPr="00FC63D6" w:rsidRDefault="00ED795F" w:rsidP="00ED795F">
            <w:pPr>
              <w:rPr>
                <w:rFonts w:ascii="Times New Roman" w:hAnsi="Times New Roman"/>
                <w:sz w:val="18"/>
                <w:szCs w:val="18"/>
              </w:rPr>
            </w:pPr>
            <w:r w:rsidRPr="00FC63D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986" w:type="dxa"/>
          </w:tcPr>
          <w:p w14:paraId="5D134B8A" w14:textId="77777777" w:rsidR="00ED795F" w:rsidRPr="00FC63D6" w:rsidRDefault="00211AA2" w:rsidP="00A62C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</w:t>
            </w:r>
            <w:r w:rsidR="00A62CBD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050,00</w:t>
            </w:r>
          </w:p>
        </w:tc>
        <w:tc>
          <w:tcPr>
            <w:tcW w:w="1844" w:type="dxa"/>
          </w:tcPr>
          <w:p w14:paraId="4845E4F1" w14:textId="77777777" w:rsidR="00ED795F" w:rsidRPr="00FC63D6" w:rsidRDefault="00211AA2" w:rsidP="00A62C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39 </w:t>
            </w:r>
            <w:r w:rsidR="00A62CBD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050,00</w:t>
            </w:r>
          </w:p>
        </w:tc>
      </w:tr>
    </w:tbl>
    <w:p w14:paraId="37500FA5" w14:textId="77777777" w:rsidR="00585678" w:rsidRDefault="00585678" w:rsidP="00585678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14:paraId="1574F793" w14:textId="77777777" w:rsidR="002920A0" w:rsidRPr="007113AF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7113AF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о</w:t>
      </w:r>
      <w:r w:rsidRPr="007113AF">
        <w:rPr>
          <w:rFonts w:ascii="Times New Roman" w:hAnsi="Times New Roman"/>
          <w:sz w:val="28"/>
          <w:szCs w:val="28"/>
        </w:rPr>
        <w:t>публиковать</w:t>
      </w:r>
      <w:r>
        <w:rPr>
          <w:rFonts w:ascii="Times New Roman" w:hAnsi="Times New Roman"/>
          <w:sz w:val="28"/>
          <w:szCs w:val="28"/>
        </w:rPr>
        <w:t xml:space="preserve"> (разместить)</w:t>
      </w:r>
      <w:r w:rsidRPr="007113AF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</w:t>
      </w:r>
      <w:r>
        <w:rPr>
          <w:rFonts w:ascii="Times New Roman" w:hAnsi="Times New Roman"/>
          <w:sz w:val="28"/>
          <w:szCs w:val="28"/>
        </w:rPr>
        <w:t xml:space="preserve">ьного округа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r w:rsidRPr="007113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4A7295" w14:textId="77777777" w:rsidR="002920A0" w:rsidRPr="00F66D94" w:rsidRDefault="002920A0" w:rsidP="002920A0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4E0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1A1A901A" w14:textId="77777777" w:rsidR="002920A0" w:rsidRPr="00F66D94" w:rsidRDefault="002920A0" w:rsidP="002920A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6D94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4. Контроль исполнения решения возложить на председателя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постоянной </w:t>
      </w:r>
      <w:r w:rsidRPr="00F66D94">
        <w:rPr>
          <w:rFonts w:ascii="Times New Roman" w:eastAsia="Times New Roman" w:hAnsi="Times New Roman" w:cs="Arial"/>
          <w:sz w:val="28"/>
          <w:szCs w:val="28"/>
        </w:rPr>
        <w:t xml:space="preserve">комиссии </w:t>
      </w:r>
      <w:r w:rsidRPr="00F66D94">
        <w:rPr>
          <w:rFonts w:ascii="Times New Roman" w:eastAsia="Times New Roman" w:hAnsi="Times New Roman"/>
          <w:sz w:val="28"/>
          <w:szCs w:val="28"/>
        </w:rPr>
        <w:t xml:space="preserve">по бюджету, налоговой политике и финансам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Мукаева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Р.Р</w:t>
      </w:r>
      <w:r w:rsidRPr="00F66D94">
        <w:rPr>
          <w:rFonts w:ascii="Times New Roman" w:eastAsia="Times New Roman" w:hAnsi="Times New Roman"/>
          <w:sz w:val="28"/>
          <w:szCs w:val="28"/>
        </w:rPr>
        <w:t>.</w:t>
      </w:r>
    </w:p>
    <w:p w14:paraId="08170459" w14:textId="77777777" w:rsidR="002920A0" w:rsidRPr="00BD7DEF" w:rsidRDefault="002920A0" w:rsidP="002920A0">
      <w:pPr>
        <w:pStyle w:val="a7"/>
        <w:rPr>
          <w:rFonts w:ascii="Times New Roman" w:hAnsi="Times New Roman"/>
          <w:sz w:val="28"/>
          <w:szCs w:val="28"/>
        </w:rPr>
      </w:pPr>
    </w:p>
    <w:p w14:paraId="760E8812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01F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26870E28" w14:textId="77777777"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F01F83">
        <w:rPr>
          <w:rFonts w:ascii="Times New Roman" w:hAnsi="Times New Roman" w:cs="Times New Roman"/>
          <w:sz w:val="28"/>
          <w:szCs w:val="28"/>
        </w:rPr>
        <w:tab/>
      </w:r>
      <w:r w:rsidRPr="00F01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2636D280" w14:textId="77777777" w:rsidR="002920A0" w:rsidRPr="00F01F83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36344C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1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округа –</w:t>
      </w:r>
    </w:p>
    <w:p w14:paraId="5A80F923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14:paraId="20E29007" w14:textId="77777777" w:rsidR="002920A0" w:rsidRDefault="002920A0" w:rsidP="002920A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14:paraId="2EBC2DFE" w14:textId="77777777" w:rsidR="002920A0" w:rsidRDefault="002920A0" w:rsidP="002920A0"/>
    <w:p w14:paraId="043D2DC3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14611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9C4CE" w14:textId="77777777" w:rsidR="002920A0" w:rsidRDefault="002920A0" w:rsidP="0031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FE961" w14:textId="77777777" w:rsidR="002920A0" w:rsidRPr="000D5429" w:rsidRDefault="002920A0" w:rsidP="002920A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05690037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p w14:paraId="2839E685" w14:textId="77777777" w:rsidR="002920A0" w:rsidRPr="00EE1C35" w:rsidRDefault="002920A0" w:rsidP="002920A0">
      <w:pPr>
        <w:pStyle w:val="a7"/>
        <w:rPr>
          <w:rFonts w:ascii="Times New Roman" w:hAnsi="Times New Roman"/>
          <w:sz w:val="20"/>
          <w:szCs w:val="20"/>
        </w:rPr>
      </w:pPr>
    </w:p>
    <w:sectPr w:rsidR="002920A0" w:rsidRPr="00EE1C35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B7"/>
    <w:rsid w:val="00024847"/>
    <w:rsid w:val="00033147"/>
    <w:rsid w:val="00046257"/>
    <w:rsid w:val="000977CE"/>
    <w:rsid w:val="000B16CA"/>
    <w:rsid w:val="000F03C2"/>
    <w:rsid w:val="000F645B"/>
    <w:rsid w:val="001153C2"/>
    <w:rsid w:val="0012218B"/>
    <w:rsid w:val="001436A1"/>
    <w:rsid w:val="0016012F"/>
    <w:rsid w:val="001826B3"/>
    <w:rsid w:val="0018299B"/>
    <w:rsid w:val="00186064"/>
    <w:rsid w:val="001A35FA"/>
    <w:rsid w:val="001B0885"/>
    <w:rsid w:val="001B3B5E"/>
    <w:rsid w:val="001E62D4"/>
    <w:rsid w:val="001F7132"/>
    <w:rsid w:val="00202762"/>
    <w:rsid w:val="002118F6"/>
    <w:rsid w:val="00211AA2"/>
    <w:rsid w:val="00221CC5"/>
    <w:rsid w:val="002259B0"/>
    <w:rsid w:val="002351BA"/>
    <w:rsid w:val="00240445"/>
    <w:rsid w:val="00266A7D"/>
    <w:rsid w:val="00272D1B"/>
    <w:rsid w:val="002920A0"/>
    <w:rsid w:val="0029319F"/>
    <w:rsid w:val="002A33C8"/>
    <w:rsid w:val="002A5905"/>
    <w:rsid w:val="002A6B11"/>
    <w:rsid w:val="002B3122"/>
    <w:rsid w:val="002E176D"/>
    <w:rsid w:val="00301BCB"/>
    <w:rsid w:val="003105F4"/>
    <w:rsid w:val="003155B3"/>
    <w:rsid w:val="00315DA9"/>
    <w:rsid w:val="00371795"/>
    <w:rsid w:val="003804DE"/>
    <w:rsid w:val="00397D5E"/>
    <w:rsid w:val="003F1F82"/>
    <w:rsid w:val="004425C5"/>
    <w:rsid w:val="004566E2"/>
    <w:rsid w:val="00487260"/>
    <w:rsid w:val="00493401"/>
    <w:rsid w:val="004959F4"/>
    <w:rsid w:val="004A62A2"/>
    <w:rsid w:val="004B1196"/>
    <w:rsid w:val="004C5BE2"/>
    <w:rsid w:val="00501904"/>
    <w:rsid w:val="00502595"/>
    <w:rsid w:val="00505DE7"/>
    <w:rsid w:val="00560EFC"/>
    <w:rsid w:val="00585678"/>
    <w:rsid w:val="005F5AF6"/>
    <w:rsid w:val="005F7428"/>
    <w:rsid w:val="00626FB2"/>
    <w:rsid w:val="00665DCD"/>
    <w:rsid w:val="00667A66"/>
    <w:rsid w:val="00694185"/>
    <w:rsid w:val="006A43FE"/>
    <w:rsid w:val="006C0178"/>
    <w:rsid w:val="00707E11"/>
    <w:rsid w:val="00716626"/>
    <w:rsid w:val="0072095E"/>
    <w:rsid w:val="007510E2"/>
    <w:rsid w:val="00793288"/>
    <w:rsid w:val="007D7E0E"/>
    <w:rsid w:val="007F4325"/>
    <w:rsid w:val="008562B5"/>
    <w:rsid w:val="00872203"/>
    <w:rsid w:val="008A3A84"/>
    <w:rsid w:val="008C0E79"/>
    <w:rsid w:val="008F0E4E"/>
    <w:rsid w:val="00907B7E"/>
    <w:rsid w:val="00960B8D"/>
    <w:rsid w:val="009A0E4B"/>
    <w:rsid w:val="009E35AC"/>
    <w:rsid w:val="009F020F"/>
    <w:rsid w:val="00A50B6A"/>
    <w:rsid w:val="00A54915"/>
    <w:rsid w:val="00A57EB7"/>
    <w:rsid w:val="00A62CBD"/>
    <w:rsid w:val="00AB25C0"/>
    <w:rsid w:val="00AB52BF"/>
    <w:rsid w:val="00AC18D1"/>
    <w:rsid w:val="00AC67E9"/>
    <w:rsid w:val="00AD617B"/>
    <w:rsid w:val="00AF15B2"/>
    <w:rsid w:val="00B22F4E"/>
    <w:rsid w:val="00B367E2"/>
    <w:rsid w:val="00B57270"/>
    <w:rsid w:val="00BE6247"/>
    <w:rsid w:val="00C029C1"/>
    <w:rsid w:val="00C04730"/>
    <w:rsid w:val="00C1266C"/>
    <w:rsid w:val="00C6115E"/>
    <w:rsid w:val="00C730F9"/>
    <w:rsid w:val="00C76318"/>
    <w:rsid w:val="00CB2485"/>
    <w:rsid w:val="00CC724C"/>
    <w:rsid w:val="00D0188E"/>
    <w:rsid w:val="00D2067D"/>
    <w:rsid w:val="00D8571F"/>
    <w:rsid w:val="00E0036E"/>
    <w:rsid w:val="00E02C18"/>
    <w:rsid w:val="00E11F27"/>
    <w:rsid w:val="00E22151"/>
    <w:rsid w:val="00E33E3D"/>
    <w:rsid w:val="00E92916"/>
    <w:rsid w:val="00E97C02"/>
    <w:rsid w:val="00EC5223"/>
    <w:rsid w:val="00ED795F"/>
    <w:rsid w:val="00EE27C7"/>
    <w:rsid w:val="00EE4AE1"/>
    <w:rsid w:val="00EF142D"/>
    <w:rsid w:val="00F00F01"/>
    <w:rsid w:val="00F1205A"/>
    <w:rsid w:val="00F13B2C"/>
    <w:rsid w:val="00F3424D"/>
    <w:rsid w:val="00F43E5A"/>
    <w:rsid w:val="00F56D52"/>
    <w:rsid w:val="00F610C5"/>
    <w:rsid w:val="00F61C67"/>
    <w:rsid w:val="00F70F85"/>
    <w:rsid w:val="00F90274"/>
    <w:rsid w:val="00FA0162"/>
    <w:rsid w:val="00FA3A5C"/>
    <w:rsid w:val="00FB3FEC"/>
    <w:rsid w:val="00FC63D6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AE58"/>
  <w15:docId w15:val="{C6EEF0B6-0983-475E-B6BE-51BA24F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customStyle="1" w:styleId="ConsNonformat">
    <w:name w:val="ConsNonformat"/>
    <w:rsid w:val="001F71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2920A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920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0E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0402-10A5-430D-B9C0-7880AB4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5</cp:revision>
  <cp:lastPrinted>2024-01-22T04:29:00Z</cp:lastPrinted>
  <dcterms:created xsi:type="dcterms:W3CDTF">2024-01-19T11:14:00Z</dcterms:created>
  <dcterms:modified xsi:type="dcterms:W3CDTF">2024-01-22T04:32:00Z</dcterms:modified>
</cp:coreProperties>
</file>