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74" w:rsidRPr="003B126D" w:rsidRDefault="00361774" w:rsidP="00361774">
      <w:pPr>
        <w:pStyle w:val="4"/>
        <w:spacing w:before="0" w:after="0"/>
        <w:jc w:val="right"/>
      </w:pPr>
      <w:r w:rsidRPr="003B126D">
        <w:rPr>
          <w:noProof/>
        </w:rPr>
        <w:drawing>
          <wp:anchor distT="0" distB="0" distL="114300" distR="114300" simplePos="0" relativeHeight="251659264" behindDoc="0" locked="0" layoutInCell="1" allowOverlap="1">
            <wp:simplePos x="0" y="0"/>
            <wp:positionH relativeFrom="page">
              <wp:posOffset>3638550</wp:posOffset>
            </wp:positionH>
            <wp:positionV relativeFrom="page">
              <wp:posOffset>180975</wp:posOffset>
            </wp:positionV>
            <wp:extent cx="666750" cy="638175"/>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5" cstate="print"/>
                    <a:srcRect l="15825" r="73529" b="74850"/>
                    <a:stretch>
                      <a:fillRect/>
                    </a:stretch>
                  </pic:blipFill>
                  <pic:spPr bwMode="auto">
                    <a:xfrm>
                      <a:off x="0" y="0"/>
                      <a:ext cx="666750" cy="638175"/>
                    </a:xfrm>
                    <a:prstGeom prst="rect">
                      <a:avLst/>
                    </a:prstGeom>
                    <a:noFill/>
                  </pic:spPr>
                </pic:pic>
              </a:graphicData>
            </a:graphic>
          </wp:anchor>
        </w:drawing>
      </w:r>
      <w:r w:rsidR="00645C41">
        <w:t>ПРОЕКТ</w:t>
      </w:r>
      <w:r w:rsidRPr="003B126D">
        <w:t xml:space="preserve"> </w:t>
      </w:r>
    </w:p>
    <w:p w:rsidR="00361774" w:rsidRPr="003B126D" w:rsidRDefault="007B5BE4" w:rsidP="00361774">
      <w:pPr>
        <w:pStyle w:val="4"/>
        <w:spacing w:before="0" w:after="0"/>
        <w:jc w:val="center"/>
        <w:rPr>
          <w:b w:val="0"/>
        </w:rPr>
      </w:pPr>
      <w:r>
        <w:rPr>
          <w:b w:val="0"/>
        </w:rPr>
        <w:t>ДУМА</w:t>
      </w:r>
    </w:p>
    <w:p w:rsidR="00361774" w:rsidRPr="003B126D" w:rsidRDefault="00361774" w:rsidP="00361774">
      <w:pPr>
        <w:pStyle w:val="4"/>
        <w:spacing w:before="0" w:after="0"/>
        <w:jc w:val="center"/>
        <w:rPr>
          <w:b w:val="0"/>
        </w:rPr>
      </w:pPr>
      <w:r w:rsidRPr="003B126D">
        <w:rPr>
          <w:b w:val="0"/>
        </w:rPr>
        <w:t xml:space="preserve">БАРДЫМСКОГО МУНИЦИПАЛЬНОГО </w:t>
      </w:r>
      <w:r w:rsidR="007B5BE4">
        <w:rPr>
          <w:b w:val="0"/>
        </w:rPr>
        <w:t>ОКРУГ</w:t>
      </w:r>
      <w:r w:rsidRPr="003B126D">
        <w:rPr>
          <w:b w:val="0"/>
        </w:rPr>
        <w:t>А</w:t>
      </w:r>
    </w:p>
    <w:p w:rsidR="00361774" w:rsidRPr="003B126D" w:rsidRDefault="00361774" w:rsidP="00361774">
      <w:pPr>
        <w:pStyle w:val="8"/>
        <w:tabs>
          <w:tab w:val="center" w:pos="5173"/>
          <w:tab w:val="left" w:pos="6500"/>
        </w:tabs>
        <w:spacing w:before="0" w:after="0"/>
        <w:jc w:val="center"/>
        <w:rPr>
          <w:i w:val="0"/>
          <w:sz w:val="28"/>
          <w:szCs w:val="28"/>
        </w:rPr>
      </w:pPr>
      <w:r w:rsidRPr="003B126D">
        <w:rPr>
          <w:i w:val="0"/>
          <w:sz w:val="28"/>
          <w:szCs w:val="28"/>
        </w:rPr>
        <w:t>ПЕРМСКОГО КРАЯ</w:t>
      </w:r>
    </w:p>
    <w:p w:rsidR="00361774" w:rsidRPr="003B126D" w:rsidRDefault="00361774" w:rsidP="00361774">
      <w:pPr>
        <w:ind w:firstLine="709"/>
        <w:rPr>
          <w:rFonts w:ascii="Times New Roman" w:hAnsi="Times New Roman" w:cs="Times New Roman"/>
          <w:sz w:val="28"/>
          <w:szCs w:val="28"/>
        </w:rPr>
      </w:pPr>
    </w:p>
    <w:p w:rsidR="00361774" w:rsidRPr="003B126D" w:rsidRDefault="00973688" w:rsidP="00361774">
      <w:pPr>
        <w:keepNext/>
        <w:jc w:val="center"/>
        <w:outlineLvl w:val="5"/>
        <w:rPr>
          <w:rFonts w:ascii="Times New Roman" w:hAnsi="Times New Roman" w:cs="Times New Roman"/>
          <w:sz w:val="28"/>
          <w:szCs w:val="28"/>
        </w:rPr>
      </w:pPr>
      <w:r>
        <w:rPr>
          <w:rFonts w:ascii="Times New Roman" w:hAnsi="Times New Roman" w:cs="Times New Roman"/>
          <w:sz w:val="28"/>
          <w:szCs w:val="28"/>
        </w:rPr>
        <w:t>____________</w:t>
      </w:r>
      <w:r w:rsidR="00AC50EF">
        <w:rPr>
          <w:rFonts w:ascii="Times New Roman" w:hAnsi="Times New Roman" w:cs="Times New Roman"/>
          <w:sz w:val="28"/>
          <w:szCs w:val="28"/>
        </w:rPr>
        <w:t xml:space="preserve"> </w:t>
      </w:r>
      <w:r w:rsidR="00361774" w:rsidRPr="003B126D">
        <w:rPr>
          <w:rFonts w:ascii="Times New Roman" w:hAnsi="Times New Roman" w:cs="Times New Roman"/>
          <w:sz w:val="28"/>
          <w:szCs w:val="28"/>
        </w:rPr>
        <w:t>ЗАСЕДАНИЕ</w:t>
      </w:r>
    </w:p>
    <w:p w:rsidR="00361774" w:rsidRPr="003B126D" w:rsidRDefault="00361774" w:rsidP="00361774">
      <w:pPr>
        <w:keepNext/>
        <w:ind w:firstLine="709"/>
        <w:jc w:val="center"/>
        <w:outlineLvl w:val="5"/>
        <w:rPr>
          <w:rFonts w:ascii="Times New Roman" w:hAnsi="Times New Roman" w:cs="Times New Roman"/>
          <w:sz w:val="28"/>
          <w:szCs w:val="28"/>
        </w:rPr>
      </w:pPr>
    </w:p>
    <w:p w:rsidR="00361774" w:rsidRPr="003B126D" w:rsidRDefault="00361774" w:rsidP="00361774">
      <w:pPr>
        <w:keepNext/>
        <w:jc w:val="center"/>
        <w:outlineLvl w:val="5"/>
        <w:rPr>
          <w:rFonts w:ascii="Times New Roman" w:hAnsi="Times New Roman" w:cs="Times New Roman"/>
          <w:sz w:val="28"/>
          <w:szCs w:val="28"/>
        </w:rPr>
      </w:pPr>
      <w:r w:rsidRPr="003B126D">
        <w:rPr>
          <w:rFonts w:ascii="Times New Roman" w:hAnsi="Times New Roman" w:cs="Times New Roman"/>
          <w:sz w:val="28"/>
          <w:szCs w:val="28"/>
        </w:rPr>
        <w:t xml:space="preserve">РЕШЕНИЕ  </w:t>
      </w:r>
    </w:p>
    <w:p w:rsidR="00361774" w:rsidRPr="003B126D" w:rsidRDefault="00361774" w:rsidP="00361774">
      <w:pPr>
        <w:keepNext/>
        <w:jc w:val="center"/>
        <w:outlineLvl w:val="5"/>
        <w:rPr>
          <w:rFonts w:ascii="Times New Roman" w:hAnsi="Times New Roman" w:cs="Times New Roman"/>
          <w:sz w:val="28"/>
          <w:szCs w:val="28"/>
        </w:rPr>
      </w:pPr>
    </w:p>
    <w:p w:rsidR="00361774" w:rsidRPr="003B126D" w:rsidRDefault="00361774" w:rsidP="00361774">
      <w:pPr>
        <w:keepNext/>
        <w:outlineLvl w:val="5"/>
        <w:rPr>
          <w:rFonts w:ascii="Times New Roman" w:hAnsi="Times New Roman" w:cs="Times New Roman"/>
          <w:sz w:val="28"/>
          <w:szCs w:val="28"/>
        </w:rPr>
      </w:pPr>
      <w:r w:rsidRPr="003B126D">
        <w:rPr>
          <w:rFonts w:ascii="Times New Roman" w:hAnsi="Times New Roman" w:cs="Times New Roman"/>
          <w:sz w:val="28"/>
          <w:szCs w:val="28"/>
        </w:rPr>
        <w:t xml:space="preserve">   </w:t>
      </w:r>
      <w:r w:rsidR="00645C41">
        <w:rPr>
          <w:rFonts w:ascii="Times New Roman" w:hAnsi="Times New Roman" w:cs="Times New Roman"/>
          <w:sz w:val="28"/>
          <w:szCs w:val="28"/>
        </w:rPr>
        <w:t>___________________</w:t>
      </w:r>
      <w:r w:rsidRPr="003B126D">
        <w:rPr>
          <w:rFonts w:ascii="Times New Roman" w:hAnsi="Times New Roman" w:cs="Times New Roman"/>
          <w:sz w:val="28"/>
          <w:szCs w:val="28"/>
        </w:rPr>
        <w:tab/>
        <w:t xml:space="preserve">        </w:t>
      </w:r>
      <w:r w:rsidRPr="003B126D">
        <w:rPr>
          <w:rFonts w:ascii="Times New Roman" w:hAnsi="Times New Roman" w:cs="Times New Roman"/>
          <w:sz w:val="28"/>
          <w:szCs w:val="28"/>
        </w:rPr>
        <w:tab/>
      </w:r>
      <w:r w:rsidRPr="003B126D">
        <w:rPr>
          <w:rFonts w:ascii="Times New Roman" w:hAnsi="Times New Roman" w:cs="Times New Roman"/>
          <w:sz w:val="28"/>
          <w:szCs w:val="28"/>
        </w:rPr>
        <w:tab/>
      </w:r>
      <w:r w:rsidRPr="003B126D">
        <w:rPr>
          <w:rFonts w:ascii="Times New Roman" w:hAnsi="Times New Roman" w:cs="Times New Roman"/>
          <w:sz w:val="28"/>
          <w:szCs w:val="28"/>
        </w:rPr>
        <w:tab/>
        <w:t xml:space="preserve">        </w:t>
      </w:r>
      <w:r w:rsidR="005E5619">
        <w:rPr>
          <w:rFonts w:ascii="Times New Roman" w:hAnsi="Times New Roman" w:cs="Times New Roman"/>
          <w:sz w:val="28"/>
          <w:szCs w:val="28"/>
        </w:rPr>
        <w:t xml:space="preserve">                              </w:t>
      </w:r>
      <w:r w:rsidRPr="003B126D">
        <w:rPr>
          <w:rFonts w:ascii="Times New Roman" w:hAnsi="Times New Roman" w:cs="Times New Roman"/>
          <w:sz w:val="28"/>
          <w:szCs w:val="28"/>
        </w:rPr>
        <w:t xml:space="preserve">№ </w:t>
      </w:r>
      <w:r w:rsidR="00645C41">
        <w:rPr>
          <w:rFonts w:ascii="Times New Roman" w:hAnsi="Times New Roman" w:cs="Times New Roman"/>
          <w:sz w:val="28"/>
          <w:szCs w:val="28"/>
        </w:rPr>
        <w:t>______</w:t>
      </w:r>
    </w:p>
    <w:p w:rsidR="00361774" w:rsidRPr="003B126D" w:rsidRDefault="00361774" w:rsidP="00361774">
      <w:pPr>
        <w:rPr>
          <w:rFonts w:ascii="Times New Roman" w:hAnsi="Times New Roman" w:cs="Times New Roman"/>
          <w:b/>
          <w:sz w:val="28"/>
          <w:szCs w:val="28"/>
        </w:rPr>
      </w:pPr>
    </w:p>
    <w:p w:rsidR="00C72C1D" w:rsidRPr="00C72C1D" w:rsidRDefault="00361774" w:rsidP="00523407">
      <w:pPr>
        <w:jc w:val="both"/>
        <w:rPr>
          <w:rFonts w:ascii="Times New Roman" w:hAnsi="Times New Roman"/>
          <w:b/>
          <w:sz w:val="28"/>
          <w:szCs w:val="28"/>
        </w:rPr>
      </w:pPr>
      <w:r w:rsidRPr="007E7900">
        <w:rPr>
          <w:rFonts w:ascii="Times New Roman" w:hAnsi="Times New Roman" w:cs="Times New Roman"/>
          <w:b/>
          <w:sz w:val="28"/>
          <w:szCs w:val="28"/>
        </w:rPr>
        <w:t>О</w:t>
      </w:r>
      <w:r w:rsidR="00973688">
        <w:rPr>
          <w:rFonts w:ascii="Times New Roman" w:hAnsi="Times New Roman" w:cs="Times New Roman"/>
          <w:b/>
          <w:sz w:val="28"/>
          <w:szCs w:val="28"/>
        </w:rPr>
        <w:t xml:space="preserve"> внесении изменени</w:t>
      </w:r>
      <w:r w:rsidR="008A6A56">
        <w:rPr>
          <w:rFonts w:ascii="Times New Roman" w:hAnsi="Times New Roman" w:cs="Times New Roman"/>
          <w:b/>
          <w:sz w:val="28"/>
          <w:szCs w:val="28"/>
        </w:rPr>
        <w:t>й</w:t>
      </w:r>
      <w:r w:rsidR="00973688">
        <w:rPr>
          <w:rFonts w:ascii="Times New Roman" w:hAnsi="Times New Roman" w:cs="Times New Roman"/>
          <w:b/>
          <w:sz w:val="28"/>
          <w:szCs w:val="28"/>
        </w:rPr>
        <w:t xml:space="preserve"> </w:t>
      </w:r>
      <w:r w:rsidR="00C72C1D">
        <w:rPr>
          <w:rFonts w:ascii="Times New Roman" w:hAnsi="Times New Roman" w:cs="Times New Roman"/>
          <w:b/>
          <w:sz w:val="28"/>
          <w:szCs w:val="28"/>
        </w:rPr>
        <w:t xml:space="preserve">в </w:t>
      </w:r>
      <w:r w:rsidR="00C72C1D" w:rsidRPr="00C72C1D">
        <w:rPr>
          <w:rFonts w:ascii="Times New Roman" w:hAnsi="Times New Roman"/>
          <w:b/>
          <w:sz w:val="28"/>
          <w:szCs w:val="28"/>
        </w:rPr>
        <w:t xml:space="preserve">Правила </w:t>
      </w:r>
    </w:p>
    <w:p w:rsidR="00C72C1D" w:rsidRPr="00C72C1D" w:rsidRDefault="00C72C1D" w:rsidP="00523407">
      <w:pPr>
        <w:jc w:val="both"/>
        <w:rPr>
          <w:rFonts w:ascii="Times New Roman" w:hAnsi="Times New Roman"/>
          <w:b/>
          <w:sz w:val="28"/>
          <w:szCs w:val="28"/>
        </w:rPr>
      </w:pPr>
      <w:r w:rsidRPr="00C72C1D">
        <w:rPr>
          <w:rFonts w:ascii="Times New Roman" w:hAnsi="Times New Roman"/>
          <w:b/>
          <w:sz w:val="28"/>
          <w:szCs w:val="28"/>
        </w:rPr>
        <w:t xml:space="preserve">содержания и благоустройства </w:t>
      </w:r>
    </w:p>
    <w:p w:rsidR="00C72C1D" w:rsidRPr="00C72C1D" w:rsidRDefault="00C72C1D" w:rsidP="00523407">
      <w:pPr>
        <w:jc w:val="both"/>
        <w:rPr>
          <w:rFonts w:ascii="Times New Roman" w:hAnsi="Times New Roman"/>
          <w:b/>
          <w:sz w:val="28"/>
          <w:szCs w:val="28"/>
        </w:rPr>
      </w:pPr>
      <w:r w:rsidRPr="00C72C1D">
        <w:rPr>
          <w:rFonts w:ascii="Times New Roman" w:hAnsi="Times New Roman"/>
          <w:b/>
          <w:sz w:val="28"/>
          <w:szCs w:val="28"/>
        </w:rPr>
        <w:t xml:space="preserve">территории Бардымского </w:t>
      </w:r>
    </w:p>
    <w:p w:rsidR="00C72C1D" w:rsidRDefault="00C72C1D" w:rsidP="00523407">
      <w:pPr>
        <w:jc w:val="both"/>
        <w:rPr>
          <w:rFonts w:ascii="Times New Roman" w:hAnsi="Times New Roman"/>
          <w:b/>
          <w:sz w:val="28"/>
          <w:szCs w:val="28"/>
        </w:rPr>
      </w:pPr>
      <w:r w:rsidRPr="00C72C1D">
        <w:rPr>
          <w:rFonts w:ascii="Times New Roman" w:hAnsi="Times New Roman"/>
          <w:b/>
          <w:sz w:val="28"/>
          <w:szCs w:val="28"/>
        </w:rPr>
        <w:t>муниципального округа</w:t>
      </w:r>
      <w:r w:rsidR="00F121E2">
        <w:rPr>
          <w:rFonts w:ascii="Times New Roman" w:hAnsi="Times New Roman"/>
          <w:b/>
          <w:sz w:val="28"/>
          <w:szCs w:val="28"/>
        </w:rPr>
        <w:t>,</w:t>
      </w:r>
    </w:p>
    <w:p w:rsidR="00F121E2" w:rsidRDefault="00F121E2" w:rsidP="00523407">
      <w:pPr>
        <w:jc w:val="both"/>
        <w:rPr>
          <w:rFonts w:ascii="Times New Roman" w:hAnsi="Times New Roman"/>
          <w:b/>
          <w:sz w:val="28"/>
          <w:szCs w:val="28"/>
        </w:rPr>
      </w:pPr>
      <w:r>
        <w:rPr>
          <w:rFonts w:ascii="Times New Roman" w:hAnsi="Times New Roman"/>
          <w:b/>
          <w:sz w:val="28"/>
          <w:szCs w:val="28"/>
        </w:rPr>
        <w:t>утвержденные решением Думы</w:t>
      </w:r>
    </w:p>
    <w:p w:rsidR="00F121E2" w:rsidRDefault="00F121E2" w:rsidP="00523407">
      <w:pPr>
        <w:jc w:val="both"/>
        <w:rPr>
          <w:rFonts w:ascii="Times New Roman" w:hAnsi="Times New Roman"/>
          <w:b/>
          <w:sz w:val="28"/>
          <w:szCs w:val="28"/>
        </w:rPr>
      </w:pPr>
      <w:r>
        <w:rPr>
          <w:rFonts w:ascii="Times New Roman" w:hAnsi="Times New Roman"/>
          <w:b/>
          <w:sz w:val="28"/>
          <w:szCs w:val="28"/>
        </w:rPr>
        <w:t>Бардымского муниципального</w:t>
      </w:r>
    </w:p>
    <w:p w:rsidR="00F121E2" w:rsidRDefault="00F121E2" w:rsidP="00523407">
      <w:pPr>
        <w:jc w:val="both"/>
        <w:rPr>
          <w:rFonts w:ascii="Times New Roman" w:hAnsi="Times New Roman"/>
          <w:b/>
          <w:sz w:val="28"/>
          <w:szCs w:val="28"/>
        </w:rPr>
      </w:pPr>
      <w:r>
        <w:rPr>
          <w:rFonts w:ascii="Times New Roman" w:hAnsi="Times New Roman"/>
          <w:b/>
          <w:sz w:val="28"/>
          <w:szCs w:val="28"/>
        </w:rPr>
        <w:t>округа от 21.04.2021 № 210</w:t>
      </w:r>
    </w:p>
    <w:p w:rsidR="00523407" w:rsidRPr="00C72C1D" w:rsidRDefault="00C72C1D" w:rsidP="00523407">
      <w:pPr>
        <w:jc w:val="both"/>
        <w:rPr>
          <w:rFonts w:ascii="Times New Roman" w:hAnsi="Times New Roman" w:cs="Times New Roman"/>
          <w:b/>
          <w:sz w:val="28"/>
          <w:szCs w:val="28"/>
        </w:rPr>
      </w:pPr>
      <w:r>
        <w:rPr>
          <w:rFonts w:ascii="Times New Roman" w:hAnsi="Times New Roman"/>
          <w:b/>
          <w:sz w:val="28"/>
          <w:szCs w:val="28"/>
        </w:rPr>
        <w:t xml:space="preserve"> </w:t>
      </w:r>
      <w:r w:rsidR="007E7900" w:rsidRPr="00C72C1D">
        <w:rPr>
          <w:rFonts w:ascii="Times New Roman" w:hAnsi="Times New Roman" w:cs="Times New Roman"/>
          <w:b/>
          <w:sz w:val="28"/>
          <w:szCs w:val="28"/>
        </w:rPr>
        <w:t xml:space="preserve"> </w:t>
      </w:r>
    </w:p>
    <w:p w:rsidR="00361774" w:rsidRPr="007E7900" w:rsidRDefault="00361774" w:rsidP="007E7900">
      <w:pPr>
        <w:ind w:right="6520"/>
        <w:rPr>
          <w:rFonts w:ascii="Times New Roman" w:hAnsi="Times New Roman" w:cs="Times New Roman"/>
          <w:b/>
          <w:sz w:val="28"/>
          <w:szCs w:val="28"/>
        </w:rPr>
      </w:pPr>
    </w:p>
    <w:p w:rsidR="00C72C1D" w:rsidRPr="0003378B" w:rsidRDefault="00C72C1D" w:rsidP="00C72C1D">
      <w:pPr>
        <w:ind w:firstLine="720"/>
        <w:jc w:val="both"/>
        <w:rPr>
          <w:rFonts w:ascii="Times New Roman" w:hAnsi="Times New Roman"/>
          <w:sz w:val="28"/>
          <w:szCs w:val="28"/>
        </w:rPr>
      </w:pPr>
      <w:r>
        <w:rPr>
          <w:rFonts w:ascii="Times New Roman" w:hAnsi="Times New Roman"/>
          <w:sz w:val="28"/>
          <w:szCs w:val="28"/>
        </w:rPr>
        <w:t>В соответствии с Федеральным законом</w:t>
      </w:r>
      <w:r w:rsidRPr="0003378B">
        <w:rPr>
          <w:rFonts w:ascii="Times New Roman" w:hAnsi="Times New Roman"/>
          <w:sz w:val="28"/>
          <w:szCs w:val="28"/>
        </w:rPr>
        <w:t xml:space="preserve"> от 06.10.2003 № 131-ФЗ</w:t>
      </w:r>
      <w:r>
        <w:rPr>
          <w:rFonts w:ascii="Times New Roman" w:hAnsi="Times New Roman"/>
          <w:sz w:val="28"/>
          <w:szCs w:val="28"/>
        </w:rPr>
        <w:t xml:space="preserve"> </w:t>
      </w:r>
      <w:r w:rsidRPr="0003378B">
        <w:rPr>
          <w:rFonts w:ascii="Times New Roman" w:hAnsi="Times New Roman"/>
          <w:sz w:val="28"/>
          <w:szCs w:val="28"/>
        </w:rPr>
        <w:t xml:space="preserve"> «Об общих принципах организации местного самоуправления в Российской Федерации»,</w:t>
      </w:r>
      <w:r>
        <w:rPr>
          <w:rFonts w:ascii="Times New Roman" w:hAnsi="Times New Roman"/>
          <w:sz w:val="28"/>
          <w:szCs w:val="28"/>
        </w:rPr>
        <w:t xml:space="preserve"> </w:t>
      </w:r>
      <w:r w:rsidR="00645C41">
        <w:rPr>
          <w:rFonts w:ascii="Times New Roman" w:hAnsi="Times New Roman"/>
          <w:sz w:val="28"/>
          <w:szCs w:val="28"/>
        </w:rPr>
        <w:t xml:space="preserve">национальным стандартом Российской Федерации ГОСТ </w:t>
      </w:r>
      <w:proofErr w:type="gramStart"/>
      <w:r w:rsidR="00645C41">
        <w:rPr>
          <w:rFonts w:ascii="Times New Roman" w:hAnsi="Times New Roman"/>
          <w:sz w:val="28"/>
          <w:szCs w:val="28"/>
        </w:rPr>
        <w:t>Р</w:t>
      </w:r>
      <w:proofErr w:type="gramEnd"/>
      <w:r w:rsidR="00645C41">
        <w:rPr>
          <w:rFonts w:ascii="Times New Roman" w:hAnsi="Times New Roman"/>
          <w:sz w:val="28"/>
          <w:szCs w:val="28"/>
        </w:rPr>
        <w:t xml:space="preserve"> 70387-2022 «Комплексное благоустройство и эксплуатация городских территорий. Пр</w:t>
      </w:r>
      <w:r w:rsidR="0005670E">
        <w:rPr>
          <w:rFonts w:ascii="Times New Roman" w:hAnsi="Times New Roman"/>
          <w:sz w:val="28"/>
          <w:szCs w:val="28"/>
        </w:rPr>
        <w:t>а</w:t>
      </w:r>
      <w:r w:rsidR="00645C41">
        <w:rPr>
          <w:rFonts w:ascii="Times New Roman" w:hAnsi="Times New Roman"/>
          <w:sz w:val="28"/>
          <w:szCs w:val="28"/>
        </w:rPr>
        <w:t xml:space="preserve">вила благоустройства муниципальных образований. Основные требования, процессы разработки и актуализации», </w:t>
      </w:r>
      <w:r>
        <w:rPr>
          <w:rFonts w:ascii="Times New Roman" w:hAnsi="Times New Roman"/>
          <w:sz w:val="28"/>
          <w:szCs w:val="28"/>
        </w:rPr>
        <w:t xml:space="preserve">законом Пермского края от </w:t>
      </w:r>
      <w:r w:rsidR="00645C41">
        <w:rPr>
          <w:rFonts w:ascii="Times New Roman" w:hAnsi="Times New Roman"/>
          <w:sz w:val="28"/>
          <w:szCs w:val="28"/>
        </w:rPr>
        <w:t>05</w:t>
      </w:r>
      <w:r>
        <w:rPr>
          <w:rFonts w:ascii="Times New Roman" w:hAnsi="Times New Roman"/>
          <w:sz w:val="28"/>
          <w:szCs w:val="28"/>
        </w:rPr>
        <w:t>.0</w:t>
      </w:r>
      <w:r w:rsidR="00645C41">
        <w:rPr>
          <w:rFonts w:ascii="Times New Roman" w:hAnsi="Times New Roman"/>
          <w:sz w:val="28"/>
          <w:szCs w:val="28"/>
        </w:rPr>
        <w:t>4</w:t>
      </w:r>
      <w:r>
        <w:rPr>
          <w:rFonts w:ascii="Times New Roman" w:hAnsi="Times New Roman"/>
          <w:sz w:val="28"/>
          <w:szCs w:val="28"/>
        </w:rPr>
        <w:t>.20</w:t>
      </w:r>
      <w:r w:rsidR="00645C41">
        <w:rPr>
          <w:rFonts w:ascii="Times New Roman" w:hAnsi="Times New Roman"/>
          <w:sz w:val="28"/>
          <w:szCs w:val="28"/>
        </w:rPr>
        <w:t>22</w:t>
      </w:r>
      <w:r>
        <w:rPr>
          <w:rFonts w:ascii="Times New Roman" w:hAnsi="Times New Roman"/>
          <w:sz w:val="28"/>
          <w:szCs w:val="28"/>
        </w:rPr>
        <w:t xml:space="preserve"> № </w:t>
      </w:r>
      <w:r w:rsidR="00645C41">
        <w:rPr>
          <w:rFonts w:ascii="Times New Roman" w:hAnsi="Times New Roman"/>
          <w:sz w:val="28"/>
          <w:szCs w:val="28"/>
        </w:rPr>
        <w:t>57</w:t>
      </w:r>
      <w:r>
        <w:rPr>
          <w:rFonts w:ascii="Times New Roman" w:hAnsi="Times New Roman"/>
          <w:sz w:val="28"/>
          <w:szCs w:val="28"/>
        </w:rPr>
        <w:t>-ПК «О</w:t>
      </w:r>
      <w:r w:rsidR="00645C41">
        <w:rPr>
          <w:rFonts w:ascii="Times New Roman" w:hAnsi="Times New Roman"/>
          <w:sz w:val="28"/>
          <w:szCs w:val="28"/>
        </w:rPr>
        <w:t>б озелен</w:t>
      </w:r>
      <w:r w:rsidR="00AE1794">
        <w:rPr>
          <w:rFonts w:ascii="Times New Roman" w:hAnsi="Times New Roman"/>
          <w:sz w:val="28"/>
          <w:szCs w:val="28"/>
        </w:rPr>
        <w:t>ен</w:t>
      </w:r>
      <w:r w:rsidR="00645C41">
        <w:rPr>
          <w:rFonts w:ascii="Times New Roman" w:hAnsi="Times New Roman"/>
          <w:sz w:val="28"/>
          <w:szCs w:val="28"/>
        </w:rPr>
        <w:t>ных территориях Пермского края»</w:t>
      </w:r>
      <w:r w:rsidRPr="0003378B">
        <w:rPr>
          <w:rFonts w:ascii="Times New Roman" w:hAnsi="Times New Roman"/>
          <w:sz w:val="28"/>
          <w:szCs w:val="28"/>
        </w:rPr>
        <w:t xml:space="preserve">, </w:t>
      </w:r>
      <w:r w:rsidR="005C620A">
        <w:rPr>
          <w:rFonts w:ascii="Times New Roman" w:hAnsi="Times New Roman"/>
          <w:sz w:val="28"/>
          <w:szCs w:val="28"/>
        </w:rPr>
        <w:t xml:space="preserve"> </w:t>
      </w:r>
      <w:r w:rsidR="00AE1794">
        <w:rPr>
          <w:rFonts w:ascii="Times New Roman" w:hAnsi="Times New Roman" w:cs="Times New Roman"/>
          <w:sz w:val="28"/>
          <w:szCs w:val="28"/>
        </w:rPr>
        <w:t xml:space="preserve">протоколом заседания публичных слушаний от </w:t>
      </w:r>
      <w:r w:rsidR="00F121E2">
        <w:rPr>
          <w:rFonts w:ascii="Times New Roman" w:hAnsi="Times New Roman" w:cs="Times New Roman"/>
          <w:sz w:val="28"/>
          <w:szCs w:val="28"/>
        </w:rPr>
        <w:t>21.03</w:t>
      </w:r>
      <w:r w:rsidR="00AE1794">
        <w:rPr>
          <w:rFonts w:ascii="Times New Roman" w:hAnsi="Times New Roman" w:cs="Times New Roman"/>
          <w:sz w:val="28"/>
          <w:szCs w:val="28"/>
        </w:rPr>
        <w:t xml:space="preserve">.2023 № </w:t>
      </w:r>
      <w:r w:rsidR="00F121E2">
        <w:rPr>
          <w:rFonts w:ascii="Times New Roman" w:hAnsi="Times New Roman" w:cs="Times New Roman"/>
          <w:sz w:val="28"/>
          <w:szCs w:val="28"/>
        </w:rPr>
        <w:t>1</w:t>
      </w:r>
      <w:r w:rsidR="00AE1794">
        <w:rPr>
          <w:rFonts w:ascii="Times New Roman" w:hAnsi="Times New Roman" w:cs="Times New Roman"/>
          <w:sz w:val="28"/>
          <w:szCs w:val="28"/>
        </w:rPr>
        <w:t xml:space="preserve">  </w:t>
      </w:r>
      <w:r w:rsidRPr="0003378B">
        <w:rPr>
          <w:rFonts w:ascii="Times New Roman" w:hAnsi="Times New Roman"/>
          <w:sz w:val="28"/>
          <w:szCs w:val="28"/>
        </w:rPr>
        <w:t>Дума Бардымского муниципального округа</w:t>
      </w:r>
    </w:p>
    <w:p w:rsidR="00C72C1D" w:rsidRPr="0003378B" w:rsidRDefault="00C72C1D" w:rsidP="005C620A">
      <w:pPr>
        <w:autoSpaceDE w:val="0"/>
        <w:autoSpaceDN w:val="0"/>
        <w:adjustRightInd w:val="0"/>
        <w:jc w:val="both"/>
        <w:rPr>
          <w:rFonts w:ascii="Times New Roman" w:hAnsi="Times New Roman"/>
          <w:sz w:val="28"/>
          <w:szCs w:val="28"/>
        </w:rPr>
      </w:pPr>
      <w:r w:rsidRPr="0003378B">
        <w:rPr>
          <w:rFonts w:ascii="Times New Roman" w:hAnsi="Times New Roman"/>
          <w:sz w:val="28"/>
          <w:szCs w:val="28"/>
        </w:rPr>
        <w:t>РЕШАЕТ:</w:t>
      </w:r>
    </w:p>
    <w:p w:rsidR="0005670E" w:rsidRDefault="00C72C1D" w:rsidP="00C72C1D">
      <w:pPr>
        <w:ind w:firstLine="709"/>
        <w:jc w:val="both"/>
        <w:rPr>
          <w:rFonts w:ascii="Times New Roman" w:hAnsi="Times New Roman"/>
          <w:sz w:val="28"/>
          <w:szCs w:val="28"/>
        </w:rPr>
      </w:pPr>
      <w:r w:rsidRPr="00D867F4">
        <w:rPr>
          <w:rFonts w:ascii="Times New Roman" w:hAnsi="Times New Roman"/>
          <w:sz w:val="28"/>
          <w:szCs w:val="28"/>
        </w:rPr>
        <w:t xml:space="preserve">1. </w:t>
      </w:r>
      <w:r w:rsidR="00644E1B">
        <w:rPr>
          <w:rFonts w:ascii="Times New Roman" w:hAnsi="Times New Roman"/>
          <w:sz w:val="28"/>
          <w:szCs w:val="28"/>
        </w:rPr>
        <w:t>Внести в</w:t>
      </w:r>
      <w:r w:rsidR="00C3034A">
        <w:rPr>
          <w:rFonts w:ascii="Times New Roman" w:hAnsi="Times New Roman"/>
          <w:sz w:val="28"/>
          <w:szCs w:val="28"/>
        </w:rPr>
        <w:t xml:space="preserve"> </w:t>
      </w:r>
      <w:r w:rsidRPr="00D867F4">
        <w:rPr>
          <w:rFonts w:ascii="Times New Roman" w:hAnsi="Times New Roman"/>
          <w:sz w:val="28"/>
          <w:szCs w:val="28"/>
        </w:rPr>
        <w:t>Правила содержания и благоустройства территории Бардымского муниципального округа</w:t>
      </w:r>
      <w:r w:rsidR="0005670E">
        <w:rPr>
          <w:rFonts w:ascii="Times New Roman" w:hAnsi="Times New Roman"/>
          <w:sz w:val="28"/>
          <w:szCs w:val="28"/>
        </w:rPr>
        <w:t xml:space="preserve">  (далее по тексту – Правила)</w:t>
      </w:r>
      <w:r w:rsidR="00C3034A">
        <w:rPr>
          <w:rFonts w:ascii="Times New Roman" w:hAnsi="Times New Roman"/>
          <w:sz w:val="28"/>
          <w:szCs w:val="28"/>
        </w:rPr>
        <w:t>, утвержденные решением Думы Бардымского муниципального округа от 21.04.2021 № 210</w:t>
      </w:r>
      <w:r w:rsidR="00C742FE">
        <w:rPr>
          <w:rFonts w:ascii="Times New Roman" w:hAnsi="Times New Roman"/>
          <w:sz w:val="28"/>
          <w:szCs w:val="28"/>
        </w:rPr>
        <w:t>,</w:t>
      </w:r>
      <w:r w:rsidR="00C3034A">
        <w:rPr>
          <w:rFonts w:ascii="Times New Roman" w:hAnsi="Times New Roman"/>
          <w:sz w:val="28"/>
          <w:szCs w:val="28"/>
        </w:rPr>
        <w:t xml:space="preserve"> </w:t>
      </w:r>
      <w:r w:rsidR="0005670E">
        <w:rPr>
          <w:rFonts w:ascii="Times New Roman" w:hAnsi="Times New Roman"/>
          <w:sz w:val="28"/>
          <w:szCs w:val="28"/>
        </w:rPr>
        <w:t>следующие изменения:</w:t>
      </w:r>
    </w:p>
    <w:p w:rsidR="0005670E" w:rsidRPr="0005670E" w:rsidRDefault="0005670E" w:rsidP="0005670E">
      <w:pPr>
        <w:autoSpaceDE w:val="0"/>
        <w:autoSpaceDN w:val="0"/>
        <w:adjustRightInd w:val="0"/>
        <w:ind w:firstLine="709"/>
        <w:jc w:val="both"/>
        <w:rPr>
          <w:rFonts w:ascii="Times New Roman" w:hAnsi="Times New Roman" w:cs="Times New Roman"/>
          <w:bCs/>
          <w:sz w:val="28"/>
          <w:szCs w:val="28"/>
        </w:rPr>
      </w:pPr>
      <w:r>
        <w:rPr>
          <w:rFonts w:ascii="Times New Roman" w:hAnsi="Times New Roman"/>
          <w:sz w:val="28"/>
          <w:szCs w:val="28"/>
        </w:rPr>
        <w:t>1.1.</w:t>
      </w:r>
      <w:r>
        <w:rPr>
          <w:rFonts w:ascii="Times New Roman" w:hAnsi="Times New Roman" w:cs="Times New Roman"/>
          <w:sz w:val="28"/>
          <w:szCs w:val="28"/>
        </w:rPr>
        <w:t xml:space="preserve"> </w:t>
      </w:r>
      <w:r w:rsidR="00991B9E">
        <w:rPr>
          <w:rFonts w:ascii="Times New Roman" w:hAnsi="Times New Roman" w:cs="Times New Roman"/>
          <w:sz w:val="28"/>
          <w:szCs w:val="28"/>
        </w:rPr>
        <w:t xml:space="preserve"> П</w:t>
      </w:r>
      <w:r>
        <w:rPr>
          <w:rFonts w:ascii="Times New Roman" w:hAnsi="Times New Roman" w:cs="Times New Roman"/>
          <w:sz w:val="28"/>
          <w:szCs w:val="28"/>
        </w:rPr>
        <w:t>ункт</w:t>
      </w:r>
      <w:r w:rsidR="00991B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39DB">
        <w:rPr>
          <w:rFonts w:ascii="Times New Roman" w:hAnsi="Times New Roman" w:cs="Times New Roman"/>
          <w:sz w:val="28"/>
          <w:szCs w:val="28"/>
        </w:rPr>
        <w:t>3.3.1. после слова  «кустарников» до</w:t>
      </w:r>
      <w:r w:rsidR="00991B9E">
        <w:rPr>
          <w:rFonts w:ascii="Times New Roman" w:hAnsi="Times New Roman" w:cs="Times New Roman"/>
          <w:sz w:val="28"/>
          <w:szCs w:val="28"/>
        </w:rPr>
        <w:t xml:space="preserve">полнить </w:t>
      </w:r>
      <w:r>
        <w:rPr>
          <w:rFonts w:ascii="Times New Roman" w:hAnsi="Times New Roman" w:cs="Times New Roman"/>
          <w:sz w:val="28"/>
          <w:szCs w:val="28"/>
        </w:rPr>
        <w:t>слова</w:t>
      </w:r>
      <w:r w:rsidR="00991B9E">
        <w:rPr>
          <w:rFonts w:ascii="Times New Roman" w:hAnsi="Times New Roman" w:cs="Times New Roman"/>
          <w:sz w:val="28"/>
          <w:szCs w:val="28"/>
        </w:rPr>
        <w:t>ми</w:t>
      </w:r>
      <w:r w:rsidR="00F121E2">
        <w:rPr>
          <w:rFonts w:ascii="Times New Roman" w:hAnsi="Times New Roman" w:cs="Times New Roman"/>
          <w:sz w:val="28"/>
          <w:szCs w:val="28"/>
        </w:rPr>
        <w:t xml:space="preserve"> </w:t>
      </w:r>
      <w:r w:rsidRPr="00A739DB">
        <w:rPr>
          <w:rFonts w:ascii="Times New Roman" w:hAnsi="Times New Roman" w:cs="Times New Roman"/>
          <w:sz w:val="28"/>
          <w:szCs w:val="28"/>
        </w:rPr>
        <w:t xml:space="preserve"> «</w:t>
      </w:r>
      <w:r w:rsidRPr="0005670E">
        <w:rPr>
          <w:rFonts w:ascii="Times New Roman" w:hAnsi="Times New Roman" w:cs="Times New Roman"/>
          <w:bCs/>
          <w:sz w:val="28"/>
          <w:szCs w:val="28"/>
        </w:rPr>
        <w:t>растущих в границах земельных участков, находящихся в муниципальной собственности Бардымского муниципального округа, а также земельных участков (земель), государственная собственность на которые не разграничена</w:t>
      </w:r>
      <w:proofErr w:type="gramStart"/>
      <w:r w:rsidRPr="0005670E">
        <w:rPr>
          <w:rFonts w:ascii="Times New Roman" w:hAnsi="Times New Roman" w:cs="Times New Roman"/>
          <w:bCs/>
          <w:sz w:val="28"/>
          <w:szCs w:val="28"/>
        </w:rPr>
        <w:t>,»</w:t>
      </w:r>
      <w:proofErr w:type="gramEnd"/>
      <w:r w:rsidRPr="0005670E">
        <w:rPr>
          <w:rFonts w:ascii="Times New Roman" w:hAnsi="Times New Roman" w:cs="Times New Roman"/>
          <w:bCs/>
          <w:sz w:val="28"/>
          <w:szCs w:val="28"/>
        </w:rPr>
        <w:t>.</w:t>
      </w:r>
    </w:p>
    <w:p w:rsidR="00991B9E" w:rsidRDefault="0005670E" w:rsidP="0005670E">
      <w:pPr>
        <w:pStyle w:val="a3"/>
        <w:jc w:val="both"/>
        <w:rPr>
          <w:rFonts w:ascii="Times New Roman" w:hAnsi="Times New Roman" w:cs="Times New Roman"/>
          <w:sz w:val="28"/>
          <w:szCs w:val="28"/>
        </w:rPr>
      </w:pPr>
      <w:r>
        <w:rPr>
          <w:rFonts w:ascii="Times New Roman" w:hAnsi="Times New Roman" w:cs="Times New Roman"/>
          <w:sz w:val="28"/>
          <w:szCs w:val="28"/>
        </w:rPr>
        <w:tab/>
        <w:t xml:space="preserve">1.2. </w:t>
      </w:r>
      <w:r>
        <w:rPr>
          <w:rFonts w:ascii="Times New Roman" w:hAnsi="Times New Roman" w:cs="Times New Roman"/>
          <w:b/>
          <w:sz w:val="28"/>
          <w:szCs w:val="28"/>
        </w:rPr>
        <w:t xml:space="preserve"> </w:t>
      </w:r>
      <w:r w:rsidRPr="0005670E">
        <w:rPr>
          <w:rFonts w:ascii="Times New Roman" w:hAnsi="Times New Roman" w:cs="Times New Roman"/>
          <w:sz w:val="28"/>
          <w:szCs w:val="28"/>
        </w:rPr>
        <w:t xml:space="preserve">Пункт </w:t>
      </w:r>
      <w:r>
        <w:rPr>
          <w:rFonts w:ascii="Times New Roman" w:hAnsi="Times New Roman" w:cs="Times New Roman"/>
          <w:sz w:val="28"/>
          <w:szCs w:val="28"/>
        </w:rPr>
        <w:t xml:space="preserve"> </w:t>
      </w:r>
      <w:r w:rsidRPr="0005670E">
        <w:rPr>
          <w:rFonts w:ascii="Times New Roman" w:hAnsi="Times New Roman" w:cs="Times New Roman"/>
          <w:sz w:val="28"/>
          <w:szCs w:val="28"/>
        </w:rPr>
        <w:t>3.3.5.</w:t>
      </w:r>
      <w:r w:rsidRPr="00F23B83">
        <w:rPr>
          <w:rFonts w:ascii="Times New Roman" w:hAnsi="Times New Roman" w:cs="Times New Roman"/>
          <w:sz w:val="28"/>
          <w:szCs w:val="28"/>
        </w:rPr>
        <w:t xml:space="preserve"> </w:t>
      </w:r>
      <w:r>
        <w:rPr>
          <w:rFonts w:ascii="Times New Roman" w:hAnsi="Times New Roman" w:cs="Times New Roman"/>
          <w:sz w:val="28"/>
          <w:szCs w:val="28"/>
        </w:rPr>
        <w:t>и</w:t>
      </w:r>
      <w:r w:rsidRPr="00F23B83">
        <w:rPr>
          <w:rFonts w:ascii="Times New Roman" w:hAnsi="Times New Roman" w:cs="Times New Roman"/>
          <w:sz w:val="28"/>
          <w:szCs w:val="28"/>
        </w:rPr>
        <w:t xml:space="preserve">зложить в </w:t>
      </w:r>
      <w:r w:rsidR="00991B9E">
        <w:rPr>
          <w:rFonts w:ascii="Times New Roman" w:hAnsi="Times New Roman" w:cs="Times New Roman"/>
          <w:sz w:val="28"/>
          <w:szCs w:val="28"/>
        </w:rPr>
        <w:t>следующей</w:t>
      </w:r>
      <w:r w:rsidRPr="00F23B83">
        <w:rPr>
          <w:rFonts w:ascii="Times New Roman" w:hAnsi="Times New Roman" w:cs="Times New Roman"/>
          <w:sz w:val="28"/>
          <w:szCs w:val="28"/>
        </w:rPr>
        <w:t xml:space="preserve"> редакции</w:t>
      </w:r>
      <w:r w:rsidRPr="0005670E">
        <w:rPr>
          <w:rFonts w:ascii="Times New Roman" w:hAnsi="Times New Roman" w:cs="Times New Roman"/>
          <w:sz w:val="28"/>
          <w:szCs w:val="28"/>
        </w:rPr>
        <w:t xml:space="preserve">: </w:t>
      </w:r>
    </w:p>
    <w:p w:rsidR="0005670E" w:rsidRDefault="0005670E" w:rsidP="00991B9E">
      <w:pPr>
        <w:pStyle w:val="a3"/>
        <w:ind w:firstLine="708"/>
        <w:jc w:val="both"/>
        <w:rPr>
          <w:rFonts w:ascii="Times New Roman" w:hAnsi="Times New Roman" w:cs="Times New Roman"/>
          <w:sz w:val="28"/>
          <w:szCs w:val="28"/>
        </w:rPr>
      </w:pPr>
      <w:r w:rsidRPr="0005670E">
        <w:rPr>
          <w:rFonts w:ascii="Times New Roman" w:hAnsi="Times New Roman" w:cs="Times New Roman"/>
          <w:sz w:val="28"/>
          <w:szCs w:val="28"/>
        </w:rPr>
        <w:t>«</w:t>
      </w:r>
      <w:r w:rsidR="00991B9E">
        <w:rPr>
          <w:rFonts w:ascii="Times New Roman" w:hAnsi="Times New Roman" w:cs="Times New Roman"/>
          <w:sz w:val="28"/>
          <w:szCs w:val="28"/>
        </w:rPr>
        <w:t xml:space="preserve">3.3.5. </w:t>
      </w:r>
      <w:r w:rsidRPr="0005670E">
        <w:rPr>
          <w:rFonts w:ascii="Times New Roman" w:hAnsi="Times New Roman" w:cs="Times New Roman"/>
          <w:sz w:val="28"/>
          <w:szCs w:val="28"/>
        </w:rPr>
        <w:t>За</w:t>
      </w:r>
      <w:r>
        <w:rPr>
          <w:rFonts w:ascii="Times New Roman" w:hAnsi="Times New Roman" w:cs="Times New Roman"/>
          <w:sz w:val="28"/>
          <w:szCs w:val="28"/>
        </w:rPr>
        <w:t xml:space="preserve"> незаконный свод, повреждения зеленых насаждений виновные лица несут ответственность, установленную уголовным, гражданским, административным законодательством. Незаконным сводом, повреждением зеленых насаждений считается повреждение зеленых насаждений, снос зеленых насаждений, выполнение без предварительного оформления разрешительных документов</w:t>
      </w:r>
      <w:proofErr w:type="gramStart"/>
      <w:r>
        <w:rPr>
          <w:rFonts w:ascii="Times New Roman" w:hAnsi="Times New Roman" w:cs="Times New Roman"/>
          <w:sz w:val="28"/>
          <w:szCs w:val="28"/>
        </w:rPr>
        <w:t>.</w:t>
      </w:r>
      <w:r w:rsidR="00991B9E">
        <w:rPr>
          <w:rFonts w:ascii="Times New Roman" w:hAnsi="Times New Roman" w:cs="Times New Roman"/>
          <w:sz w:val="28"/>
          <w:szCs w:val="28"/>
        </w:rPr>
        <w:t>».</w:t>
      </w:r>
      <w:proofErr w:type="gramEnd"/>
    </w:p>
    <w:p w:rsidR="0005670E" w:rsidRDefault="0005670E" w:rsidP="0005670E">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1.3. Раздел 3.3 дополнить пунктами 3.3.8 и 3.3.9 следующего содержания:</w:t>
      </w:r>
    </w:p>
    <w:p w:rsidR="0005670E" w:rsidRDefault="0005670E" w:rsidP="0005670E">
      <w:pPr>
        <w:pStyle w:val="a3"/>
        <w:jc w:val="both"/>
        <w:rPr>
          <w:rFonts w:ascii="Times New Roman" w:hAnsi="Times New Roman" w:cs="Times New Roman"/>
          <w:sz w:val="28"/>
          <w:szCs w:val="28"/>
        </w:rPr>
      </w:pPr>
      <w:r>
        <w:rPr>
          <w:rFonts w:ascii="Times New Roman" w:hAnsi="Times New Roman" w:cs="Times New Roman"/>
          <w:sz w:val="28"/>
          <w:szCs w:val="28"/>
        </w:rPr>
        <w:tab/>
        <w:t>«3.3.8.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w:t>
      </w:r>
    </w:p>
    <w:p w:rsidR="0005670E" w:rsidRDefault="0005670E" w:rsidP="0005670E">
      <w:pPr>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ab/>
      </w:r>
      <w:r w:rsidRPr="0005670E">
        <w:rPr>
          <w:rFonts w:ascii="Times New Roman" w:hAnsi="Times New Roman" w:cs="Times New Roman"/>
          <w:sz w:val="28"/>
          <w:szCs w:val="28"/>
        </w:rPr>
        <w:t>3.3.9.</w:t>
      </w:r>
      <w:r>
        <w:rPr>
          <w:rFonts w:ascii="Times New Roman" w:hAnsi="Times New Roman" w:cs="Times New Roman"/>
          <w:b/>
          <w:sz w:val="28"/>
          <w:szCs w:val="28"/>
        </w:rPr>
        <w:t xml:space="preserve"> </w:t>
      </w:r>
      <w:r>
        <w:rPr>
          <w:rFonts w:ascii="Times New Roman" w:hAnsi="Times New Roman" w:cs="Times New Roman"/>
          <w:sz w:val="28"/>
          <w:szCs w:val="28"/>
        </w:rPr>
        <w:t xml:space="preserve">Мероприятия по своду и выполнению компенсационных посадок зеленых насаждений на территории Бардымского муниципального округа осуществляются в соответствии с Порядком сноса и выполнения компенсационных посадок зеленых насаждений на территории Бардымского муниципального округа, утвержденным </w:t>
      </w:r>
      <w:r w:rsidRPr="007D7F60">
        <w:rPr>
          <w:rFonts w:ascii="Times New Roman" w:hAnsi="Times New Roman" w:cs="Times New Roman"/>
          <w:sz w:val="28"/>
          <w:szCs w:val="28"/>
        </w:rPr>
        <w:t>постановлением администрации Бардымского муниципального округа</w:t>
      </w:r>
      <w:proofErr w:type="gramStart"/>
      <w:r w:rsidR="00991B9E">
        <w:rPr>
          <w:rFonts w:ascii="Times New Roman" w:hAnsi="Times New Roman" w:cs="Times New Roman"/>
          <w:sz w:val="28"/>
          <w:szCs w:val="28"/>
        </w:rPr>
        <w:t>.</w:t>
      </w:r>
      <w:r>
        <w:rPr>
          <w:rFonts w:ascii="Times New Roman" w:hAnsi="Times New Roman" w:cs="Times New Roman"/>
          <w:sz w:val="28"/>
          <w:szCs w:val="28"/>
        </w:rPr>
        <w:t>».</w:t>
      </w:r>
      <w:proofErr w:type="gramEnd"/>
    </w:p>
    <w:p w:rsidR="0005670E" w:rsidRDefault="009D200B" w:rsidP="0005670E">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1.4</w:t>
      </w:r>
      <w:r w:rsidR="0005670E">
        <w:rPr>
          <w:rFonts w:ascii="Times New Roman" w:hAnsi="Times New Roman" w:cs="Times New Roman"/>
          <w:sz w:val="28"/>
          <w:szCs w:val="28"/>
        </w:rPr>
        <w:t xml:space="preserve">. </w:t>
      </w:r>
      <w:r>
        <w:rPr>
          <w:rFonts w:ascii="Times New Roman" w:hAnsi="Times New Roman" w:cs="Times New Roman"/>
          <w:sz w:val="28"/>
          <w:szCs w:val="28"/>
        </w:rPr>
        <w:t xml:space="preserve"> </w:t>
      </w:r>
      <w:r w:rsidR="0005670E">
        <w:rPr>
          <w:rFonts w:ascii="Times New Roman" w:hAnsi="Times New Roman" w:cs="Times New Roman"/>
          <w:sz w:val="28"/>
          <w:szCs w:val="28"/>
        </w:rPr>
        <w:t xml:space="preserve">Главу 5 </w:t>
      </w:r>
      <w:r w:rsidR="00365248">
        <w:rPr>
          <w:rFonts w:ascii="Times New Roman" w:hAnsi="Times New Roman" w:cs="Times New Roman"/>
          <w:sz w:val="28"/>
          <w:szCs w:val="28"/>
        </w:rPr>
        <w:t>изложить в следующей редакции:</w:t>
      </w:r>
    </w:p>
    <w:p w:rsidR="00365248" w:rsidRDefault="00365248" w:rsidP="00365248">
      <w:pPr>
        <w:autoSpaceDE w:val="0"/>
        <w:autoSpaceDN w:val="0"/>
        <w:adjustRightInd w:val="0"/>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«Глава 5. ОБЩЕСТВЕННОЕ УЧАСТИЕ В </w:t>
      </w:r>
      <w:proofErr w:type="gramStart"/>
      <w:r>
        <w:rPr>
          <w:rFonts w:ascii="Times New Roman" w:hAnsi="Times New Roman" w:cs="Times New Roman"/>
          <w:b/>
          <w:bCs/>
          <w:sz w:val="28"/>
          <w:szCs w:val="28"/>
        </w:rPr>
        <w:t>КОМПЛЕКСНОМ</w:t>
      </w:r>
      <w:proofErr w:type="gramEnd"/>
    </w:p>
    <w:p w:rsidR="00365248" w:rsidRDefault="00365248" w:rsidP="00365248">
      <w:pPr>
        <w:autoSpaceDE w:val="0"/>
        <w:autoSpaceDN w:val="0"/>
        <w:adjustRightInd w:val="0"/>
        <w:jc w:val="center"/>
        <w:rPr>
          <w:rFonts w:ascii="Times New Roman" w:hAnsi="Times New Roman" w:cs="Times New Roman"/>
          <w:b/>
          <w:bCs/>
          <w:sz w:val="28"/>
          <w:szCs w:val="28"/>
        </w:rPr>
      </w:pPr>
      <w:proofErr w:type="gramStart"/>
      <w:r>
        <w:rPr>
          <w:rFonts w:ascii="Times New Roman" w:hAnsi="Times New Roman" w:cs="Times New Roman"/>
          <w:b/>
          <w:bCs/>
          <w:sz w:val="28"/>
          <w:szCs w:val="28"/>
        </w:rPr>
        <w:t>БЛАГОУСТРОЙСТВЕ</w:t>
      </w:r>
      <w:proofErr w:type="gramEnd"/>
      <w:r>
        <w:rPr>
          <w:rFonts w:ascii="Times New Roman" w:hAnsi="Times New Roman" w:cs="Times New Roman"/>
          <w:b/>
          <w:bCs/>
          <w:sz w:val="28"/>
          <w:szCs w:val="28"/>
        </w:rPr>
        <w:t xml:space="preserve"> ТЕРРИТОРИИ БАРДЫМСКОГО МУНИЦИПАЛЬНОГО ОКРУГА</w:t>
      </w:r>
    </w:p>
    <w:p w:rsidR="00365248" w:rsidRDefault="00365248" w:rsidP="00365248">
      <w:pPr>
        <w:autoSpaceDE w:val="0"/>
        <w:autoSpaceDN w:val="0"/>
        <w:adjustRightInd w:val="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t>Формы и механизмы общественного участия в принятии решений и реализации проектов комплексного благоустройства и развития территорий округа</w:t>
      </w:r>
    </w:p>
    <w:p w:rsidR="00365248" w:rsidRDefault="00365248" w:rsidP="0036524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5.1.Общие положения. Задачи, польза и формы общественного участия.</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 xml:space="preserve">5.1.1. Вовлеченность в принятие решений и реализацию проектов, реальный учет мнения всех субъектов развития территорий повышает их удовлетворенность комфортной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 </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5.1.2. Участие в развитии территорий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граждан по вопросам повседневной жизни, совместному решению задач, созданию новых смыслов и идей, некоммерческих и коммерческих проектов.</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 xml:space="preserve">5.1.3. </w:t>
      </w:r>
      <w:proofErr w:type="gramStart"/>
      <w:r w:rsidRPr="009D200B">
        <w:rPr>
          <w:rFonts w:ascii="Times New Roman" w:hAnsi="Times New Roman" w:cs="Times New Roman"/>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гражданами, формирует лояльность со стороны населения и создает кредит доверия на будущее, а в перспективе превращает граждан и других субъектов в партнеров органов власти.</w:t>
      </w:r>
      <w:proofErr w:type="gramEnd"/>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 xml:space="preserve">5.1.4. </w:t>
      </w:r>
      <w:proofErr w:type="gramStart"/>
      <w:r w:rsidRPr="009D200B">
        <w:rPr>
          <w:rFonts w:ascii="Times New Roman" w:hAnsi="Times New Roman" w:cs="Times New Roman"/>
          <w:sz w:val="28"/>
          <w:szCs w:val="28"/>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граждан,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округа и способствует формированию новых </w:t>
      </w:r>
      <w:r w:rsidRPr="009D200B">
        <w:rPr>
          <w:rFonts w:ascii="Times New Roman" w:hAnsi="Times New Roman" w:cs="Times New Roman"/>
          <w:sz w:val="28"/>
          <w:szCs w:val="28"/>
        </w:rPr>
        <w:lastRenderedPageBreak/>
        <w:t>субъектов развития</w:t>
      </w:r>
      <w:proofErr w:type="gramEnd"/>
      <w:r w:rsidRPr="009D200B">
        <w:rPr>
          <w:rFonts w:ascii="Times New Roman" w:hAnsi="Times New Roman" w:cs="Times New Roman"/>
          <w:sz w:val="28"/>
          <w:szCs w:val="28"/>
        </w:rPr>
        <w:t>, кто готов участвовать в развитии территорий, в том числе личным временем и компетенциями, связями, финансами и иными ресурсами, и таким образом повышает качество жизни и комфортной среды в целом.</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5.2. Основные решения.</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5.2.1.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в процесс развития территории.</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5.2.2. Разработка внутренних регламентов, регулирующих процесс общественного соучастия.</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5.2.3.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граждан и других субъектов;</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5.2.4.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3 этап: рассмотрение созданных вариантов с вовлечением всех субъектов, имеющих отношение к данной территории и данному вопросу;</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5.3. Принципы организации общественного соучастия.</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вокруг проектов, реализующих стратегию развития территории.</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5.3.2.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5.4. Формы общественного соучастия.</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5.4.1. Для осуществления участия граждан в процессе принятия решений и реализации проектов комплексного благоустройства необходимо следовать таким форматам, как:</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lastRenderedPageBreak/>
        <w:t>а) совместное определение целей и задач по развитию территории, инвентаризация проблем и потенциалов среды;</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б) определение основных видов активностей, функциональных зон и их взаимного расположения на выбранной территории;</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365248" w:rsidRPr="009D200B" w:rsidRDefault="00365248" w:rsidP="00365248">
      <w:pPr>
        <w:pStyle w:val="a3"/>
        <w:ind w:firstLine="708"/>
        <w:jc w:val="both"/>
        <w:rPr>
          <w:rFonts w:ascii="Times New Roman" w:hAnsi="Times New Roman" w:cs="Times New Roman"/>
          <w:sz w:val="28"/>
          <w:szCs w:val="28"/>
        </w:rPr>
      </w:pPr>
      <w:proofErr w:type="spellStart"/>
      <w:r w:rsidRPr="009D200B">
        <w:rPr>
          <w:rFonts w:ascii="Times New Roman" w:hAnsi="Times New Roman" w:cs="Times New Roman"/>
          <w:sz w:val="28"/>
          <w:szCs w:val="28"/>
        </w:rPr>
        <w:t>д</w:t>
      </w:r>
      <w:proofErr w:type="spellEnd"/>
      <w:r w:rsidRPr="009D200B">
        <w:rPr>
          <w:rFonts w:ascii="Times New Roman" w:hAnsi="Times New Roman" w:cs="Times New Roman"/>
          <w:sz w:val="28"/>
          <w:szCs w:val="28"/>
        </w:rPr>
        <w:t>) консультации по предполагаемым типам озеленения;</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е) консультации по предполагаемым типам освещения и осветительного оборудования;</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ж) участие в разработке проекта, обсуждение решений с архитекторами, проектировщиками и другими профильными специалистами;</w:t>
      </w:r>
    </w:p>
    <w:p w:rsidR="00365248" w:rsidRPr="009D200B" w:rsidRDefault="00365248" w:rsidP="00365248">
      <w:pPr>
        <w:pStyle w:val="a3"/>
        <w:ind w:firstLine="708"/>
        <w:jc w:val="both"/>
        <w:rPr>
          <w:rFonts w:ascii="Times New Roman" w:hAnsi="Times New Roman" w:cs="Times New Roman"/>
          <w:sz w:val="28"/>
          <w:szCs w:val="28"/>
        </w:rPr>
      </w:pPr>
      <w:proofErr w:type="spellStart"/>
      <w:r w:rsidRPr="009D200B">
        <w:rPr>
          <w:rFonts w:ascii="Times New Roman" w:hAnsi="Times New Roman" w:cs="Times New Roman"/>
          <w:sz w:val="28"/>
          <w:szCs w:val="28"/>
        </w:rPr>
        <w:t>з</w:t>
      </w:r>
      <w:proofErr w:type="spellEnd"/>
      <w:r w:rsidRPr="009D200B">
        <w:rPr>
          <w:rFonts w:ascii="Times New Roman" w:hAnsi="Times New Roman" w:cs="Times New Roman"/>
          <w:sz w:val="28"/>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65248" w:rsidRPr="009D200B" w:rsidRDefault="00365248" w:rsidP="00365248">
      <w:pPr>
        <w:pStyle w:val="a3"/>
        <w:jc w:val="both"/>
        <w:rPr>
          <w:rFonts w:ascii="Times New Roman" w:hAnsi="Times New Roman" w:cs="Times New Roman"/>
          <w:sz w:val="28"/>
          <w:szCs w:val="28"/>
        </w:rPr>
      </w:pPr>
      <w:r w:rsidRPr="009D200B">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365248" w:rsidRPr="009D200B" w:rsidRDefault="00365248" w:rsidP="00365248">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9D200B">
        <w:rPr>
          <w:rFonts w:ascii="Times New Roman" w:hAnsi="Times New Roman" w:cs="Times New Roman"/>
          <w:sz w:val="28"/>
          <w:szCs w:val="28"/>
        </w:rPr>
        <w:t>.4.3. Информирование может осуществляться, но не ограничиваться посредством:</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а) размещения на официальном сайте органа местного самоуправления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w:t>
      </w:r>
      <w:proofErr w:type="gramStart"/>
      <w:r w:rsidRPr="009D200B">
        <w:rPr>
          <w:rFonts w:ascii="Times New Roman" w:hAnsi="Times New Roman" w:cs="Times New Roman"/>
          <w:sz w:val="28"/>
          <w:szCs w:val="28"/>
        </w:rPr>
        <w:t>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г) информирования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lastRenderedPageBreak/>
        <w:t>5.5. Механизмы общественного участия.</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5.5.1. Обсуждение проектов происходит с использованием широкого набора инструментов для вовлечения и обеспечения участия и современных групповых методов работы.</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 xml:space="preserve">5.5.2. </w:t>
      </w:r>
      <w:proofErr w:type="gramStart"/>
      <w:r w:rsidRPr="009D200B">
        <w:rPr>
          <w:rFonts w:ascii="Times New Roman" w:hAnsi="Times New Roman" w:cs="Times New Roman"/>
          <w:sz w:val="28"/>
          <w:szCs w:val="28"/>
        </w:rPr>
        <w:t xml:space="preserve">Можно использовать следующие инструменты: анкетирование, опросы, интервьюирование, картирование, проведение </w:t>
      </w:r>
      <w:proofErr w:type="spellStart"/>
      <w:r w:rsidRPr="009D200B">
        <w:rPr>
          <w:rFonts w:ascii="Times New Roman" w:hAnsi="Times New Roman" w:cs="Times New Roman"/>
          <w:sz w:val="28"/>
          <w:szCs w:val="28"/>
        </w:rPr>
        <w:t>фокус-групп</w:t>
      </w:r>
      <w:proofErr w:type="spellEnd"/>
      <w:r w:rsidRPr="009D200B">
        <w:rPr>
          <w:rFonts w:ascii="Times New Roman" w:hAnsi="Times New Roman" w:cs="Times New Roman"/>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9D200B">
        <w:rPr>
          <w:rFonts w:ascii="Times New Roman" w:hAnsi="Times New Roman" w:cs="Times New Roman"/>
          <w:sz w:val="28"/>
          <w:szCs w:val="28"/>
        </w:rPr>
        <w:t>воркшопов</w:t>
      </w:r>
      <w:proofErr w:type="spellEnd"/>
      <w:r w:rsidRPr="009D200B">
        <w:rPr>
          <w:rFonts w:ascii="Times New Roman" w:hAnsi="Times New Roman" w:cs="Times New Roman"/>
          <w:sz w:val="28"/>
          <w:szCs w:val="28"/>
        </w:rPr>
        <w:t xml:space="preserve">), проведение общественных обсуждений, проведение </w:t>
      </w:r>
      <w:proofErr w:type="spellStart"/>
      <w:r w:rsidRPr="009D200B">
        <w:rPr>
          <w:rFonts w:ascii="Times New Roman" w:hAnsi="Times New Roman" w:cs="Times New Roman"/>
          <w:sz w:val="28"/>
          <w:szCs w:val="28"/>
        </w:rPr>
        <w:t>дизайн-игр</w:t>
      </w:r>
      <w:proofErr w:type="spellEnd"/>
      <w:r w:rsidRPr="009D200B">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5.5.3. На каждом этапе проектирования следует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5.5.4. Для проведения общественных обсуждений необходимо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 xml:space="preserve">5.5.5.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9D200B">
        <w:rPr>
          <w:rFonts w:ascii="Times New Roman" w:hAnsi="Times New Roman" w:cs="Times New Roman"/>
          <w:sz w:val="28"/>
          <w:szCs w:val="28"/>
        </w:rPr>
        <w:t>предпроектного</w:t>
      </w:r>
      <w:proofErr w:type="spellEnd"/>
      <w:r w:rsidRPr="009D200B">
        <w:rPr>
          <w:rFonts w:ascii="Times New Roman" w:hAnsi="Times New Roman" w:cs="Times New Roman"/>
          <w:sz w:val="28"/>
          <w:szCs w:val="28"/>
        </w:rPr>
        <w:t xml:space="preserve"> исследования, а также сам проект не </w:t>
      </w:r>
      <w:proofErr w:type="gramStart"/>
      <w:r w:rsidRPr="009D200B">
        <w:rPr>
          <w:rFonts w:ascii="Times New Roman" w:hAnsi="Times New Roman" w:cs="Times New Roman"/>
          <w:sz w:val="28"/>
          <w:szCs w:val="28"/>
        </w:rPr>
        <w:t>позднее</w:t>
      </w:r>
      <w:proofErr w:type="gramEnd"/>
      <w:r w:rsidRPr="009D200B">
        <w:rPr>
          <w:rFonts w:ascii="Times New Roman" w:hAnsi="Times New Roman" w:cs="Times New Roman"/>
          <w:sz w:val="28"/>
          <w:szCs w:val="28"/>
        </w:rPr>
        <w:t xml:space="preserve"> чем за 14 дней до проведения самого общественного обсуждения.</w:t>
      </w:r>
    </w:p>
    <w:p w:rsidR="00365248" w:rsidRPr="009D200B"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5.6. Общественный контроль.</w:t>
      </w:r>
    </w:p>
    <w:p w:rsidR="00365248" w:rsidRDefault="00365248" w:rsidP="00365248">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5.6.1.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D200B">
        <w:rPr>
          <w:rFonts w:ascii="Times New Roman" w:hAnsi="Times New Roman" w:cs="Times New Roman"/>
          <w:sz w:val="28"/>
          <w:szCs w:val="28"/>
        </w:rPr>
        <w:t>о-</w:t>
      </w:r>
      <w:proofErr w:type="gramEnd"/>
      <w:r w:rsidRPr="009D200B">
        <w:rPr>
          <w:rFonts w:ascii="Times New Roman" w:hAnsi="Times New Roman" w:cs="Times New Roman"/>
          <w:sz w:val="28"/>
          <w:szCs w:val="28"/>
        </w:rPr>
        <w:t xml:space="preserve">, </w:t>
      </w:r>
      <w:proofErr w:type="spellStart"/>
      <w:r w:rsidRPr="009D200B">
        <w:rPr>
          <w:rFonts w:ascii="Times New Roman" w:hAnsi="Times New Roman" w:cs="Times New Roman"/>
          <w:sz w:val="28"/>
          <w:szCs w:val="28"/>
        </w:rPr>
        <w:t>видеофиксации</w:t>
      </w:r>
      <w:proofErr w:type="spellEnd"/>
      <w:r w:rsidRPr="009D200B">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Бардымского муниципального округа.</w:t>
      </w:r>
    </w:p>
    <w:p w:rsidR="00D66740" w:rsidRPr="009D200B" w:rsidRDefault="00D66740" w:rsidP="00D66740">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roofErr w:type="gramStart"/>
      <w:r w:rsidRPr="009D200B">
        <w:rPr>
          <w:rFonts w:ascii="Times New Roman" w:hAnsi="Times New Roman" w:cs="Times New Roman"/>
          <w:sz w:val="28"/>
          <w:szCs w:val="28"/>
        </w:rPr>
        <w:t>.</w:t>
      </w:r>
      <w:r>
        <w:rPr>
          <w:rFonts w:ascii="Times New Roman" w:hAnsi="Times New Roman" w:cs="Times New Roman"/>
          <w:sz w:val="28"/>
          <w:szCs w:val="28"/>
        </w:rPr>
        <w:t>».</w:t>
      </w:r>
      <w:proofErr w:type="gramEnd"/>
    </w:p>
    <w:p w:rsidR="00365248" w:rsidRDefault="00365248" w:rsidP="0005670E">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1.5. Дополнить главой 6 следующего содержания:</w:t>
      </w:r>
    </w:p>
    <w:p w:rsidR="0013078E" w:rsidRPr="002D5AA4" w:rsidRDefault="0013078E" w:rsidP="0013078E">
      <w:pPr>
        <w:pStyle w:val="ConsPlusTitle"/>
        <w:ind w:firstLine="709"/>
        <w:contextualSpacing/>
        <w:jc w:val="center"/>
        <w:outlineLvl w:val="1"/>
        <w:rPr>
          <w:sz w:val="28"/>
          <w:szCs w:val="28"/>
        </w:rPr>
      </w:pPr>
      <w:r>
        <w:rPr>
          <w:sz w:val="28"/>
          <w:szCs w:val="28"/>
        </w:rPr>
        <w:t xml:space="preserve">«Глава 6. </w:t>
      </w:r>
      <w:proofErr w:type="gramStart"/>
      <w:r w:rsidRPr="002D5AA4">
        <w:rPr>
          <w:sz w:val="28"/>
          <w:szCs w:val="28"/>
        </w:rPr>
        <w:t>КОНТРОЛЬ ЗА</w:t>
      </w:r>
      <w:proofErr w:type="gramEnd"/>
      <w:r w:rsidRPr="002D5AA4">
        <w:rPr>
          <w:sz w:val="28"/>
          <w:szCs w:val="28"/>
        </w:rPr>
        <w:t xml:space="preserve"> БЛАГОУСТРОЙСТВОМ ТЕРРИТОРИИ БАРДЫМСКОГО МУНИЦИПАЛЬНОГО ОКРУГА</w:t>
      </w:r>
    </w:p>
    <w:p w:rsidR="0013078E" w:rsidRPr="002D5AA4" w:rsidRDefault="0013078E" w:rsidP="0013078E">
      <w:pPr>
        <w:pStyle w:val="ConsPlusNormal"/>
        <w:ind w:firstLine="709"/>
        <w:contextualSpacing/>
        <w:jc w:val="both"/>
        <w:rPr>
          <w:rFonts w:ascii="Times New Roman" w:hAnsi="Times New Roman" w:cs="Times New Roman"/>
          <w:sz w:val="28"/>
          <w:szCs w:val="28"/>
        </w:rPr>
      </w:pPr>
    </w:p>
    <w:p w:rsidR="0013078E" w:rsidRPr="002D5AA4" w:rsidRDefault="0013078E" w:rsidP="0013078E">
      <w:pPr>
        <w:pStyle w:val="ConsPlusTitle"/>
        <w:ind w:firstLine="709"/>
        <w:contextualSpacing/>
        <w:jc w:val="center"/>
        <w:outlineLvl w:val="2"/>
        <w:rPr>
          <w:sz w:val="28"/>
          <w:szCs w:val="28"/>
        </w:rPr>
      </w:pPr>
      <w:bookmarkStart w:id="0" w:name="_Toc69812336"/>
      <w:r>
        <w:rPr>
          <w:sz w:val="28"/>
          <w:szCs w:val="28"/>
        </w:rPr>
        <w:t>6</w:t>
      </w:r>
      <w:r w:rsidRPr="002D5AA4">
        <w:rPr>
          <w:sz w:val="28"/>
          <w:szCs w:val="28"/>
        </w:rPr>
        <w:t xml:space="preserve">.1. </w:t>
      </w:r>
      <w:proofErr w:type="gramStart"/>
      <w:r w:rsidRPr="002D5AA4">
        <w:rPr>
          <w:sz w:val="28"/>
          <w:szCs w:val="28"/>
        </w:rPr>
        <w:t>Контроль за</w:t>
      </w:r>
      <w:proofErr w:type="gramEnd"/>
      <w:r w:rsidRPr="002D5AA4">
        <w:rPr>
          <w:sz w:val="28"/>
          <w:szCs w:val="28"/>
        </w:rPr>
        <w:t xml:space="preserve"> соблюдением настоящих Правил</w:t>
      </w:r>
      <w:bookmarkEnd w:id="0"/>
    </w:p>
    <w:p w:rsidR="0013078E" w:rsidRPr="002D5AA4" w:rsidRDefault="0013078E" w:rsidP="0013078E">
      <w:pPr>
        <w:pStyle w:val="ConsPlusNormal"/>
        <w:ind w:firstLine="709"/>
        <w:contextualSpacing/>
        <w:jc w:val="both"/>
        <w:rPr>
          <w:rFonts w:ascii="Times New Roman" w:hAnsi="Times New Roman" w:cs="Times New Roman"/>
          <w:sz w:val="28"/>
          <w:szCs w:val="28"/>
        </w:rPr>
      </w:pPr>
    </w:p>
    <w:p w:rsidR="0013078E" w:rsidRPr="002D5AA4" w:rsidRDefault="0013078E" w:rsidP="0013078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2D5AA4">
        <w:rPr>
          <w:rFonts w:ascii="Times New Roman" w:hAnsi="Times New Roman" w:cs="Times New Roman"/>
          <w:sz w:val="28"/>
          <w:szCs w:val="28"/>
        </w:rPr>
        <w:t xml:space="preserve">.1.1. </w:t>
      </w:r>
      <w:proofErr w:type="gramStart"/>
      <w:r w:rsidRPr="002D5AA4">
        <w:rPr>
          <w:rFonts w:ascii="Times New Roman" w:hAnsi="Times New Roman" w:cs="Times New Roman"/>
          <w:sz w:val="28"/>
          <w:szCs w:val="28"/>
        </w:rPr>
        <w:t>Контроль за</w:t>
      </w:r>
      <w:proofErr w:type="gramEnd"/>
      <w:r w:rsidRPr="002D5AA4">
        <w:rPr>
          <w:rFonts w:ascii="Times New Roman" w:hAnsi="Times New Roman" w:cs="Times New Roman"/>
          <w:sz w:val="28"/>
          <w:szCs w:val="28"/>
        </w:rPr>
        <w:t xml:space="preserve"> соблюдением юридическими лицами и индивидуальными предпринимателями требований Правил осуществляется администрацией Бардымского округа, МКУ «ЖКХ и благоустройство Бардымского муниципального округа Пермского края» в соответствии с административным </w:t>
      </w:r>
      <w:r w:rsidRPr="002D5AA4">
        <w:rPr>
          <w:rFonts w:ascii="Times New Roman" w:hAnsi="Times New Roman" w:cs="Times New Roman"/>
          <w:sz w:val="28"/>
          <w:szCs w:val="28"/>
        </w:rPr>
        <w:lastRenderedPageBreak/>
        <w:t>регламентом по осуществлению муниципального контроля за соблюдением правил благоустройства на территории Бардымского муниципального округа.</w:t>
      </w:r>
    </w:p>
    <w:p w:rsidR="0013078E" w:rsidRPr="002D5AA4" w:rsidRDefault="0013078E" w:rsidP="0013078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2D5AA4">
        <w:rPr>
          <w:rFonts w:ascii="Times New Roman" w:hAnsi="Times New Roman" w:cs="Times New Roman"/>
          <w:sz w:val="28"/>
          <w:szCs w:val="28"/>
        </w:rPr>
        <w:t xml:space="preserve">.1.2. Перечень должностных лиц администрации Бардымского муниципального округа, уполномоченных на осуществление муниципального контроля, утверждается постановлением администрации Бардымского муниципального округа. </w:t>
      </w:r>
    </w:p>
    <w:p w:rsidR="0013078E" w:rsidRPr="002D5AA4" w:rsidRDefault="0013078E" w:rsidP="0013078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2D5AA4">
        <w:rPr>
          <w:rFonts w:ascii="Times New Roman" w:hAnsi="Times New Roman" w:cs="Times New Roman"/>
          <w:sz w:val="28"/>
          <w:szCs w:val="28"/>
        </w:rPr>
        <w:t xml:space="preserve">.1.3. </w:t>
      </w:r>
      <w:proofErr w:type="gramStart"/>
      <w:r w:rsidRPr="002D5AA4">
        <w:rPr>
          <w:rFonts w:ascii="Times New Roman" w:hAnsi="Times New Roman" w:cs="Times New Roman"/>
          <w:sz w:val="28"/>
          <w:szCs w:val="28"/>
        </w:rPr>
        <w:t>Контроль за</w:t>
      </w:r>
      <w:proofErr w:type="gramEnd"/>
      <w:r w:rsidRPr="002D5AA4">
        <w:rPr>
          <w:rFonts w:ascii="Times New Roman" w:hAnsi="Times New Roman" w:cs="Times New Roman"/>
          <w:sz w:val="28"/>
          <w:szCs w:val="28"/>
        </w:rPr>
        <w:t xml:space="preserve"> соблюдением требований Правил осуществляется путем проведения проверок соблюдения требований, установленных Правилами, иных мероприятий, предусмотренных законодательством Российской Федерации.</w:t>
      </w:r>
    </w:p>
    <w:p w:rsidR="0013078E" w:rsidRPr="002D5AA4" w:rsidRDefault="0013078E" w:rsidP="0013078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2D5AA4">
        <w:rPr>
          <w:rFonts w:ascii="Times New Roman" w:hAnsi="Times New Roman" w:cs="Times New Roman"/>
          <w:sz w:val="28"/>
          <w:szCs w:val="28"/>
        </w:rPr>
        <w:t>.1.4. По фактам нарушения физическими и юридическими лицами требований Правил принима</w:t>
      </w:r>
      <w:r>
        <w:rPr>
          <w:rFonts w:ascii="Times New Roman" w:hAnsi="Times New Roman" w:cs="Times New Roman"/>
          <w:sz w:val="28"/>
          <w:szCs w:val="28"/>
        </w:rPr>
        <w:t>ются</w:t>
      </w:r>
      <w:r w:rsidRPr="002D5AA4">
        <w:rPr>
          <w:rFonts w:ascii="Times New Roman" w:hAnsi="Times New Roman" w:cs="Times New Roman"/>
          <w:sz w:val="28"/>
          <w:szCs w:val="28"/>
        </w:rPr>
        <w:t xml:space="preserve"> меры, предусмотренные законодательством Российской Федерации.</w:t>
      </w:r>
    </w:p>
    <w:p w:rsidR="0013078E" w:rsidRPr="002D5AA4" w:rsidRDefault="0013078E" w:rsidP="0013078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2D5AA4">
        <w:rPr>
          <w:rFonts w:ascii="Times New Roman" w:hAnsi="Times New Roman" w:cs="Times New Roman"/>
          <w:sz w:val="28"/>
          <w:szCs w:val="28"/>
        </w:rPr>
        <w:t xml:space="preserve">.1.5. К отношениям, связанным с осуществлением </w:t>
      </w:r>
      <w:proofErr w:type="gramStart"/>
      <w:r w:rsidRPr="002D5AA4">
        <w:rPr>
          <w:rFonts w:ascii="Times New Roman" w:hAnsi="Times New Roman" w:cs="Times New Roman"/>
          <w:sz w:val="28"/>
          <w:szCs w:val="28"/>
        </w:rPr>
        <w:t>контроля за</w:t>
      </w:r>
      <w:proofErr w:type="gramEnd"/>
      <w:r w:rsidRPr="002D5AA4">
        <w:rPr>
          <w:rFonts w:ascii="Times New Roman" w:hAnsi="Times New Roman" w:cs="Times New Roman"/>
          <w:sz w:val="28"/>
          <w:szCs w:val="28"/>
        </w:rPr>
        <w:t xml:space="preserve"> соблюдением Правил юридическими лицами, индивидуальными предпринимателями, применяются положения Федерального </w:t>
      </w:r>
      <w:hyperlink r:id="rId6"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D5AA4">
          <w:rPr>
            <w:rFonts w:ascii="Times New Roman" w:hAnsi="Times New Roman" w:cs="Times New Roman"/>
            <w:sz w:val="28"/>
            <w:szCs w:val="28"/>
          </w:rPr>
          <w:t>закона</w:t>
        </w:r>
      </w:hyperlink>
      <w:r w:rsidRPr="002D5AA4">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078E" w:rsidRPr="002D5AA4" w:rsidRDefault="0013078E" w:rsidP="0013078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2D5AA4">
        <w:rPr>
          <w:rFonts w:ascii="Times New Roman" w:hAnsi="Times New Roman" w:cs="Times New Roman"/>
          <w:sz w:val="28"/>
          <w:szCs w:val="28"/>
        </w:rPr>
        <w:t xml:space="preserve">.1.6. </w:t>
      </w:r>
      <w:proofErr w:type="gramStart"/>
      <w:r w:rsidRPr="002D5AA4">
        <w:rPr>
          <w:rFonts w:ascii="Times New Roman" w:hAnsi="Times New Roman" w:cs="Times New Roman"/>
          <w:sz w:val="28"/>
          <w:szCs w:val="28"/>
        </w:rPr>
        <w:t>Контроль за</w:t>
      </w:r>
      <w:proofErr w:type="gramEnd"/>
      <w:r w:rsidRPr="002D5AA4">
        <w:rPr>
          <w:rFonts w:ascii="Times New Roman" w:hAnsi="Times New Roman" w:cs="Times New Roman"/>
          <w:sz w:val="28"/>
          <w:szCs w:val="28"/>
        </w:rPr>
        <w:t xml:space="preserve"> соблюдением физическими лицами требований Правил и составление протоколов об административных правонарушениях осуществляется в следующем порядке:</w:t>
      </w:r>
    </w:p>
    <w:p w:rsidR="0013078E" w:rsidRPr="002D5AA4" w:rsidRDefault="0013078E" w:rsidP="0013078E">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уполномоченное должностное лицо при проведении обследования территории Бардымского муниципального округа (в рамках исполнения должностных обязанностей либо в рамках рейдов по благоустройству), обнаружив нарушение Правил, составляет акт выявленных нарушений по прилагаемой форме;</w:t>
      </w:r>
    </w:p>
    <w:p w:rsidR="0013078E" w:rsidRPr="002D5AA4" w:rsidRDefault="0013078E" w:rsidP="0013078E">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в зависимости от выявленного правонарушения нарушителю дается срок для устранения нарушений согласно настоящим Правилам;</w:t>
      </w:r>
    </w:p>
    <w:p w:rsidR="0013078E" w:rsidRPr="002D5AA4" w:rsidRDefault="0013078E" w:rsidP="0013078E">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xml:space="preserve">- в случае </w:t>
      </w:r>
      <w:proofErr w:type="spellStart"/>
      <w:r w:rsidRPr="002D5AA4">
        <w:rPr>
          <w:rFonts w:ascii="Times New Roman" w:hAnsi="Times New Roman" w:cs="Times New Roman"/>
          <w:sz w:val="28"/>
          <w:szCs w:val="28"/>
        </w:rPr>
        <w:t>неустранения</w:t>
      </w:r>
      <w:proofErr w:type="spellEnd"/>
      <w:r w:rsidRPr="002D5AA4">
        <w:rPr>
          <w:rFonts w:ascii="Times New Roman" w:hAnsi="Times New Roman" w:cs="Times New Roman"/>
          <w:sz w:val="28"/>
          <w:szCs w:val="28"/>
        </w:rPr>
        <w:t xml:space="preserve"> нарушения в установленный срок уполномоченное должностное лицо вправе составить протокол об административном правонарушении;</w:t>
      </w:r>
    </w:p>
    <w:p w:rsidR="0013078E" w:rsidRPr="002D5AA4" w:rsidRDefault="0013078E" w:rsidP="0013078E">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протокол об административном правонарушении может быть составлен на месте либо нарушитель может быть приглашен для составления протокола в администрацию Бардымского муниципального округа, о чем он должен быть извещен лично под роспись</w:t>
      </w:r>
      <w:r>
        <w:rPr>
          <w:rFonts w:ascii="Times New Roman" w:hAnsi="Times New Roman" w:cs="Times New Roman"/>
          <w:sz w:val="28"/>
          <w:szCs w:val="28"/>
        </w:rPr>
        <w:t>,</w:t>
      </w:r>
      <w:r w:rsidRPr="002D5AA4">
        <w:rPr>
          <w:rFonts w:ascii="Times New Roman" w:hAnsi="Times New Roman" w:cs="Times New Roman"/>
          <w:sz w:val="28"/>
          <w:szCs w:val="28"/>
        </w:rPr>
        <w:t xml:space="preserve"> заказным письмом</w:t>
      </w:r>
      <w:r>
        <w:rPr>
          <w:rFonts w:ascii="Times New Roman" w:hAnsi="Times New Roman" w:cs="Times New Roman"/>
          <w:sz w:val="28"/>
          <w:szCs w:val="28"/>
        </w:rPr>
        <w:t xml:space="preserve"> либо позвонив на мобильный телефон</w:t>
      </w:r>
      <w:r w:rsidR="00D66740">
        <w:rPr>
          <w:rFonts w:ascii="Times New Roman" w:hAnsi="Times New Roman" w:cs="Times New Roman"/>
          <w:sz w:val="28"/>
          <w:szCs w:val="28"/>
        </w:rPr>
        <w:t xml:space="preserve"> (телефонограмма)</w:t>
      </w:r>
      <w:r w:rsidRPr="002D5AA4">
        <w:rPr>
          <w:rFonts w:ascii="Times New Roman" w:hAnsi="Times New Roman" w:cs="Times New Roman"/>
          <w:sz w:val="28"/>
          <w:szCs w:val="28"/>
        </w:rPr>
        <w:t>;</w:t>
      </w:r>
    </w:p>
    <w:p w:rsidR="0013078E" w:rsidRPr="002D5AA4" w:rsidRDefault="0013078E" w:rsidP="0013078E">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в случае неявки нарушителя, извещенного надлежащим образом для составления протокола, по истечении срока хранения заказного письма уполномоченное должностное лицо вправе составить протокол об административном правонарушении в его отсутствие;</w:t>
      </w:r>
    </w:p>
    <w:p w:rsidR="0013078E" w:rsidRPr="002D5AA4" w:rsidRDefault="0013078E" w:rsidP="0013078E">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после составления протокола материалы направляются в административную комиссию.</w:t>
      </w:r>
    </w:p>
    <w:p w:rsidR="0013078E" w:rsidRPr="002D5AA4" w:rsidRDefault="0013078E" w:rsidP="0013078E">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С целью недопущения нарушения Правил уполномоченное должностное лицо вправе выдать физическому лицу предостережение.</w:t>
      </w:r>
    </w:p>
    <w:p w:rsidR="0005670E" w:rsidRDefault="00D66740" w:rsidP="00D66740">
      <w:pPr>
        <w:pStyle w:val="ConsPlusNormal"/>
        <w:ind w:firstLine="709"/>
        <w:contextualSpacing/>
        <w:jc w:val="both"/>
        <w:rPr>
          <w:rFonts w:ascii="Times New Roman" w:hAnsi="Times New Roman"/>
          <w:sz w:val="28"/>
          <w:szCs w:val="28"/>
        </w:rPr>
      </w:pPr>
      <w:r>
        <w:rPr>
          <w:rFonts w:ascii="Times New Roman" w:hAnsi="Times New Roman" w:cs="Times New Roman"/>
          <w:sz w:val="28"/>
          <w:szCs w:val="28"/>
        </w:rPr>
        <w:t>6</w:t>
      </w:r>
      <w:r w:rsidR="0013078E" w:rsidRPr="002D5AA4">
        <w:rPr>
          <w:rFonts w:ascii="Times New Roman" w:hAnsi="Times New Roman" w:cs="Times New Roman"/>
          <w:sz w:val="28"/>
          <w:szCs w:val="28"/>
        </w:rPr>
        <w:t>.1.</w:t>
      </w:r>
      <w:r>
        <w:rPr>
          <w:rFonts w:ascii="Times New Roman" w:hAnsi="Times New Roman" w:cs="Times New Roman"/>
          <w:sz w:val="28"/>
          <w:szCs w:val="28"/>
        </w:rPr>
        <w:t>7</w:t>
      </w:r>
      <w:r w:rsidR="0013078E" w:rsidRPr="002D5AA4">
        <w:rPr>
          <w:rFonts w:ascii="Times New Roman" w:hAnsi="Times New Roman" w:cs="Times New Roman"/>
          <w:sz w:val="28"/>
          <w:szCs w:val="28"/>
        </w:rPr>
        <w:t xml:space="preserve">. </w:t>
      </w:r>
      <w:r w:rsidR="0005670E">
        <w:rPr>
          <w:rFonts w:ascii="Times New Roman" w:hAnsi="Times New Roman"/>
          <w:sz w:val="28"/>
          <w:szCs w:val="28"/>
        </w:rPr>
        <w:t xml:space="preserve">В случае нарушения гражданами, должностными лицами и юридическими лицами требований природоохранного, земельного, санитарного </w:t>
      </w:r>
      <w:r w:rsidR="0005670E">
        <w:rPr>
          <w:rFonts w:ascii="Times New Roman" w:hAnsi="Times New Roman"/>
          <w:sz w:val="28"/>
          <w:szCs w:val="28"/>
        </w:rPr>
        <w:lastRenderedPageBreak/>
        <w:t>законодательства, законодательства о пожарной безопасности, законодательства в области строительства и архитектурной деятельности, законодательства в области обеспечения безопасности дорожного движения,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нормативными правовыми актами Пермского края.</w:t>
      </w:r>
    </w:p>
    <w:p w:rsidR="009D200B" w:rsidRDefault="0005670E" w:rsidP="009D200B">
      <w:pPr>
        <w:autoSpaceDE w:val="0"/>
        <w:autoSpaceDN w:val="0"/>
        <w:adjustRightInd w:val="0"/>
        <w:ind w:firstLine="540"/>
        <w:jc w:val="both"/>
        <w:rPr>
          <w:rFonts w:ascii="Times New Roman" w:hAnsi="Times New Roman"/>
          <w:sz w:val="28"/>
          <w:szCs w:val="28"/>
          <w:lang w:eastAsia="ru-RU"/>
        </w:rPr>
      </w:pPr>
      <w:r>
        <w:rPr>
          <w:rFonts w:ascii="Times New Roman" w:hAnsi="Times New Roman" w:cs="Times New Roman"/>
          <w:sz w:val="28"/>
          <w:szCs w:val="28"/>
        </w:rPr>
        <w:t>6.1.</w:t>
      </w:r>
      <w:r w:rsidR="00D66740">
        <w:rPr>
          <w:rFonts w:ascii="Times New Roman" w:hAnsi="Times New Roman" w:cs="Times New Roman"/>
          <w:sz w:val="28"/>
          <w:szCs w:val="28"/>
        </w:rPr>
        <w:t>8</w:t>
      </w:r>
      <w:r>
        <w:rPr>
          <w:rFonts w:ascii="Times New Roman" w:hAnsi="Times New Roman"/>
          <w:sz w:val="28"/>
          <w:szCs w:val="28"/>
          <w:lang w:eastAsia="ru-RU"/>
        </w:rPr>
        <w:t>. Физические, должностные и юридические лица, виновные в нарушении настоящих Правил, привлекаются к административной ответственности в соответствии с действующим законодательством.</w:t>
      </w:r>
    </w:p>
    <w:p w:rsidR="009D200B" w:rsidRDefault="0005670E" w:rsidP="009D200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6.1.</w:t>
      </w:r>
      <w:r w:rsidR="00D66740">
        <w:rPr>
          <w:rFonts w:ascii="Times New Roman" w:hAnsi="Times New Roman"/>
          <w:sz w:val="28"/>
          <w:szCs w:val="28"/>
          <w:lang w:eastAsia="ru-RU"/>
        </w:rPr>
        <w:t>9</w:t>
      </w:r>
      <w:r>
        <w:rPr>
          <w:rFonts w:ascii="Times New Roman" w:hAnsi="Times New Roman"/>
          <w:sz w:val="28"/>
          <w:szCs w:val="28"/>
          <w:lang w:eastAsia="ru-RU"/>
        </w:rPr>
        <w:t>. 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w:t>
      </w:r>
    </w:p>
    <w:p w:rsidR="0005670E" w:rsidRDefault="0005670E" w:rsidP="00D66740">
      <w:pPr>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6.1.1</w:t>
      </w:r>
      <w:r w:rsidR="00D66740">
        <w:rPr>
          <w:rFonts w:ascii="Times New Roman" w:hAnsi="Times New Roman"/>
          <w:sz w:val="28"/>
          <w:szCs w:val="28"/>
          <w:lang w:eastAsia="ru-RU"/>
        </w:rPr>
        <w:t>0</w:t>
      </w:r>
      <w:r>
        <w:rPr>
          <w:rFonts w:ascii="Times New Roman" w:hAnsi="Times New Roman"/>
          <w:sz w:val="28"/>
          <w:szCs w:val="28"/>
          <w:lang w:eastAsia="ru-RU"/>
        </w:rPr>
        <w:t>. Юридические и физические лица, нанесшие своими противоправными действиями или бездействием ущерб муниципальному образованию или другим лицам, обязаны возместить нанесенный ущерб в соответствии с действующим законодательством</w:t>
      </w:r>
      <w:proofErr w:type="gramStart"/>
      <w:r>
        <w:rPr>
          <w:rFonts w:ascii="Times New Roman" w:hAnsi="Times New Roman"/>
          <w:sz w:val="28"/>
          <w:szCs w:val="28"/>
          <w:lang w:eastAsia="ru-RU"/>
        </w:rPr>
        <w:t>.»</w:t>
      </w:r>
      <w:r w:rsidR="002E01A2">
        <w:rPr>
          <w:rFonts w:ascii="Times New Roman" w:hAnsi="Times New Roman"/>
          <w:sz w:val="28"/>
          <w:szCs w:val="28"/>
          <w:lang w:eastAsia="ru-RU"/>
        </w:rPr>
        <w:t>.</w:t>
      </w:r>
      <w:proofErr w:type="gramEnd"/>
    </w:p>
    <w:p w:rsidR="00C72C1D" w:rsidRPr="00654F04" w:rsidRDefault="00F6597F" w:rsidP="00C72C1D">
      <w:pPr>
        <w:shd w:val="clear" w:color="auto" w:fill="FFFFFF"/>
        <w:ind w:firstLine="709"/>
        <w:jc w:val="both"/>
        <w:rPr>
          <w:rFonts w:ascii="Times New Roman" w:hAnsi="Times New Roman"/>
          <w:color w:val="000000"/>
          <w:sz w:val="28"/>
          <w:szCs w:val="28"/>
        </w:rPr>
      </w:pPr>
      <w:r>
        <w:rPr>
          <w:rFonts w:ascii="Times New Roman" w:hAnsi="Times New Roman"/>
          <w:sz w:val="28"/>
          <w:szCs w:val="28"/>
        </w:rPr>
        <w:t>2</w:t>
      </w:r>
      <w:r w:rsidR="00C72C1D" w:rsidRPr="00654F04">
        <w:rPr>
          <w:rFonts w:ascii="Times New Roman" w:hAnsi="Times New Roman"/>
          <w:sz w:val="28"/>
          <w:szCs w:val="28"/>
        </w:rPr>
        <w:t xml:space="preserve">. Опубликовать </w:t>
      </w:r>
      <w:r w:rsidR="00C72C1D" w:rsidRPr="00654F04">
        <w:rPr>
          <w:rFonts w:ascii="Times New Roman" w:hAnsi="Times New Roman"/>
          <w:color w:val="000000"/>
          <w:sz w:val="28"/>
          <w:szCs w:val="28"/>
        </w:rPr>
        <w:t xml:space="preserve">настоящее решение в газете «Тан» («Рассвет») и разместить на официальном сайте Бардымского муниципального округа Пермского края </w:t>
      </w:r>
      <w:proofErr w:type="spellStart"/>
      <w:r w:rsidR="00C72C1D" w:rsidRPr="00654F04">
        <w:rPr>
          <w:rFonts w:ascii="Times New Roman" w:hAnsi="Times New Roman"/>
          <w:color w:val="000000"/>
          <w:sz w:val="28"/>
          <w:szCs w:val="28"/>
        </w:rPr>
        <w:t>барда</w:t>
      </w:r>
      <w:proofErr w:type="gramStart"/>
      <w:r w:rsidR="00C72C1D" w:rsidRPr="00654F04">
        <w:rPr>
          <w:rFonts w:ascii="Times New Roman" w:hAnsi="Times New Roman"/>
          <w:color w:val="000000"/>
          <w:sz w:val="28"/>
          <w:szCs w:val="28"/>
        </w:rPr>
        <w:t>.р</w:t>
      </w:r>
      <w:proofErr w:type="gramEnd"/>
      <w:r w:rsidR="00C72C1D" w:rsidRPr="00654F04">
        <w:rPr>
          <w:rFonts w:ascii="Times New Roman" w:hAnsi="Times New Roman"/>
          <w:color w:val="000000"/>
          <w:sz w:val="28"/>
          <w:szCs w:val="28"/>
        </w:rPr>
        <w:t>ф</w:t>
      </w:r>
      <w:proofErr w:type="spellEnd"/>
      <w:r w:rsidR="00C72C1D" w:rsidRPr="00654F04">
        <w:rPr>
          <w:rFonts w:ascii="Times New Roman" w:hAnsi="Times New Roman"/>
          <w:color w:val="000000"/>
          <w:sz w:val="28"/>
          <w:szCs w:val="28"/>
        </w:rPr>
        <w:t>.</w:t>
      </w:r>
    </w:p>
    <w:p w:rsidR="00C72C1D" w:rsidRDefault="00F6597F" w:rsidP="00C72C1D">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3</w:t>
      </w:r>
      <w:r w:rsidR="00C72C1D">
        <w:rPr>
          <w:rFonts w:ascii="Times New Roman" w:hAnsi="Times New Roman"/>
          <w:color w:val="000000"/>
          <w:sz w:val="28"/>
          <w:szCs w:val="28"/>
        </w:rPr>
        <w:t xml:space="preserve">. </w:t>
      </w:r>
      <w:r w:rsidR="00C72C1D" w:rsidRPr="00654F04">
        <w:rPr>
          <w:rFonts w:ascii="Times New Roman" w:hAnsi="Times New Roman"/>
          <w:color w:val="000000"/>
          <w:sz w:val="28"/>
          <w:szCs w:val="28"/>
        </w:rPr>
        <w:t>Настоящее решение в</w:t>
      </w:r>
      <w:r w:rsidR="00C72C1D">
        <w:rPr>
          <w:rFonts w:ascii="Times New Roman" w:hAnsi="Times New Roman"/>
          <w:color w:val="000000"/>
          <w:sz w:val="28"/>
          <w:szCs w:val="28"/>
        </w:rPr>
        <w:t>ступает в силу со дня его официального опубликования</w:t>
      </w:r>
      <w:r w:rsidR="00C72C1D" w:rsidRPr="00654F04">
        <w:rPr>
          <w:rFonts w:ascii="Times New Roman" w:hAnsi="Times New Roman"/>
          <w:color w:val="000000"/>
          <w:sz w:val="28"/>
          <w:szCs w:val="28"/>
        </w:rPr>
        <w:t>.</w:t>
      </w:r>
    </w:p>
    <w:p w:rsidR="00C72C1D" w:rsidRPr="00654F04" w:rsidRDefault="00F6597F" w:rsidP="00C72C1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C72C1D" w:rsidRPr="00654F04">
        <w:rPr>
          <w:rFonts w:ascii="Times New Roman" w:hAnsi="Times New Roman"/>
          <w:sz w:val="28"/>
          <w:szCs w:val="28"/>
        </w:rPr>
        <w:t xml:space="preserve">.    Контроль исполнения настоящего решения </w:t>
      </w:r>
      <w:r w:rsidR="00C72C1D">
        <w:rPr>
          <w:rFonts w:ascii="Times New Roman" w:hAnsi="Times New Roman"/>
          <w:sz w:val="28"/>
          <w:szCs w:val="28"/>
        </w:rPr>
        <w:t xml:space="preserve">возложить на председателя постоянной комиссии по экономической политике </w:t>
      </w:r>
      <w:proofErr w:type="spellStart"/>
      <w:r w:rsidR="00C72C1D">
        <w:rPr>
          <w:rFonts w:ascii="Times New Roman" w:hAnsi="Times New Roman"/>
          <w:sz w:val="28"/>
          <w:szCs w:val="28"/>
        </w:rPr>
        <w:t>Урстемирова</w:t>
      </w:r>
      <w:proofErr w:type="spellEnd"/>
      <w:r w:rsidR="00C72C1D">
        <w:rPr>
          <w:rFonts w:ascii="Times New Roman" w:hAnsi="Times New Roman"/>
          <w:sz w:val="28"/>
          <w:szCs w:val="28"/>
        </w:rPr>
        <w:t xml:space="preserve"> И.Ш</w:t>
      </w:r>
      <w:r w:rsidR="00C72C1D" w:rsidRPr="00654F04">
        <w:rPr>
          <w:rFonts w:ascii="Times New Roman" w:hAnsi="Times New Roman"/>
          <w:sz w:val="28"/>
          <w:szCs w:val="28"/>
        </w:rPr>
        <w:t>.</w:t>
      </w:r>
    </w:p>
    <w:p w:rsidR="00F121E2" w:rsidRDefault="00F121E2" w:rsidP="00361774">
      <w:pPr>
        <w:ind w:left="1065"/>
        <w:jc w:val="both"/>
        <w:rPr>
          <w:rFonts w:ascii="Times New Roman" w:hAnsi="Times New Roman" w:cs="Times New Roman"/>
          <w:sz w:val="28"/>
          <w:szCs w:val="28"/>
        </w:rPr>
      </w:pPr>
    </w:p>
    <w:p w:rsidR="00361774" w:rsidRPr="007E7900" w:rsidRDefault="00361774" w:rsidP="00361774">
      <w:pPr>
        <w:ind w:left="1065"/>
        <w:jc w:val="both"/>
        <w:rPr>
          <w:rFonts w:ascii="Times New Roman" w:hAnsi="Times New Roman" w:cs="Times New Roman"/>
          <w:sz w:val="28"/>
          <w:szCs w:val="28"/>
        </w:rPr>
      </w:pPr>
      <w:r w:rsidRPr="007E7900">
        <w:rPr>
          <w:rFonts w:ascii="Times New Roman" w:hAnsi="Times New Roman" w:cs="Times New Roman"/>
          <w:sz w:val="28"/>
          <w:szCs w:val="28"/>
        </w:rPr>
        <w:t xml:space="preserve">    </w:t>
      </w:r>
    </w:p>
    <w:p w:rsidR="00361774" w:rsidRPr="003B126D" w:rsidRDefault="00361774" w:rsidP="00361774">
      <w:pPr>
        <w:autoSpaceDE w:val="0"/>
        <w:autoSpaceDN w:val="0"/>
        <w:adjustRightInd w:val="0"/>
        <w:spacing w:line="280" w:lineRule="exact"/>
        <w:jc w:val="both"/>
        <w:rPr>
          <w:rFonts w:ascii="Times New Roman" w:hAnsi="Times New Roman" w:cs="Times New Roman"/>
          <w:sz w:val="28"/>
          <w:szCs w:val="28"/>
        </w:rPr>
      </w:pPr>
      <w:r w:rsidRPr="003B126D">
        <w:rPr>
          <w:rFonts w:ascii="Times New Roman" w:hAnsi="Times New Roman" w:cs="Times New Roman"/>
          <w:sz w:val="28"/>
          <w:szCs w:val="28"/>
        </w:rPr>
        <w:t xml:space="preserve">Председатель </w:t>
      </w:r>
      <w:r w:rsidR="0087796E">
        <w:rPr>
          <w:rFonts w:ascii="Times New Roman" w:hAnsi="Times New Roman" w:cs="Times New Roman"/>
          <w:sz w:val="28"/>
          <w:szCs w:val="28"/>
        </w:rPr>
        <w:t>Думы</w:t>
      </w:r>
    </w:p>
    <w:p w:rsidR="00361774" w:rsidRDefault="00361774" w:rsidP="00361774">
      <w:pPr>
        <w:tabs>
          <w:tab w:val="left" w:pos="8080"/>
        </w:tabs>
        <w:autoSpaceDE w:val="0"/>
        <w:autoSpaceDN w:val="0"/>
        <w:adjustRightInd w:val="0"/>
        <w:spacing w:line="280" w:lineRule="exact"/>
        <w:jc w:val="both"/>
        <w:rPr>
          <w:rFonts w:ascii="Times New Roman" w:hAnsi="Times New Roman" w:cs="Times New Roman"/>
          <w:sz w:val="28"/>
          <w:szCs w:val="28"/>
        </w:rPr>
      </w:pPr>
      <w:r w:rsidRPr="003B126D">
        <w:rPr>
          <w:rFonts w:ascii="Times New Roman" w:hAnsi="Times New Roman" w:cs="Times New Roman"/>
          <w:sz w:val="28"/>
          <w:szCs w:val="28"/>
        </w:rPr>
        <w:t xml:space="preserve">Бардымского муниципального </w:t>
      </w:r>
      <w:r w:rsidR="0087796E">
        <w:rPr>
          <w:rFonts w:ascii="Times New Roman" w:hAnsi="Times New Roman" w:cs="Times New Roman"/>
          <w:sz w:val="28"/>
          <w:szCs w:val="28"/>
        </w:rPr>
        <w:t>округа</w:t>
      </w:r>
      <w:r w:rsidR="009D200B">
        <w:rPr>
          <w:rFonts w:ascii="Times New Roman" w:hAnsi="Times New Roman" w:cs="Times New Roman"/>
          <w:sz w:val="28"/>
          <w:szCs w:val="28"/>
        </w:rPr>
        <w:t xml:space="preserve"> </w:t>
      </w:r>
      <w:r w:rsidR="009D200B">
        <w:rPr>
          <w:rFonts w:ascii="Times New Roman" w:hAnsi="Times New Roman" w:cs="Times New Roman"/>
          <w:sz w:val="28"/>
          <w:szCs w:val="28"/>
        </w:rPr>
        <w:tab/>
        <w:t xml:space="preserve">   </w:t>
      </w:r>
      <w:r w:rsidRPr="003B126D">
        <w:rPr>
          <w:rFonts w:ascii="Times New Roman" w:hAnsi="Times New Roman" w:cs="Times New Roman"/>
          <w:sz w:val="28"/>
          <w:szCs w:val="28"/>
        </w:rPr>
        <w:t>И.Р.</w:t>
      </w:r>
      <w:r w:rsidR="009D200B">
        <w:rPr>
          <w:rFonts w:ascii="Times New Roman" w:hAnsi="Times New Roman" w:cs="Times New Roman"/>
          <w:sz w:val="28"/>
          <w:szCs w:val="28"/>
        </w:rPr>
        <w:t xml:space="preserve"> </w:t>
      </w:r>
      <w:proofErr w:type="spellStart"/>
      <w:r w:rsidRPr="003B126D">
        <w:rPr>
          <w:rFonts w:ascii="Times New Roman" w:hAnsi="Times New Roman" w:cs="Times New Roman"/>
          <w:sz w:val="28"/>
          <w:szCs w:val="28"/>
        </w:rPr>
        <w:t>Вахитов</w:t>
      </w:r>
      <w:proofErr w:type="spellEnd"/>
    </w:p>
    <w:p w:rsidR="006002CD" w:rsidRDefault="006002CD" w:rsidP="00361774">
      <w:pPr>
        <w:tabs>
          <w:tab w:val="left" w:pos="8080"/>
        </w:tabs>
        <w:autoSpaceDE w:val="0"/>
        <w:autoSpaceDN w:val="0"/>
        <w:adjustRightInd w:val="0"/>
        <w:spacing w:line="280" w:lineRule="exact"/>
        <w:jc w:val="both"/>
        <w:rPr>
          <w:rFonts w:ascii="Times New Roman" w:hAnsi="Times New Roman" w:cs="Times New Roman"/>
          <w:sz w:val="28"/>
          <w:szCs w:val="28"/>
        </w:rPr>
      </w:pPr>
    </w:p>
    <w:p w:rsidR="006002CD" w:rsidRDefault="006002CD" w:rsidP="00361774">
      <w:pPr>
        <w:tabs>
          <w:tab w:val="left" w:pos="8080"/>
        </w:tabs>
        <w:autoSpaceDE w:val="0"/>
        <w:autoSpaceDN w:val="0"/>
        <w:adjustRightInd w:val="0"/>
        <w:spacing w:line="280" w:lineRule="exact"/>
        <w:jc w:val="both"/>
        <w:rPr>
          <w:rFonts w:ascii="Times New Roman" w:hAnsi="Times New Roman" w:cs="Times New Roman"/>
          <w:sz w:val="28"/>
          <w:szCs w:val="28"/>
        </w:rPr>
      </w:pPr>
    </w:p>
    <w:p w:rsidR="006002CD" w:rsidRDefault="006002CD" w:rsidP="00361774">
      <w:pPr>
        <w:tabs>
          <w:tab w:val="left" w:pos="8080"/>
        </w:tabs>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 </w:t>
      </w:r>
    </w:p>
    <w:p w:rsidR="006002CD" w:rsidRDefault="00A21C26" w:rsidP="00361774">
      <w:pPr>
        <w:tabs>
          <w:tab w:val="left" w:pos="8080"/>
        </w:tabs>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г</w:t>
      </w:r>
      <w:r w:rsidR="006002CD">
        <w:rPr>
          <w:rFonts w:ascii="Times New Roman" w:hAnsi="Times New Roman" w:cs="Times New Roman"/>
          <w:sz w:val="28"/>
          <w:szCs w:val="28"/>
        </w:rPr>
        <w:t xml:space="preserve">лава администрации Бардымского </w:t>
      </w:r>
    </w:p>
    <w:p w:rsidR="00E90BAA" w:rsidRDefault="006002CD" w:rsidP="00C742FE">
      <w:pPr>
        <w:tabs>
          <w:tab w:val="left" w:pos="8080"/>
        </w:tabs>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Х.Г. </w:t>
      </w:r>
      <w:proofErr w:type="spellStart"/>
      <w:r>
        <w:rPr>
          <w:rFonts w:ascii="Times New Roman" w:hAnsi="Times New Roman" w:cs="Times New Roman"/>
          <w:sz w:val="28"/>
          <w:szCs w:val="28"/>
        </w:rPr>
        <w:t>Алапанов</w:t>
      </w:r>
      <w:proofErr w:type="spellEnd"/>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p w:rsidR="005E6092" w:rsidRDefault="005E6092" w:rsidP="00C742FE">
      <w:pPr>
        <w:tabs>
          <w:tab w:val="left" w:pos="8080"/>
        </w:tabs>
        <w:autoSpaceDE w:val="0"/>
        <w:autoSpaceDN w:val="0"/>
        <w:adjustRightInd w:val="0"/>
        <w:spacing w:line="280" w:lineRule="exact"/>
        <w:jc w:val="both"/>
        <w:rPr>
          <w:rFonts w:ascii="Times New Roman" w:hAnsi="Times New Roman" w:cs="Times New Roman"/>
          <w:sz w:val="28"/>
          <w:szCs w:val="28"/>
        </w:rPr>
      </w:pPr>
    </w:p>
    <w:sectPr w:rsidR="005E6092" w:rsidSect="00AC50EF">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6FFC"/>
    <w:multiLevelType w:val="hybridMultilevel"/>
    <w:tmpl w:val="5884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215A1E"/>
    <w:multiLevelType w:val="hybridMultilevel"/>
    <w:tmpl w:val="102CAB84"/>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8D5234"/>
    <w:multiLevelType w:val="hybridMultilevel"/>
    <w:tmpl w:val="F4D2B070"/>
    <w:lvl w:ilvl="0" w:tplc="9110BE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DCB"/>
    <w:rsid w:val="000334D4"/>
    <w:rsid w:val="000465CF"/>
    <w:rsid w:val="000560F4"/>
    <w:rsid w:val="0005670E"/>
    <w:rsid w:val="00057904"/>
    <w:rsid w:val="00066758"/>
    <w:rsid w:val="00074235"/>
    <w:rsid w:val="0008213E"/>
    <w:rsid w:val="001044EB"/>
    <w:rsid w:val="001076C6"/>
    <w:rsid w:val="00120040"/>
    <w:rsid w:val="0013078E"/>
    <w:rsid w:val="001876E9"/>
    <w:rsid w:val="00251779"/>
    <w:rsid w:val="00252BAE"/>
    <w:rsid w:val="00256B1E"/>
    <w:rsid w:val="002904C6"/>
    <w:rsid w:val="00293DCB"/>
    <w:rsid w:val="002B71DE"/>
    <w:rsid w:val="002E01A2"/>
    <w:rsid w:val="00315AE2"/>
    <w:rsid w:val="00323794"/>
    <w:rsid w:val="00361774"/>
    <w:rsid w:val="00365248"/>
    <w:rsid w:val="003B126D"/>
    <w:rsid w:val="003F37A7"/>
    <w:rsid w:val="0045742B"/>
    <w:rsid w:val="004A3595"/>
    <w:rsid w:val="004B6DE4"/>
    <w:rsid w:val="00523407"/>
    <w:rsid w:val="00557D24"/>
    <w:rsid w:val="005769B6"/>
    <w:rsid w:val="005C620A"/>
    <w:rsid w:val="005E5619"/>
    <w:rsid w:val="005E6092"/>
    <w:rsid w:val="006002CD"/>
    <w:rsid w:val="00611D18"/>
    <w:rsid w:val="00613D37"/>
    <w:rsid w:val="00614CD4"/>
    <w:rsid w:val="00637BEF"/>
    <w:rsid w:val="00644E1B"/>
    <w:rsid w:val="00645C41"/>
    <w:rsid w:val="0065629B"/>
    <w:rsid w:val="0065767D"/>
    <w:rsid w:val="00686F34"/>
    <w:rsid w:val="006966B5"/>
    <w:rsid w:val="00722D02"/>
    <w:rsid w:val="00722F0B"/>
    <w:rsid w:val="00723C7E"/>
    <w:rsid w:val="007554FA"/>
    <w:rsid w:val="007638F1"/>
    <w:rsid w:val="0078066E"/>
    <w:rsid w:val="00782A20"/>
    <w:rsid w:val="00787CF5"/>
    <w:rsid w:val="00790AC7"/>
    <w:rsid w:val="00791428"/>
    <w:rsid w:val="007B5BE4"/>
    <w:rsid w:val="007E7900"/>
    <w:rsid w:val="007F401B"/>
    <w:rsid w:val="007F725D"/>
    <w:rsid w:val="008156B8"/>
    <w:rsid w:val="0087796E"/>
    <w:rsid w:val="008A6A56"/>
    <w:rsid w:val="008C6D65"/>
    <w:rsid w:val="00957D84"/>
    <w:rsid w:val="00973688"/>
    <w:rsid w:val="00977E47"/>
    <w:rsid w:val="00991B9E"/>
    <w:rsid w:val="009D200B"/>
    <w:rsid w:val="009F4A11"/>
    <w:rsid w:val="00A21C26"/>
    <w:rsid w:val="00A25AC9"/>
    <w:rsid w:val="00A316FC"/>
    <w:rsid w:val="00A4383F"/>
    <w:rsid w:val="00AC3A1E"/>
    <w:rsid w:val="00AC50EF"/>
    <w:rsid w:val="00AE1794"/>
    <w:rsid w:val="00B02FBF"/>
    <w:rsid w:val="00B1351A"/>
    <w:rsid w:val="00B7520A"/>
    <w:rsid w:val="00B82DE9"/>
    <w:rsid w:val="00B87B3D"/>
    <w:rsid w:val="00B93D39"/>
    <w:rsid w:val="00B96632"/>
    <w:rsid w:val="00BA5A00"/>
    <w:rsid w:val="00BC2E2C"/>
    <w:rsid w:val="00BD6644"/>
    <w:rsid w:val="00BE5435"/>
    <w:rsid w:val="00C3034A"/>
    <w:rsid w:val="00C3218B"/>
    <w:rsid w:val="00C53741"/>
    <w:rsid w:val="00C642FC"/>
    <w:rsid w:val="00C65215"/>
    <w:rsid w:val="00C72C1D"/>
    <w:rsid w:val="00C742FE"/>
    <w:rsid w:val="00CB12D0"/>
    <w:rsid w:val="00CC5C68"/>
    <w:rsid w:val="00CC6C24"/>
    <w:rsid w:val="00D07F58"/>
    <w:rsid w:val="00D4549E"/>
    <w:rsid w:val="00D66740"/>
    <w:rsid w:val="00DA0610"/>
    <w:rsid w:val="00DA6107"/>
    <w:rsid w:val="00DB65E1"/>
    <w:rsid w:val="00E0235B"/>
    <w:rsid w:val="00E31630"/>
    <w:rsid w:val="00E45ED7"/>
    <w:rsid w:val="00E50352"/>
    <w:rsid w:val="00E6449D"/>
    <w:rsid w:val="00E90BAA"/>
    <w:rsid w:val="00EC3589"/>
    <w:rsid w:val="00EF4707"/>
    <w:rsid w:val="00F121E2"/>
    <w:rsid w:val="00F61B6B"/>
    <w:rsid w:val="00F6597F"/>
    <w:rsid w:val="00FB1677"/>
    <w:rsid w:val="00FD04A7"/>
    <w:rsid w:val="00FF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C24"/>
  </w:style>
  <w:style w:type="paragraph" w:styleId="4">
    <w:name w:val="heading 4"/>
    <w:basedOn w:val="a"/>
    <w:next w:val="a"/>
    <w:link w:val="40"/>
    <w:qFormat/>
    <w:rsid w:val="00361774"/>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361774"/>
    <w:pPr>
      <w:widowControl w:val="0"/>
      <w:autoSpaceDE w:val="0"/>
      <w:autoSpaceDN w:val="0"/>
      <w:adjustRightInd w:val="0"/>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C3A1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AC3A1E"/>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 Spacing"/>
    <w:link w:val="a4"/>
    <w:uiPriority w:val="1"/>
    <w:qFormat/>
    <w:rsid w:val="00AC3A1E"/>
  </w:style>
  <w:style w:type="table" w:styleId="a5">
    <w:name w:val="Table Grid"/>
    <w:basedOn w:val="a1"/>
    <w:uiPriority w:val="59"/>
    <w:rsid w:val="00CC5C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EC3589"/>
  </w:style>
  <w:style w:type="paragraph" w:styleId="a6">
    <w:name w:val="List Paragraph"/>
    <w:basedOn w:val="a"/>
    <w:link w:val="a7"/>
    <w:uiPriority w:val="34"/>
    <w:qFormat/>
    <w:rsid w:val="00256B1E"/>
    <w:pPr>
      <w:spacing w:after="60"/>
      <w:ind w:left="720"/>
      <w:contextualSpacing/>
      <w:jc w:val="both"/>
    </w:pPr>
    <w:rPr>
      <w:rFonts w:ascii="Arial" w:eastAsia="Times New Roman" w:hAnsi="Arial" w:cs="Times New Roman"/>
      <w:sz w:val="20"/>
      <w:szCs w:val="24"/>
      <w:lang w:eastAsia="ru-RU"/>
    </w:rPr>
  </w:style>
  <w:style w:type="character" w:customStyle="1" w:styleId="a7">
    <w:name w:val="Абзац списка Знак"/>
    <w:link w:val="a6"/>
    <w:uiPriority w:val="34"/>
    <w:locked/>
    <w:rsid w:val="00256B1E"/>
    <w:rPr>
      <w:rFonts w:ascii="Arial" w:eastAsia="Times New Roman" w:hAnsi="Arial" w:cs="Times New Roman"/>
      <w:sz w:val="20"/>
      <w:szCs w:val="24"/>
      <w:lang w:eastAsia="ru-RU"/>
    </w:rPr>
  </w:style>
  <w:style w:type="character" w:customStyle="1" w:styleId="40">
    <w:name w:val="Заголовок 4 Знак"/>
    <w:basedOn w:val="a0"/>
    <w:link w:val="4"/>
    <w:rsid w:val="00361774"/>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361774"/>
    <w:rPr>
      <w:rFonts w:ascii="Times New Roman" w:eastAsia="Times New Roman" w:hAnsi="Times New Roman" w:cs="Times New Roman"/>
      <w:i/>
      <w:iCs/>
      <w:sz w:val="24"/>
      <w:szCs w:val="24"/>
      <w:lang w:eastAsia="ru-RU"/>
    </w:rPr>
  </w:style>
  <w:style w:type="paragraph" w:styleId="a8">
    <w:name w:val="Normal (Web)"/>
    <w:basedOn w:val="a"/>
    <w:link w:val="a9"/>
    <w:uiPriority w:val="99"/>
    <w:unhideWhenUsed/>
    <w:rsid w:val="006002C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9">
    <w:name w:val="Обычный (веб) Знак"/>
    <w:basedOn w:val="a0"/>
    <w:link w:val="a8"/>
    <w:uiPriority w:val="99"/>
    <w:locked/>
    <w:rsid w:val="006002CD"/>
    <w:rPr>
      <w:rFonts w:ascii="Times New Roman" w:eastAsia="Times New Roman" w:hAnsi="Times New Roman" w:cs="Times New Roman"/>
      <w:sz w:val="24"/>
      <w:szCs w:val="24"/>
      <w:lang w:eastAsia="ru-RU"/>
    </w:rPr>
  </w:style>
  <w:style w:type="paragraph" w:customStyle="1" w:styleId="aa">
    <w:name w:val="Адресат"/>
    <w:basedOn w:val="a"/>
    <w:rsid w:val="00614CD4"/>
    <w:pPr>
      <w:suppressAutoHyphens/>
      <w:spacing w:line="240" w:lineRule="exact"/>
    </w:pPr>
    <w:rPr>
      <w:rFonts w:ascii="Times New Roman" w:eastAsia="Times New Roman" w:hAnsi="Times New Roman" w:cs="Times New Roman"/>
      <w:sz w:val="28"/>
      <w:szCs w:val="20"/>
      <w:lang w:eastAsia="ru-RU"/>
    </w:rPr>
  </w:style>
  <w:style w:type="paragraph" w:customStyle="1" w:styleId="ab">
    <w:name w:val="Заголовок к тексту"/>
    <w:basedOn w:val="a"/>
    <w:next w:val="ac"/>
    <w:qFormat/>
    <w:rsid w:val="00614CD4"/>
    <w:pPr>
      <w:suppressAutoHyphens/>
      <w:spacing w:after="480" w:line="240" w:lineRule="exact"/>
    </w:pPr>
    <w:rPr>
      <w:rFonts w:ascii="Times New Roman" w:eastAsia="Times New Roman" w:hAnsi="Times New Roman" w:cs="Times New Roman"/>
      <w:b/>
      <w:sz w:val="28"/>
      <w:szCs w:val="20"/>
      <w:lang w:eastAsia="ru-RU"/>
    </w:rPr>
  </w:style>
  <w:style w:type="paragraph" w:styleId="ac">
    <w:name w:val="Body Text"/>
    <w:basedOn w:val="a"/>
    <w:link w:val="ad"/>
    <w:rsid w:val="00614CD4"/>
    <w:pPr>
      <w:spacing w:line="360" w:lineRule="exact"/>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614CD4"/>
    <w:rPr>
      <w:rFonts w:ascii="Times New Roman" w:eastAsia="Times New Roman" w:hAnsi="Times New Roman" w:cs="Times New Roman"/>
      <w:sz w:val="28"/>
      <w:szCs w:val="20"/>
      <w:lang w:eastAsia="ru-RU"/>
    </w:rPr>
  </w:style>
  <w:style w:type="character" w:customStyle="1" w:styleId="s2">
    <w:name w:val="s2"/>
    <w:basedOn w:val="a0"/>
    <w:rsid w:val="00614CD4"/>
  </w:style>
  <w:style w:type="paragraph" w:customStyle="1" w:styleId="ConsPlusNormal">
    <w:name w:val="ConsPlusNormal"/>
    <w:rsid w:val="00DA0610"/>
    <w:pPr>
      <w:widowControl w:val="0"/>
      <w:autoSpaceDE w:val="0"/>
      <w:autoSpaceDN w:val="0"/>
    </w:pPr>
    <w:rPr>
      <w:rFonts w:ascii="Calibri" w:eastAsia="Times New Roman" w:hAnsi="Calibri" w:cs="Calibri"/>
      <w:szCs w:val="20"/>
      <w:lang w:eastAsia="ru-RU"/>
    </w:rPr>
  </w:style>
  <w:style w:type="paragraph" w:customStyle="1" w:styleId="ConsPlusTitle">
    <w:name w:val="ConsPlusTitle"/>
    <w:uiPriority w:val="99"/>
    <w:rsid w:val="00DA0610"/>
    <w:pPr>
      <w:widowControl w:val="0"/>
      <w:autoSpaceDE w:val="0"/>
      <w:autoSpaceDN w:val="0"/>
      <w:adjustRightInd w:val="0"/>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4754825">
      <w:bodyDiv w:val="1"/>
      <w:marLeft w:val="0"/>
      <w:marRight w:val="0"/>
      <w:marTop w:val="0"/>
      <w:marBottom w:val="0"/>
      <w:divBdr>
        <w:top w:val="none" w:sz="0" w:space="0" w:color="auto"/>
        <w:left w:val="none" w:sz="0" w:space="0" w:color="auto"/>
        <w:bottom w:val="none" w:sz="0" w:space="0" w:color="auto"/>
        <w:right w:val="none" w:sz="0" w:space="0" w:color="auto"/>
      </w:divBdr>
    </w:div>
    <w:div w:id="223176911">
      <w:bodyDiv w:val="1"/>
      <w:marLeft w:val="0"/>
      <w:marRight w:val="0"/>
      <w:marTop w:val="0"/>
      <w:marBottom w:val="0"/>
      <w:divBdr>
        <w:top w:val="none" w:sz="0" w:space="0" w:color="auto"/>
        <w:left w:val="none" w:sz="0" w:space="0" w:color="auto"/>
        <w:bottom w:val="none" w:sz="0" w:space="0" w:color="auto"/>
        <w:right w:val="none" w:sz="0" w:space="0" w:color="auto"/>
      </w:divBdr>
    </w:div>
    <w:div w:id="394356723">
      <w:bodyDiv w:val="1"/>
      <w:marLeft w:val="0"/>
      <w:marRight w:val="0"/>
      <w:marTop w:val="0"/>
      <w:marBottom w:val="0"/>
      <w:divBdr>
        <w:top w:val="none" w:sz="0" w:space="0" w:color="auto"/>
        <w:left w:val="none" w:sz="0" w:space="0" w:color="auto"/>
        <w:bottom w:val="none" w:sz="0" w:space="0" w:color="auto"/>
        <w:right w:val="none" w:sz="0" w:space="0" w:color="auto"/>
      </w:divBdr>
    </w:div>
    <w:div w:id="807014090">
      <w:bodyDiv w:val="1"/>
      <w:marLeft w:val="0"/>
      <w:marRight w:val="0"/>
      <w:marTop w:val="0"/>
      <w:marBottom w:val="0"/>
      <w:divBdr>
        <w:top w:val="none" w:sz="0" w:space="0" w:color="auto"/>
        <w:left w:val="none" w:sz="0" w:space="0" w:color="auto"/>
        <w:bottom w:val="none" w:sz="0" w:space="0" w:color="auto"/>
        <w:right w:val="none" w:sz="0" w:space="0" w:color="auto"/>
      </w:divBdr>
    </w:div>
    <w:div w:id="1039622007">
      <w:bodyDiv w:val="1"/>
      <w:marLeft w:val="0"/>
      <w:marRight w:val="0"/>
      <w:marTop w:val="0"/>
      <w:marBottom w:val="0"/>
      <w:divBdr>
        <w:top w:val="none" w:sz="0" w:space="0" w:color="auto"/>
        <w:left w:val="none" w:sz="0" w:space="0" w:color="auto"/>
        <w:bottom w:val="none" w:sz="0" w:space="0" w:color="auto"/>
        <w:right w:val="none" w:sz="0" w:space="0" w:color="auto"/>
      </w:divBdr>
    </w:div>
    <w:div w:id="1115634379">
      <w:bodyDiv w:val="1"/>
      <w:marLeft w:val="0"/>
      <w:marRight w:val="0"/>
      <w:marTop w:val="0"/>
      <w:marBottom w:val="0"/>
      <w:divBdr>
        <w:top w:val="none" w:sz="0" w:space="0" w:color="auto"/>
        <w:left w:val="none" w:sz="0" w:space="0" w:color="auto"/>
        <w:bottom w:val="none" w:sz="0" w:space="0" w:color="auto"/>
        <w:right w:val="none" w:sz="0" w:space="0" w:color="auto"/>
      </w:divBdr>
    </w:div>
    <w:div w:id="1559853409">
      <w:bodyDiv w:val="1"/>
      <w:marLeft w:val="0"/>
      <w:marRight w:val="0"/>
      <w:marTop w:val="0"/>
      <w:marBottom w:val="0"/>
      <w:divBdr>
        <w:top w:val="none" w:sz="0" w:space="0" w:color="auto"/>
        <w:left w:val="none" w:sz="0" w:space="0" w:color="auto"/>
        <w:bottom w:val="none" w:sz="0" w:space="0" w:color="auto"/>
        <w:right w:val="none" w:sz="0" w:space="0" w:color="auto"/>
      </w:divBdr>
    </w:div>
    <w:div w:id="19680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0A6B8D2A57A274136F59BE961E3E10B54277C720C8E66374C9F6973AA31C4448ABD6D4331B1B13EEB6BE80F9NEJA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2603</Words>
  <Characters>14843</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«Глава 5. ОБЩЕСТВЕННОЕ УЧАСТИЕ В КОМПЛЕКСНОМ</vt:lpstr>
      <vt:lpstr>    Формы и механизмы общественного участия в принятии решений и реализации проект</vt:lpstr>
      <vt:lpstr>    «Глава 6. КОНТРОЛЬ ЗА БЛАГОУСТРОЙСТВОМ ТЕРРИТОРИИ БАРДЫМСКОГО МУНИЦИПАЛЬНОГО ОКР</vt:lpstr>
      <vt:lpstr>        6.1. Контроль за соблюдением настоящих Правил</vt:lpstr>
    </vt:vector>
  </TitlesOfParts>
  <Company>HP</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Секретарь ДУМЫ</cp:lastModifiedBy>
  <cp:revision>4</cp:revision>
  <cp:lastPrinted>2023-03-23T07:31:00Z</cp:lastPrinted>
  <dcterms:created xsi:type="dcterms:W3CDTF">2023-04-10T05:31:00Z</dcterms:created>
  <dcterms:modified xsi:type="dcterms:W3CDTF">2023-04-10T07:07:00Z</dcterms:modified>
</cp:coreProperties>
</file>