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2418D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2418D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2418D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2418D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752A82" w:rsidP="0024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241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2418D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75C1" w:rsidRDefault="00CA24B7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418D0">
        <w:rPr>
          <w:rFonts w:ascii="Times New Roman" w:hAnsi="Times New Roman"/>
          <w:color w:val="000000" w:themeColor="text1"/>
          <w:sz w:val="28"/>
          <w:szCs w:val="28"/>
        </w:rPr>
        <w:t>19.04.2023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2418D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418D0">
        <w:rPr>
          <w:rFonts w:ascii="Times New Roman" w:hAnsi="Times New Roman"/>
          <w:color w:val="000000" w:themeColor="text1"/>
          <w:sz w:val="28"/>
          <w:szCs w:val="28"/>
        </w:rPr>
        <w:t xml:space="preserve"> 503</w:t>
      </w:r>
    </w:p>
    <w:p w:rsidR="00CA24B7" w:rsidRDefault="00CA24B7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94AED" w:rsidRPr="00E25660" w:rsidRDefault="00D94AED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CA24B7" w:rsidRDefault="00752A82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0F7AC7">
        <w:rPr>
          <w:rFonts w:ascii="Times New Roman" w:hAnsi="Times New Roman"/>
          <w:b/>
          <w:bCs/>
          <w:color w:val="000000"/>
          <w:sz w:val="28"/>
          <w:szCs w:val="28"/>
        </w:rPr>
        <w:t>25.02.2022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3</w:t>
      </w:r>
      <w:r w:rsidR="00CA24B7">
        <w:rPr>
          <w:rFonts w:ascii="Times New Roman" w:hAnsi="Times New Roman"/>
          <w:b/>
          <w:bCs/>
          <w:color w:val="000000"/>
          <w:sz w:val="28"/>
          <w:szCs w:val="28"/>
        </w:rPr>
        <w:t>87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A24B7" w:rsidRPr="00CA24B7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ключевых </w:t>
      </w:r>
    </w:p>
    <w:p w:rsidR="00CA24B7" w:rsidRDefault="00CA24B7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4B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и их целевых значений, </w:t>
      </w:r>
    </w:p>
    <w:p w:rsidR="00CA24B7" w:rsidRDefault="00CA24B7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4B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индикативных показателей при осуществлении </w:t>
      </w:r>
    </w:p>
    <w:p w:rsidR="00CA24B7" w:rsidRDefault="00CA24B7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4B7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контроля за исполнением </w:t>
      </w:r>
    </w:p>
    <w:p w:rsidR="00CA24B7" w:rsidRDefault="00CA24B7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4B7">
        <w:rPr>
          <w:rFonts w:ascii="Times New Roman" w:hAnsi="Times New Roman"/>
          <w:b/>
          <w:bCs/>
          <w:color w:val="000000"/>
          <w:sz w:val="28"/>
          <w:szCs w:val="28"/>
        </w:rPr>
        <w:t xml:space="preserve">единой теплоснабжающей организацией </w:t>
      </w:r>
    </w:p>
    <w:p w:rsidR="00CA24B7" w:rsidRDefault="00CA24B7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4B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обязательств по строительству, реконструкции и (или) </w:t>
      </w:r>
    </w:p>
    <w:p w:rsidR="00CA24B7" w:rsidRDefault="00CA24B7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4B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модернизации объектов теплоснабжения в </w:t>
      </w:r>
    </w:p>
    <w:p w:rsidR="007F5602" w:rsidRPr="00CA24B7" w:rsidRDefault="00CA24B7" w:rsidP="00CA24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4B7">
        <w:rPr>
          <w:rFonts w:ascii="Times New Roman" w:hAnsi="Times New Roman"/>
          <w:b/>
          <w:bCs/>
          <w:color w:val="000000"/>
          <w:sz w:val="28"/>
          <w:szCs w:val="28"/>
        </w:rPr>
        <w:t>Бардымском муниципальном округе Пермского края»</w:t>
      </w: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24B7" w:rsidRDefault="00CA24B7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D51B6C" w:rsidRDefault="00863147" w:rsidP="00235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</w:t>
      </w:r>
      <w:r w:rsidR="00CA24B7">
        <w:rPr>
          <w:rFonts w:ascii="Times New Roman" w:hAnsi="Times New Roman"/>
          <w:sz w:val="28"/>
          <w:szCs w:val="28"/>
        </w:rPr>
        <w:t>100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Думы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Бардымского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муниципального </w:t>
      </w:r>
      <w:r w:rsidR="002101F6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>25.02.2022 № 387 «</w:t>
      </w:r>
      <w:r w:rsidR="00CA24B7" w:rsidRPr="00AD296F">
        <w:rPr>
          <w:rFonts w:ascii="Times New Roman" w:hAnsi="Times New Roman"/>
          <w:bCs/>
          <w:color w:val="000000"/>
          <w:sz w:val="28"/>
          <w:szCs w:val="28"/>
        </w:rPr>
        <w:t>Об утверждении ключевых показателей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A24B7" w:rsidRPr="00AD296F">
        <w:rPr>
          <w:rFonts w:ascii="Times New Roman" w:hAnsi="Times New Roman"/>
          <w:bCs/>
          <w:color w:val="000000"/>
          <w:sz w:val="28"/>
          <w:szCs w:val="28"/>
        </w:rPr>
        <w:t>и их целевых значений, индикативных показателей при осуществлении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A24B7" w:rsidRPr="00AD296F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контроля за исполнением единой теплоснабжающей 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 xml:space="preserve">организацией обязательств по </w:t>
      </w:r>
      <w:r w:rsidR="00CA24B7" w:rsidRPr="00AD296F">
        <w:rPr>
          <w:rFonts w:ascii="Times New Roman" w:hAnsi="Times New Roman"/>
          <w:bCs/>
          <w:color w:val="000000"/>
          <w:sz w:val="28"/>
          <w:szCs w:val="28"/>
        </w:rPr>
        <w:t>строительству, реконструкции и (или) модер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>низации объектов теплоснабжения</w:t>
      </w:r>
      <w:r w:rsidR="00CA24B7" w:rsidRPr="00AD296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A24B7" w:rsidRPr="00AD296F">
        <w:rPr>
          <w:rFonts w:ascii="Times New Roman" w:hAnsi="Times New Roman"/>
          <w:bCs/>
          <w:color w:val="000000"/>
          <w:sz w:val="28"/>
          <w:szCs w:val="28"/>
        </w:rPr>
        <w:t>Бардымском муниципальном округе Пермского края</w:t>
      </w:r>
      <w:r w:rsidR="00CA24B7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51B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</w:t>
      </w:r>
      <w:r w:rsidR="0079310A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предоставить предложения по приведению данного нормативно - правового акта в соответствие с действующим законодательством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24B7" w:rsidRDefault="00CA24B7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4B7" w:rsidRDefault="00CA24B7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4B7" w:rsidRDefault="00CA24B7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4B7" w:rsidRPr="00650F9F" w:rsidRDefault="00CA24B7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AED" w:rsidRDefault="00D94AED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2101F6">
        <w:rPr>
          <w:rFonts w:ascii="Times New Roman" w:hAnsi="Times New Roman"/>
          <w:sz w:val="28"/>
          <w:szCs w:val="28"/>
        </w:rPr>
        <w:t xml:space="preserve">        </w:t>
      </w:r>
      <w:r w:rsidR="00892D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94AED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AED" w:rsidRDefault="00D94AED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7D77AB" w:rsidRDefault="00E4265B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94AE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Х.Г. Алапанов</w:t>
      </w:r>
    </w:p>
    <w:p w:rsidR="00EB7F1D" w:rsidRDefault="00EB7F1D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B7F1D" w:rsidRDefault="00EB7F1D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B7F1D" w:rsidRPr="00CA24B7" w:rsidRDefault="00EB7F1D" w:rsidP="00CA24B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</w:p>
    <w:sectPr w:rsidR="00EB7F1D" w:rsidRPr="00CA24B7" w:rsidSect="002418D0">
      <w:headerReference w:type="default" r:id="rId9"/>
      <w:headerReference w:type="first" r:id="rId10"/>
      <w:pgSz w:w="11906" w:h="16838"/>
      <w:pgMar w:top="1134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B1" w:rsidRDefault="00803FB1" w:rsidP="00510008">
      <w:pPr>
        <w:spacing w:after="0" w:line="240" w:lineRule="auto"/>
      </w:pPr>
      <w:r>
        <w:separator/>
      </w:r>
    </w:p>
  </w:endnote>
  <w:endnote w:type="continuationSeparator" w:id="1">
    <w:p w:rsidR="00803FB1" w:rsidRDefault="00803FB1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B1" w:rsidRDefault="00803FB1" w:rsidP="00510008">
      <w:pPr>
        <w:spacing w:after="0" w:line="240" w:lineRule="auto"/>
      </w:pPr>
      <w:r>
        <w:separator/>
      </w:r>
    </w:p>
  </w:footnote>
  <w:footnote w:type="continuationSeparator" w:id="1">
    <w:p w:rsidR="00803FB1" w:rsidRDefault="00803FB1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97DF5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0F7AC7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01F6"/>
    <w:rsid w:val="002117EF"/>
    <w:rsid w:val="002171E7"/>
    <w:rsid w:val="00222C59"/>
    <w:rsid w:val="00224376"/>
    <w:rsid w:val="002309D0"/>
    <w:rsid w:val="0023410D"/>
    <w:rsid w:val="00235FB9"/>
    <w:rsid w:val="002418D0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B4A2E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42C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A7E"/>
    <w:rsid w:val="00561EC1"/>
    <w:rsid w:val="0056308D"/>
    <w:rsid w:val="00563EB7"/>
    <w:rsid w:val="00566123"/>
    <w:rsid w:val="00573CD3"/>
    <w:rsid w:val="00581E14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3C1F"/>
    <w:rsid w:val="00715E73"/>
    <w:rsid w:val="0071688A"/>
    <w:rsid w:val="0071713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310A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3FB1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B7577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24B7"/>
    <w:rsid w:val="00CA5637"/>
    <w:rsid w:val="00CA6312"/>
    <w:rsid w:val="00CA7D5B"/>
    <w:rsid w:val="00CB0A31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3116"/>
    <w:rsid w:val="00D34D49"/>
    <w:rsid w:val="00D36757"/>
    <w:rsid w:val="00D40D5B"/>
    <w:rsid w:val="00D41CD8"/>
    <w:rsid w:val="00D4428B"/>
    <w:rsid w:val="00D454CE"/>
    <w:rsid w:val="00D51B6C"/>
    <w:rsid w:val="00D57CCF"/>
    <w:rsid w:val="00D60B57"/>
    <w:rsid w:val="00D62EEF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94AED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2DB1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B7F1D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12</cp:revision>
  <cp:lastPrinted>2023-04-06T14:05:00Z</cp:lastPrinted>
  <dcterms:created xsi:type="dcterms:W3CDTF">2023-04-06T14:02:00Z</dcterms:created>
  <dcterms:modified xsi:type="dcterms:W3CDTF">2023-04-24T07:47:00Z</dcterms:modified>
</cp:coreProperties>
</file>