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154DF9" w:rsidRDefault="00EE27C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154DF9" w:rsidRDefault="00A57EB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905" w:rsidRPr="00154DF9" w:rsidRDefault="002A5905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ДУМА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1E62D4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ДВАДЦАТЬ </w:t>
      </w:r>
      <w:r w:rsidR="00D8571F" w:rsidRPr="00154DF9">
        <w:rPr>
          <w:rFonts w:ascii="Times New Roman" w:hAnsi="Times New Roman"/>
          <w:sz w:val="28"/>
          <w:szCs w:val="28"/>
        </w:rPr>
        <w:t>ТРЕТЬЕ</w:t>
      </w:r>
      <w:r w:rsidR="004425C5" w:rsidRPr="00154DF9">
        <w:rPr>
          <w:rFonts w:ascii="Times New Roman" w:hAnsi="Times New Roman"/>
          <w:sz w:val="28"/>
          <w:szCs w:val="28"/>
        </w:rPr>
        <w:t xml:space="preserve"> </w:t>
      </w:r>
      <w:r w:rsidR="00EE27C7" w:rsidRPr="00154DF9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РЕШЕНИЕ</w:t>
      </w:r>
    </w:p>
    <w:p w:rsidR="004425C5" w:rsidRPr="00154DF9" w:rsidRDefault="004425C5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54DF9" w:rsidRDefault="00D8571F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154DF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Pr="00154D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154DF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  <w:t xml:space="preserve"> № </w:t>
      </w:r>
      <w:r w:rsidR="00154DF9" w:rsidRPr="00154DF9">
        <w:rPr>
          <w:rFonts w:ascii="Times New Roman" w:hAnsi="Times New Roman"/>
          <w:sz w:val="28"/>
          <w:szCs w:val="28"/>
        </w:rPr>
        <w:t>376</w:t>
      </w:r>
    </w:p>
    <w:p w:rsidR="007510E2" w:rsidRPr="00154DF9" w:rsidRDefault="007510E2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03C2" w:rsidRPr="00154DF9" w:rsidRDefault="000F03C2" w:rsidP="0015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 w:rsidRPr="00154DF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свободного от прав третьих лиц,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предоставления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во владение и (или) пользование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субъектам малого и среднего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 и организациям,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образующим инфраструктуру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поддержи субъектов малого и среднего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предпринимательства, физическим лицам,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не являющимся индивидуальными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предпринимателями и применяющими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специальный налоговый режим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«Налог на профессиональный доход» </w:t>
      </w:r>
    </w:p>
    <w:p w:rsidR="00154DF9" w:rsidRDefault="00265012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(самозанятые граждане)</w:t>
      </w:r>
      <w:r w:rsidR="00154DF9" w:rsidRPr="00154DF9">
        <w:rPr>
          <w:rFonts w:ascii="Times New Roman" w:hAnsi="Times New Roman"/>
          <w:b/>
          <w:bCs/>
          <w:sz w:val="28"/>
          <w:szCs w:val="28"/>
        </w:rPr>
        <w:t>,</w:t>
      </w:r>
      <w:r w:rsidR="00154DF9" w:rsidRPr="00154DF9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утвержденный решением Думы </w:t>
      </w:r>
    </w:p>
    <w:p w:rsid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154DF9" w:rsidRPr="00154DF9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>от 17.02.2021 № 147</w:t>
      </w:r>
    </w:p>
    <w:p w:rsidR="00154DF9" w:rsidRPr="00154DF9" w:rsidRDefault="00154DF9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154DF9" w:rsidRPr="00154DF9" w:rsidRDefault="00154DF9" w:rsidP="00154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65012">
        <w:rPr>
          <w:rFonts w:ascii="Times New Roman" w:hAnsi="Times New Roman" w:cs="Times New Roman"/>
          <w:sz w:val="28"/>
          <w:szCs w:val="28"/>
        </w:rPr>
        <w:t>7  Федерального закона</w:t>
      </w:r>
      <w:r w:rsidRPr="00154DF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154DF9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Pr="00154DF9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154DF9">
        <w:rPr>
          <w:rFonts w:ascii="Times New Roman" w:hAnsi="Times New Roman" w:cs="Times New Roman"/>
          <w:sz w:val="28"/>
          <w:szCs w:val="28"/>
        </w:rPr>
        <w:t xml:space="preserve"> 209-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154D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154DF9">
        <w:rPr>
          <w:rFonts w:ascii="Times New Roman" w:hAnsi="Times New Roman" w:cs="Times New Roman"/>
          <w:sz w:val="28"/>
          <w:szCs w:val="28"/>
        </w:rPr>
        <w:t>, Уставом Бардымского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DF9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 округа:</w:t>
      </w:r>
    </w:p>
    <w:p w:rsidR="00154DF9" w:rsidRPr="00154DF9" w:rsidRDefault="00154DF9" w:rsidP="00154DF9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F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154DF9" w:rsidRPr="00154DF9" w:rsidRDefault="00154DF9" w:rsidP="00154DF9">
      <w:pPr>
        <w:numPr>
          <w:ilvl w:val="0"/>
          <w:numId w:val="2"/>
        </w:numPr>
        <w:tabs>
          <w:tab w:val="clear" w:pos="1436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/>
          <w:sz w:val="28"/>
          <w:szCs w:val="28"/>
        </w:rPr>
        <w:t xml:space="preserve"> Перечень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4DF9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154DF9">
        <w:rPr>
          <w:rFonts w:ascii="Times New Roman" w:hAnsi="Times New Roman"/>
          <w:sz w:val="28"/>
          <w:szCs w:val="28"/>
        </w:rPr>
        <w:lastRenderedPageBreak/>
        <w:t xml:space="preserve">предпринимательства, </w:t>
      </w:r>
      <w:r w:rsidRPr="00154DF9">
        <w:rPr>
          <w:rFonts w:ascii="Times New Roman" w:hAnsi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утвержденный решением Думы 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округа от 17.02.2021 № 147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изложив его в редакции, согласно приложению к настоящему </w:t>
      </w:r>
      <w:r w:rsidR="00B90509">
        <w:rPr>
          <w:rFonts w:ascii="Times New Roman" w:eastAsia="Times New Roman" w:hAnsi="Times New Roman"/>
          <w:sz w:val="28"/>
          <w:szCs w:val="28"/>
        </w:rPr>
        <w:t>р</w:t>
      </w:r>
      <w:r w:rsidRPr="00154DF9">
        <w:rPr>
          <w:rFonts w:ascii="Times New Roman" w:eastAsia="Times New Roman" w:hAnsi="Times New Roman"/>
          <w:sz w:val="28"/>
          <w:szCs w:val="28"/>
        </w:rPr>
        <w:t>ешению.</w:t>
      </w:r>
    </w:p>
    <w:p w:rsidR="00154DF9" w:rsidRP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154DF9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154DF9">
        <w:rPr>
          <w:rFonts w:ascii="Times New Roman" w:hAnsi="Times New Roman"/>
          <w:sz w:val="28"/>
          <w:szCs w:val="28"/>
        </w:rPr>
        <w:t xml:space="preserve"> барда.рф.</w:t>
      </w:r>
    </w:p>
    <w:p w:rsidR="00154DF9" w:rsidRP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4DF9" w:rsidRPr="00154DF9" w:rsidRDefault="00154DF9" w:rsidP="00154D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 xml:space="preserve">4. Контроль исполнения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54DF9">
        <w:rPr>
          <w:rFonts w:ascii="Times New Roman" w:eastAsia="Times New Roman" w:hAnsi="Times New Roman"/>
          <w:sz w:val="28"/>
          <w:szCs w:val="28"/>
        </w:rPr>
        <w:t>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4DF9">
        <w:rPr>
          <w:rFonts w:ascii="Times New Roman" w:hAnsi="Times New Roman" w:cs="Times New Roman"/>
          <w:sz w:val="28"/>
          <w:szCs w:val="28"/>
        </w:rPr>
        <w:t>И.Р.Вахитов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4DF9">
        <w:rPr>
          <w:rFonts w:ascii="Times New Roman" w:hAnsi="Times New Roman" w:cs="Times New Roman"/>
          <w:sz w:val="28"/>
          <w:szCs w:val="28"/>
        </w:rPr>
        <w:t>Х.Г.Алапанов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19.01.2022</w:t>
      </w:r>
    </w:p>
    <w:p w:rsidR="00154DF9" w:rsidRPr="00154DF9" w:rsidRDefault="00154DF9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D1BA8" w:rsidRDefault="00DD1BA8" w:rsidP="00154DF9">
      <w:pPr>
        <w:pStyle w:val="a8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DD1BA8">
      <w:pPr>
        <w:pStyle w:val="a8"/>
        <w:ind w:firstLine="4536"/>
        <w:jc w:val="right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4DF9" w:rsidRPr="00154DF9" w:rsidRDefault="00154DF9" w:rsidP="00DD1BA8">
      <w:pPr>
        <w:pStyle w:val="a8"/>
        <w:ind w:firstLine="4536"/>
        <w:jc w:val="right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154DF9" w:rsidRPr="00154DF9" w:rsidRDefault="00154DF9" w:rsidP="00DD1BA8">
      <w:pPr>
        <w:pStyle w:val="a8"/>
        <w:ind w:firstLine="4536"/>
        <w:jc w:val="right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                                      </w:t>
      </w:r>
      <w:r w:rsidRPr="00154DF9">
        <w:rPr>
          <w:rFonts w:ascii="Times New Roman" w:hAnsi="Times New Roman"/>
          <w:sz w:val="28"/>
          <w:szCs w:val="28"/>
        </w:rPr>
        <w:br/>
      </w:r>
      <w:r w:rsidR="00DD1BA8">
        <w:rPr>
          <w:rFonts w:ascii="Times New Roman" w:hAnsi="Times New Roman"/>
          <w:sz w:val="28"/>
          <w:szCs w:val="28"/>
        </w:rPr>
        <w:t>от 19.01.2022  № 376</w:t>
      </w:r>
      <w:r w:rsidRPr="00154DF9">
        <w:rPr>
          <w:rFonts w:ascii="Times New Roman" w:hAnsi="Times New Roman"/>
          <w:sz w:val="28"/>
          <w:szCs w:val="28"/>
        </w:rPr>
        <w:t xml:space="preserve">                           </w:t>
      </w:r>
      <w:r w:rsidR="00DD1BA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54DF9" w:rsidRDefault="00154DF9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BA8" w:rsidRPr="00154DF9" w:rsidRDefault="00DD1BA8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F9" w:rsidRDefault="005F34AD" w:rsidP="00DD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hyperlink w:anchor="Par106" w:history="1">
        <w:r w:rsidR="00154DF9" w:rsidRPr="00DD1BA8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154DF9" w:rsidRPr="00DD1BA8">
        <w:rPr>
          <w:rFonts w:ascii="Times New Roman" w:hAnsi="Times New Roman"/>
          <w:b/>
          <w:sz w:val="28"/>
          <w:szCs w:val="28"/>
        </w:rPr>
        <w:t xml:space="preserve">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54DF9" w:rsidRPr="00DD1BA8">
        <w:rPr>
          <w:rFonts w:ascii="Times New Roman" w:hAnsi="Times New Roman"/>
          <w:b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</w:t>
      </w:r>
    </w:p>
    <w:p w:rsidR="00DD1BA8" w:rsidRPr="00DD1BA8" w:rsidRDefault="00DD1BA8" w:rsidP="00DD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2977"/>
        <w:gridCol w:w="1701"/>
        <w:gridCol w:w="1276"/>
        <w:gridCol w:w="1240"/>
      </w:tblGrid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977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площадь, этажность)</w:t>
            </w:r>
          </w:p>
        </w:tc>
        <w:tc>
          <w:tcPr>
            <w:tcW w:w="1701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1276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Вид договора пользования</w:t>
            </w:r>
          </w:p>
        </w:tc>
        <w:tc>
          <w:tcPr>
            <w:tcW w:w="12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Размер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618150 Пермский край Бардымский район, с.Барда, ул.Бичуринский тракт, д.28 «З», отдельно стоящее здание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Кирпичное здание проходной, назначение: нежилое,  1- этажный, общая площадь 41,4 кв.м, инв.</w:t>
            </w:r>
            <w:r w:rsidR="00D67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№ 3/77, лит.Б; год постройки 1968 год. Кадастровый номер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br/>
              <w:t>59:13:006 02 64:0038:3/77/Б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54DF9" w:rsidRPr="00154DF9" w:rsidTr="00D674C7">
        <w:trPr>
          <w:trHeight w:val="1775"/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618150 Пермский край Бардымский район, с.Барда, ул.Бичуринский тракт, д.28 «З», отдельно стоящее здание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Здание гаража, назначение нежилое, 2-этажное, общая площадь 624 кв.м., инв.</w:t>
            </w:r>
            <w:r w:rsidR="00D67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>№ 3/72, лит.Е ; год постройки 1983 год</w:t>
            </w:r>
            <w:r w:rsidR="00180284">
              <w:rPr>
                <w:rFonts w:ascii="Times New Roman" w:hAnsi="Times New Roman"/>
                <w:sz w:val="28"/>
                <w:szCs w:val="28"/>
              </w:rPr>
              <w:t>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br/>
              <w:t>59:13:006 02 64:0038:3/72/Е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2-этажное кирпчное здание школы по адресу: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Пермский край, Бардымский район, д.Шабарка, ул.Центральная, д.16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Пермский край, Бардымский район, д.Шабарка,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ул.Центральная, д.16</w:t>
            </w:r>
            <w:r w:rsidR="00180284">
              <w:rPr>
                <w:rFonts w:ascii="Times New Roman" w:hAnsi="Times New Roman"/>
                <w:sz w:val="28"/>
                <w:szCs w:val="28"/>
              </w:rPr>
              <w:t>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59:13:0550105:51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Договор безвозмездного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618150 Пермский край, Бардымский район, с.Барда, ул.Ленина, д.71</w:t>
            </w:r>
          </w:p>
        </w:tc>
        <w:tc>
          <w:tcPr>
            <w:tcW w:w="2977" w:type="dxa"/>
          </w:tcPr>
          <w:p w:rsidR="00154DF9" w:rsidRPr="00154DF9" w:rsidRDefault="00180284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Помещения  </w:t>
            </w:r>
            <w:r w:rsidR="00154DF9" w:rsidRPr="00154DF9">
              <w:rPr>
                <w:rFonts w:ascii="Times New Roman" w:hAnsi="Times New Roman"/>
                <w:sz w:val="28"/>
                <w:szCs w:val="28"/>
              </w:rPr>
              <w:t>№ 1,2,3,4,11,12,13,</w:t>
            </w:r>
            <w:r>
              <w:rPr>
                <w:rFonts w:ascii="Times New Roman" w:hAnsi="Times New Roman"/>
                <w:sz w:val="28"/>
                <w:szCs w:val="28"/>
              </w:rPr>
              <w:t>14,15 общей площадью 170,6 кв.м.</w:t>
            </w:r>
            <w:r w:rsidR="00154DF9"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59:13:0060218:58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618150 Пермский край, Бардымский район, с.Барда ул.Газовиков, д.10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1-этажное щитовидное админист</w:t>
            </w:r>
            <w:r w:rsidR="00D674C7">
              <w:rPr>
                <w:rFonts w:ascii="Times New Roman" w:hAnsi="Times New Roman"/>
                <w:sz w:val="28"/>
                <w:szCs w:val="28"/>
              </w:rPr>
              <w:t>р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>ативное здание (лит.А), общая площадь 154,3 кв.м., в том числе полезная 67,7 кв.м. Кадастровый номер 59:13:60147:141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Нежилое здание с 2-этажным  теплым пристроем (назначение - детский сад) по адресу: Пермский край, с.Барда, ул.С.Савицкой, 8</w:t>
            </w:r>
          </w:p>
        </w:tc>
        <w:tc>
          <w:tcPr>
            <w:tcW w:w="2977" w:type="dxa"/>
          </w:tcPr>
          <w:p w:rsidR="00154DF9" w:rsidRPr="00154DF9" w:rsidRDefault="00154DF9" w:rsidP="00D6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с.Барда, ул.С.Савицкой, 8</w:t>
            </w:r>
            <w:r w:rsidR="00180284">
              <w:rPr>
                <w:rFonts w:ascii="Times New Roman" w:hAnsi="Times New Roman"/>
                <w:sz w:val="28"/>
                <w:szCs w:val="28"/>
              </w:rPr>
              <w:t>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br/>
              <w:t>Нежилое здание с 2-этажным  теплым пристроем (назначение - детский сад) площадь:325,0</w:t>
            </w:r>
            <w:r w:rsidR="00180284">
              <w:rPr>
                <w:rFonts w:ascii="Times New Roman" w:hAnsi="Times New Roman"/>
                <w:sz w:val="28"/>
                <w:szCs w:val="28"/>
              </w:rPr>
              <w:t>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br/>
              <w:t>Кадастровый номер 59:13:0060127:69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Нежилое здание, пекарня 71,5 кв.м., Пермский край, Бардымский район. 210м. по направлению на восток от н/п с.Акбаш</w:t>
            </w:r>
          </w:p>
        </w:tc>
        <w:tc>
          <w:tcPr>
            <w:tcW w:w="2977" w:type="dxa"/>
          </w:tcPr>
          <w:p w:rsidR="00180284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район. 210м. по направлению на восток от н/п с.Акбаш Неж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илое здание, пекарня 71,5 кв.м.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Кадастровый номер 59:13:0000000:1529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trHeight w:val="2250"/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Бардымское с/п, урочище "Карагай ара"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Кадастровый номер 59:13:1470103:188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Бардымское с/п, урочище "Ирсинда"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Кадастровый номер 59:13:1570101:82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Бардымское с/п, урочище "Асфальт ас"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59:13:1470103:217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Бардымское с/с, урочище "Чад як басу"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Кадастровый номер 59:13:1470101:1003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район, Бардымское сельское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Кадастровый номер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59:13:1540101:125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земельным законодател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В соответствии с отчетом об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р-н, Бардымское и Красноярское сельские поселения, колхоз "Правда" западнее д. Ст. Чад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Кадастровый номер  59:13:1470101:1661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Бардымское с/п, 2,5 км. Севернее с. Барда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емельный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59:13:1470104:70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д. Кудаш, ул. Мира, 24 "Б"</w:t>
            </w:r>
          </w:p>
        </w:tc>
        <w:tc>
          <w:tcPr>
            <w:tcW w:w="2977" w:type="dxa"/>
          </w:tcPr>
          <w:p w:rsidR="00180284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Арочный склад,  Пермский край, Бардымский район, д. Кудаш, ул. Мира, 24 "Б", площадь 505,7 кв.м. 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Кадастровый номер  59:13:0300108:17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д. Кудаш, ул. Мира, 24 "Б"</w:t>
            </w:r>
          </w:p>
        </w:tc>
        <w:tc>
          <w:tcPr>
            <w:tcW w:w="2977" w:type="dxa"/>
          </w:tcPr>
          <w:p w:rsidR="00180284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Арочный склад,  Пермский край, Бардымский район, д. Кудаш, ул. Мира, 24 "Б" площадь 960,0 кв.м. 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Кадастровый номер 59:13:0300108:16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район, Бичуринское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сельское поселение, урочище "Чишма аръяк"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  59:13:1470101:1341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земельным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В соответствии с отчетом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Бичуринское сельское поселение, урочище "Явышкыр каш"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59:13:1830101:926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Бичуринское сельское поселение, урочище "Заит жир"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59:13:1830101:1625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Бичуринское сельское поселение, урочище "Госман коек"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Кадастровый номер 59:13:1830101:1645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Бичуринское сельское поселение, урочище "Явышкыр каш"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Кадастровый номер 59:13:1830101:911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й платы</w:t>
            </w: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с.Елпачиха, ул.Г.Тукая, д. 63л,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Нежилое здание (зерносушилка), Пермский край, Бардымский район, с.Елпачиха, ул.Г.Тукая, д. 63л, площадь 202,9 кв.м.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К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>адастровый номер 59:13:0190106:28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с.Елпачиха, ул.Г.Тукая, д. 63м,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Нежилое здание (зерносушилка), Пермский край, Бардымский район, с.Елпачиха, ул.Г.Тукая, д. 63м, площадь 371,5 кв.м.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К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>адастровый номер 59:13:0190106:29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с.Елпачиха, ул.Г.Тукая, д. 63в,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Здание нежилое</w:t>
            </w:r>
            <w:r w:rsidR="00D67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(комплексная зерносушилка), Пермский край, Бардымский район, с.Елпачиха, ул.Г.Тукая, д. 63в, площадь 1285,7 кв.м.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К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>адастровый номер 59:13:0190106:24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с.Куземьярово, ул.Титова, д.40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Здание нежилое, автогараж, Пермский край, Бардымский район, с.Куземьярово, ул.Тит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ова, д.40, площадь  535,4 кв.м. К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адастровый номер 59:13:0290105:35  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с.Березники, ул.Солнечная, 2б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Здание нежилое, Пермский край, Бардымский район, с.Березники, ул.Сол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нечная, 2б, площадь 546,8 кв.м.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К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адастровый номер </w:t>
            </w: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59:13:0100105:89  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F9" w:rsidRPr="00154DF9" w:rsidTr="00D674C7">
        <w:trPr>
          <w:jc w:val="center"/>
        </w:trPr>
        <w:tc>
          <w:tcPr>
            <w:tcW w:w="540" w:type="dxa"/>
          </w:tcPr>
          <w:p w:rsidR="00154DF9" w:rsidRPr="00154DF9" w:rsidRDefault="00154DF9" w:rsidP="00B9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03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Пермский край, Бардымский район, с.Барда, ул.Ленина, 121 К</w:t>
            </w:r>
          </w:p>
        </w:tc>
        <w:tc>
          <w:tcPr>
            <w:tcW w:w="2977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 xml:space="preserve">Пермский край, Бардымский муниципальный округ </w:t>
            </w:r>
            <w:r w:rsidR="00180284">
              <w:rPr>
                <w:rFonts w:ascii="Times New Roman" w:hAnsi="Times New Roman"/>
                <w:sz w:val="28"/>
                <w:szCs w:val="28"/>
              </w:rPr>
              <w:t>земельный участок.</w:t>
            </w:r>
            <w:r w:rsidRPr="00154DF9">
              <w:rPr>
                <w:rFonts w:ascii="Times New Roman" w:hAnsi="Times New Roman"/>
                <w:sz w:val="28"/>
                <w:szCs w:val="28"/>
              </w:rPr>
              <w:t xml:space="preserve">  Кадастровый номер 59:13:0060111:155</w:t>
            </w:r>
          </w:p>
        </w:tc>
        <w:tc>
          <w:tcPr>
            <w:tcW w:w="1701" w:type="dxa"/>
          </w:tcPr>
          <w:p w:rsidR="00154DF9" w:rsidRPr="00154DF9" w:rsidRDefault="00154DF9" w:rsidP="001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земельным законодательством</w:t>
            </w:r>
          </w:p>
        </w:tc>
        <w:tc>
          <w:tcPr>
            <w:tcW w:w="1276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240" w:type="dxa"/>
          </w:tcPr>
          <w:p w:rsidR="00154DF9" w:rsidRPr="00154DF9" w:rsidRDefault="00154DF9" w:rsidP="00154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F9">
              <w:rPr>
                <w:rFonts w:ascii="Times New Roman" w:hAnsi="Times New Roman"/>
                <w:sz w:val="28"/>
                <w:szCs w:val="28"/>
              </w:rPr>
              <w:t>В соответствии с отчетом об оценке ежегодной арендной платы</w:t>
            </w:r>
          </w:p>
        </w:tc>
      </w:tr>
    </w:tbl>
    <w:p w:rsidR="008174E0" w:rsidRPr="00154DF9" w:rsidRDefault="008174E0" w:rsidP="0015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DF9" w:rsidRPr="00154DF9" w:rsidRDefault="0015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54DF9" w:rsidRPr="00154DF9" w:rsidSect="00DD1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03" w:rsidRDefault="00103603" w:rsidP="00B150D7">
      <w:pPr>
        <w:spacing w:after="0" w:line="240" w:lineRule="auto"/>
      </w:pPr>
      <w:r>
        <w:separator/>
      </w:r>
    </w:p>
  </w:endnote>
  <w:endnote w:type="continuationSeparator" w:id="1">
    <w:p w:rsidR="00103603" w:rsidRDefault="00103603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03" w:rsidRDefault="00103603" w:rsidP="00B150D7">
      <w:pPr>
        <w:spacing w:after="0" w:line="240" w:lineRule="auto"/>
      </w:pPr>
      <w:r>
        <w:separator/>
      </w:r>
    </w:p>
  </w:footnote>
  <w:footnote w:type="continuationSeparator" w:id="1">
    <w:p w:rsidR="00103603" w:rsidRDefault="00103603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B16CA"/>
    <w:rsid w:val="000F03C2"/>
    <w:rsid w:val="000F5FD7"/>
    <w:rsid w:val="00103603"/>
    <w:rsid w:val="001153C2"/>
    <w:rsid w:val="0012218B"/>
    <w:rsid w:val="001436A1"/>
    <w:rsid w:val="00144877"/>
    <w:rsid w:val="00154DF9"/>
    <w:rsid w:val="00180284"/>
    <w:rsid w:val="00186064"/>
    <w:rsid w:val="001A35FA"/>
    <w:rsid w:val="001D28B3"/>
    <w:rsid w:val="001E62D4"/>
    <w:rsid w:val="00215378"/>
    <w:rsid w:val="00265012"/>
    <w:rsid w:val="002A5905"/>
    <w:rsid w:val="002A6B11"/>
    <w:rsid w:val="00301BCB"/>
    <w:rsid w:val="00371795"/>
    <w:rsid w:val="00397D5E"/>
    <w:rsid w:val="003A4315"/>
    <w:rsid w:val="003F1F82"/>
    <w:rsid w:val="004425C5"/>
    <w:rsid w:val="00493401"/>
    <w:rsid w:val="004959F4"/>
    <w:rsid w:val="004B5428"/>
    <w:rsid w:val="004E716D"/>
    <w:rsid w:val="005D1D27"/>
    <w:rsid w:val="005F2D7A"/>
    <w:rsid w:val="005F34AD"/>
    <w:rsid w:val="00683EE2"/>
    <w:rsid w:val="006A43FE"/>
    <w:rsid w:val="006C0178"/>
    <w:rsid w:val="00724D3B"/>
    <w:rsid w:val="007510E2"/>
    <w:rsid w:val="00764405"/>
    <w:rsid w:val="007721C0"/>
    <w:rsid w:val="007D7E0E"/>
    <w:rsid w:val="007F4325"/>
    <w:rsid w:val="008174E0"/>
    <w:rsid w:val="00877FD3"/>
    <w:rsid w:val="008A3A84"/>
    <w:rsid w:val="009A0E4B"/>
    <w:rsid w:val="009E35AC"/>
    <w:rsid w:val="00A1395B"/>
    <w:rsid w:val="00A57EB7"/>
    <w:rsid w:val="00AC57A8"/>
    <w:rsid w:val="00B150D7"/>
    <w:rsid w:val="00B16145"/>
    <w:rsid w:val="00B22F4E"/>
    <w:rsid w:val="00B90509"/>
    <w:rsid w:val="00BE6247"/>
    <w:rsid w:val="00C1266C"/>
    <w:rsid w:val="00C6115E"/>
    <w:rsid w:val="00C6476F"/>
    <w:rsid w:val="00C66E81"/>
    <w:rsid w:val="00C730F9"/>
    <w:rsid w:val="00CB2485"/>
    <w:rsid w:val="00D674C7"/>
    <w:rsid w:val="00D8571F"/>
    <w:rsid w:val="00DD1BA8"/>
    <w:rsid w:val="00DD4DD0"/>
    <w:rsid w:val="00E0036E"/>
    <w:rsid w:val="00E22151"/>
    <w:rsid w:val="00E92916"/>
    <w:rsid w:val="00EB42A3"/>
    <w:rsid w:val="00EE27C7"/>
    <w:rsid w:val="00EE4AE1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5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5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485962EDAE4CA5EA273F69A4C91A7BECCA13DB4304258F8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A234-505F-404E-97C9-28B17410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9</cp:revision>
  <cp:lastPrinted>2022-01-20T07:59:00Z</cp:lastPrinted>
  <dcterms:created xsi:type="dcterms:W3CDTF">2022-01-20T08:01:00Z</dcterms:created>
  <dcterms:modified xsi:type="dcterms:W3CDTF">2022-01-20T12:19:00Z</dcterms:modified>
</cp:coreProperties>
</file>