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EC361B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61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51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9" o:title="" cropbottom="49054f" cropleft="10371f" cropright="48188f"/>
            <w10:wrap type="topAndBottom" anchorx="page" anchory="page"/>
          </v:shape>
        </w:pict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E25660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СЕМНАДЦАТОЕ 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25660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25660" w:rsidTr="00A8522D">
        <w:tc>
          <w:tcPr>
            <w:tcW w:w="3341" w:type="dxa"/>
          </w:tcPr>
          <w:p w:rsidR="00B82AAB" w:rsidRPr="00E25660" w:rsidRDefault="00E25660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25.08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D251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301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E25660" w:rsidRDefault="00C831F5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40" w:type="dxa"/>
        <w:tblInd w:w="108" w:type="dxa"/>
        <w:tblLayout w:type="fixed"/>
        <w:tblLook w:val="01E0"/>
      </w:tblPr>
      <w:tblGrid>
        <w:gridCol w:w="9840"/>
      </w:tblGrid>
      <w:tr w:rsidR="00D87C76" w:rsidRPr="00E25660" w:rsidTr="00E6267A">
        <w:trPr>
          <w:trHeight w:val="2254"/>
        </w:trPr>
        <w:tc>
          <w:tcPr>
            <w:tcW w:w="9840" w:type="dxa"/>
          </w:tcPr>
          <w:p w:rsidR="00D87C76" w:rsidRDefault="00D87C76" w:rsidP="00E256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Генерального плана </w:t>
            </w:r>
          </w:p>
          <w:p w:rsidR="00D87C76" w:rsidRDefault="00D87C76" w:rsidP="00E256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Тюндюковского сельского поселения </w:t>
            </w:r>
          </w:p>
          <w:p w:rsidR="00D87C76" w:rsidRDefault="00D87C76" w:rsidP="00E256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Бардымского муниципального района </w:t>
            </w:r>
          </w:p>
          <w:p w:rsidR="00D87C76" w:rsidRPr="00E25660" w:rsidRDefault="00D87C76" w:rsidP="00E256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1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Пермского края</w:t>
            </w:r>
          </w:p>
        </w:tc>
      </w:tr>
    </w:tbl>
    <w:p w:rsidR="00D87C76" w:rsidRPr="00D87C76" w:rsidRDefault="00D87C76" w:rsidP="00D87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87C76">
        <w:rPr>
          <w:rFonts w:ascii="Times New Roman" w:hAnsi="Times New Roman"/>
          <w:bCs/>
          <w:sz w:val="28"/>
          <w:szCs w:val="28"/>
        </w:rPr>
        <w:t>В соответствии со ст.16 Федерального закона от 06.10.2003 №131-ФЗ «Об общих принципах организации местного самоуправления</w:t>
      </w:r>
      <w:r w:rsidR="007B3DED">
        <w:rPr>
          <w:rFonts w:ascii="Times New Roman" w:hAnsi="Times New Roman"/>
          <w:bCs/>
          <w:sz w:val="28"/>
          <w:szCs w:val="28"/>
        </w:rPr>
        <w:t xml:space="preserve"> в Российской Федерации», Уставом</w:t>
      </w:r>
      <w:r w:rsidRPr="00D87C76">
        <w:rPr>
          <w:rFonts w:ascii="Times New Roman" w:hAnsi="Times New Roman"/>
          <w:bCs/>
          <w:sz w:val="28"/>
          <w:szCs w:val="28"/>
        </w:rPr>
        <w:t xml:space="preserve"> Бардымского муниципального района, Дума Бардымского муниципального округа Пермского края</w:t>
      </w:r>
    </w:p>
    <w:p w:rsidR="00D87C76" w:rsidRPr="00D87C76" w:rsidRDefault="00D87C76" w:rsidP="00D25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87C76">
        <w:rPr>
          <w:rFonts w:ascii="Times New Roman" w:hAnsi="Times New Roman"/>
          <w:bCs/>
          <w:sz w:val="28"/>
          <w:szCs w:val="28"/>
        </w:rPr>
        <w:t>РЕШАЕТ:</w:t>
      </w:r>
    </w:p>
    <w:p w:rsidR="00D87C76" w:rsidRPr="00D87C76" w:rsidRDefault="00D87C76" w:rsidP="00D87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87C76">
        <w:rPr>
          <w:rFonts w:ascii="Times New Roman" w:hAnsi="Times New Roman"/>
          <w:bCs/>
          <w:sz w:val="28"/>
          <w:szCs w:val="28"/>
        </w:rPr>
        <w:t xml:space="preserve">1. Утвердить Генеральный план Тюндюковского сельского поселения Бардымского муниципального района Пермского края в следующем составе: </w:t>
      </w:r>
    </w:p>
    <w:p w:rsidR="00D87C76" w:rsidRPr="00D87C76" w:rsidRDefault="00D87C76" w:rsidP="00D87C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7C76">
        <w:rPr>
          <w:rFonts w:ascii="Times New Roman" w:hAnsi="Times New Roman"/>
          <w:bCs/>
          <w:sz w:val="28"/>
          <w:szCs w:val="28"/>
        </w:rPr>
        <w:t xml:space="preserve">1.1. Том 1. </w:t>
      </w:r>
      <w:r w:rsidRPr="00D87C76">
        <w:rPr>
          <w:rFonts w:ascii="Times New Roman" w:hAnsi="Times New Roman"/>
          <w:iCs/>
          <w:color w:val="000000"/>
          <w:sz w:val="28"/>
          <w:szCs w:val="28"/>
        </w:rPr>
        <w:t xml:space="preserve">Генеральный план </w:t>
      </w:r>
      <w:r w:rsidRPr="00D87C76">
        <w:rPr>
          <w:rFonts w:ascii="Times New Roman" w:hAnsi="Times New Roman"/>
          <w:bCs/>
          <w:sz w:val="28"/>
          <w:szCs w:val="28"/>
        </w:rPr>
        <w:t>Тюндюковского</w:t>
      </w:r>
      <w:r w:rsidRPr="00D87C76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Бардымского муниципального района Пермского края. Положения генерального плана.</w:t>
      </w:r>
      <w:r w:rsidRPr="00D87C76">
        <w:rPr>
          <w:rFonts w:ascii="Times New Roman" w:hAnsi="Times New Roman"/>
          <w:sz w:val="28"/>
          <w:szCs w:val="28"/>
        </w:rPr>
        <w:t xml:space="preserve"> </w:t>
      </w:r>
    </w:p>
    <w:p w:rsidR="00D87C76" w:rsidRPr="00D87C76" w:rsidRDefault="00D87C76" w:rsidP="00D87C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7C76">
        <w:rPr>
          <w:rFonts w:ascii="Times New Roman" w:hAnsi="Times New Roman"/>
          <w:sz w:val="28"/>
          <w:szCs w:val="28"/>
        </w:rPr>
        <w:t>Графические материалы:</w:t>
      </w:r>
    </w:p>
    <w:p w:rsidR="00D87C76" w:rsidRPr="00D87C76" w:rsidRDefault="00D87C76" w:rsidP="00D87C7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D87C76">
        <w:rPr>
          <w:rFonts w:ascii="Times New Roman" w:hAnsi="Times New Roman"/>
          <w:bCs/>
          <w:sz w:val="28"/>
          <w:szCs w:val="28"/>
          <w:lang w:val="tt-RU"/>
        </w:rPr>
        <w:t>1.1.1 Карта планируемого размещения объектов местного значения</w:t>
      </w:r>
      <w:r w:rsidR="007B3DED">
        <w:rPr>
          <w:rFonts w:ascii="Times New Roman" w:hAnsi="Times New Roman"/>
          <w:bCs/>
          <w:sz w:val="28"/>
          <w:szCs w:val="28"/>
          <w:lang w:val="tt-RU"/>
        </w:rPr>
        <w:t>. Карта функциональных зон М 1:</w:t>
      </w:r>
      <w:r w:rsidRPr="00D87C76">
        <w:rPr>
          <w:rFonts w:ascii="Times New Roman" w:hAnsi="Times New Roman"/>
          <w:bCs/>
          <w:sz w:val="28"/>
          <w:szCs w:val="28"/>
          <w:lang w:val="tt-RU"/>
        </w:rPr>
        <w:t>25000</w:t>
      </w:r>
    </w:p>
    <w:p w:rsidR="00D87C76" w:rsidRPr="00D87C76" w:rsidRDefault="00D87C76" w:rsidP="00D87C7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87C76">
        <w:rPr>
          <w:rFonts w:ascii="Times New Roman" w:hAnsi="Times New Roman"/>
          <w:bCs/>
          <w:sz w:val="28"/>
          <w:szCs w:val="28"/>
          <w:lang w:val="tt-RU"/>
        </w:rPr>
        <w:t>1.1.2. Карта зон с особыми условиями использования территории.                    М 1:25000</w:t>
      </w:r>
      <w:r w:rsidRPr="00D87C76">
        <w:rPr>
          <w:rFonts w:ascii="Times New Roman" w:hAnsi="Times New Roman"/>
          <w:bCs/>
          <w:sz w:val="28"/>
          <w:szCs w:val="28"/>
        </w:rPr>
        <w:t>.</w:t>
      </w:r>
    </w:p>
    <w:p w:rsidR="00D87C76" w:rsidRPr="00D87C76" w:rsidRDefault="00D87C76" w:rsidP="00D87C7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D87C76">
        <w:rPr>
          <w:rFonts w:ascii="Times New Roman" w:hAnsi="Times New Roman"/>
          <w:bCs/>
          <w:sz w:val="28"/>
          <w:szCs w:val="28"/>
          <w:lang w:val="tt-RU"/>
        </w:rPr>
        <w:t>1.1.3.</w:t>
      </w:r>
      <w:r w:rsidRPr="00D87C76">
        <w:rPr>
          <w:rFonts w:ascii="Times New Roman" w:hAnsi="Times New Roman"/>
          <w:bCs/>
          <w:sz w:val="28"/>
          <w:szCs w:val="28"/>
        </w:rPr>
        <w:t xml:space="preserve"> </w:t>
      </w:r>
      <w:r w:rsidRPr="00D87C76">
        <w:rPr>
          <w:rFonts w:ascii="Times New Roman" w:hAnsi="Times New Roman"/>
          <w:bCs/>
          <w:sz w:val="28"/>
          <w:szCs w:val="28"/>
          <w:lang w:val="tt-RU"/>
        </w:rPr>
        <w:t>с.Тюндюк.  Карта границ населенных пунктов. Карта функциональных зон М 1:2000</w:t>
      </w:r>
    </w:p>
    <w:p w:rsidR="00D87C76" w:rsidRPr="00D87C76" w:rsidRDefault="00D87C76" w:rsidP="00D87C7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D87C76">
        <w:rPr>
          <w:rFonts w:ascii="Times New Roman" w:hAnsi="Times New Roman"/>
          <w:bCs/>
          <w:sz w:val="28"/>
          <w:szCs w:val="28"/>
          <w:lang w:val="tt-RU"/>
        </w:rPr>
        <w:t xml:space="preserve">1.1.4. с.Тюндюк.  Карта инженерной  инфраструктуры и инженерного благоустройства территории. Карта зон с особыми условиями </w:t>
      </w:r>
      <w:r w:rsidR="007B3DED">
        <w:rPr>
          <w:rFonts w:ascii="Times New Roman" w:hAnsi="Times New Roman"/>
          <w:bCs/>
          <w:sz w:val="28"/>
          <w:szCs w:val="28"/>
          <w:lang w:val="tt-RU"/>
        </w:rPr>
        <w:t>использования территории.  М 1:</w:t>
      </w:r>
      <w:r w:rsidRPr="00D87C76">
        <w:rPr>
          <w:rFonts w:ascii="Times New Roman" w:hAnsi="Times New Roman"/>
          <w:bCs/>
          <w:sz w:val="28"/>
          <w:szCs w:val="28"/>
          <w:lang w:val="tt-RU"/>
        </w:rPr>
        <w:t>2000</w:t>
      </w:r>
    </w:p>
    <w:p w:rsidR="00D87C76" w:rsidRPr="00D87C76" w:rsidRDefault="00D87C76" w:rsidP="00D87C7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D87C76">
        <w:rPr>
          <w:rFonts w:ascii="Times New Roman" w:hAnsi="Times New Roman"/>
          <w:bCs/>
          <w:sz w:val="28"/>
          <w:szCs w:val="28"/>
          <w:lang w:val="tt-RU"/>
        </w:rPr>
        <w:t>1.1.5. с.Аклуши.  Карта границ населенных пунктов. Карта функциональных зон М 1:2000</w:t>
      </w:r>
    </w:p>
    <w:p w:rsidR="00D87C76" w:rsidRPr="00D87C76" w:rsidRDefault="00D87C76" w:rsidP="00D87C7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D87C76">
        <w:rPr>
          <w:rFonts w:ascii="Times New Roman" w:hAnsi="Times New Roman"/>
          <w:bCs/>
          <w:sz w:val="28"/>
          <w:szCs w:val="28"/>
          <w:lang w:val="tt-RU"/>
        </w:rPr>
        <w:lastRenderedPageBreak/>
        <w:t xml:space="preserve">1.1.6. с.Аклуши.  Карта инженерной  инфраструктуры и инженерного благоустройства территории. Карта зон с особыми условиями </w:t>
      </w:r>
      <w:r w:rsidR="007B3DED">
        <w:rPr>
          <w:rFonts w:ascii="Times New Roman" w:hAnsi="Times New Roman"/>
          <w:bCs/>
          <w:sz w:val="28"/>
          <w:szCs w:val="28"/>
          <w:lang w:val="tt-RU"/>
        </w:rPr>
        <w:t>использования территории.  М 1:</w:t>
      </w:r>
      <w:r w:rsidRPr="00D87C76">
        <w:rPr>
          <w:rFonts w:ascii="Times New Roman" w:hAnsi="Times New Roman"/>
          <w:bCs/>
          <w:sz w:val="28"/>
          <w:szCs w:val="28"/>
          <w:lang w:val="tt-RU"/>
        </w:rPr>
        <w:t>2000</w:t>
      </w:r>
    </w:p>
    <w:p w:rsidR="00D87C76" w:rsidRPr="00D87C76" w:rsidRDefault="00D87C76" w:rsidP="00D87C7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D87C76">
        <w:rPr>
          <w:rFonts w:ascii="Times New Roman" w:hAnsi="Times New Roman"/>
          <w:bCs/>
          <w:sz w:val="28"/>
          <w:szCs w:val="28"/>
          <w:lang w:val="tt-RU"/>
        </w:rPr>
        <w:t xml:space="preserve">1.1.7. д.Старый Ашап.  Карта границ населенных пунктов. Карта функциональных зон. Карта инженерной  инфраструктуры и инженерного благоустройства территории. Карта зон с особыми условиями </w:t>
      </w:r>
      <w:r w:rsidR="007B3DED">
        <w:rPr>
          <w:rFonts w:ascii="Times New Roman" w:hAnsi="Times New Roman"/>
          <w:bCs/>
          <w:sz w:val="28"/>
          <w:szCs w:val="28"/>
          <w:lang w:val="tt-RU"/>
        </w:rPr>
        <w:t>использования территории.  М 1:</w:t>
      </w:r>
      <w:r w:rsidRPr="00D87C76">
        <w:rPr>
          <w:rFonts w:ascii="Times New Roman" w:hAnsi="Times New Roman"/>
          <w:bCs/>
          <w:sz w:val="28"/>
          <w:szCs w:val="28"/>
          <w:lang w:val="tt-RU"/>
        </w:rPr>
        <w:t>2000</w:t>
      </w:r>
    </w:p>
    <w:p w:rsidR="00D87C76" w:rsidRPr="00D87C76" w:rsidRDefault="00D87C76" w:rsidP="00D87C7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D87C76">
        <w:rPr>
          <w:rFonts w:ascii="Times New Roman" w:hAnsi="Times New Roman"/>
          <w:bCs/>
          <w:sz w:val="28"/>
          <w:szCs w:val="28"/>
          <w:lang w:val="tt-RU"/>
        </w:rPr>
        <w:t xml:space="preserve">1.1.8. д.Новая Казанка.  Карта границ населенных пунктов. Карта функциональных зон. Карта инженерной  инфраструктуры и инженерного благоустройства территории. Карта зон с особыми условиями </w:t>
      </w:r>
      <w:r w:rsidR="007B3DED">
        <w:rPr>
          <w:rFonts w:ascii="Times New Roman" w:hAnsi="Times New Roman"/>
          <w:bCs/>
          <w:sz w:val="28"/>
          <w:szCs w:val="28"/>
          <w:lang w:val="tt-RU"/>
        </w:rPr>
        <w:t>использования территории.  М 1:</w:t>
      </w:r>
      <w:r w:rsidRPr="00D87C76">
        <w:rPr>
          <w:rFonts w:ascii="Times New Roman" w:hAnsi="Times New Roman"/>
          <w:bCs/>
          <w:sz w:val="28"/>
          <w:szCs w:val="28"/>
          <w:lang w:val="tt-RU"/>
        </w:rPr>
        <w:t>2000</w:t>
      </w:r>
    </w:p>
    <w:p w:rsidR="00D87C76" w:rsidRPr="00D87C76" w:rsidRDefault="00D87C76" w:rsidP="00D87C7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D87C76">
        <w:rPr>
          <w:rFonts w:ascii="Times New Roman" w:hAnsi="Times New Roman"/>
          <w:bCs/>
          <w:sz w:val="28"/>
          <w:szCs w:val="28"/>
          <w:lang w:val="tt-RU"/>
        </w:rPr>
        <w:t xml:space="preserve">1.1.9. д.Верх-Шлык.  Карта границ населенных пунктов. Карта функциональных зон. Карта инженерной  инфраструктуры и инженерного благоустройства территории. Карта зон с особыми условиями </w:t>
      </w:r>
      <w:r w:rsidR="007B3DED">
        <w:rPr>
          <w:rFonts w:ascii="Times New Roman" w:hAnsi="Times New Roman"/>
          <w:bCs/>
          <w:sz w:val="28"/>
          <w:szCs w:val="28"/>
          <w:lang w:val="tt-RU"/>
        </w:rPr>
        <w:t>использования территории.  М 1:</w:t>
      </w:r>
      <w:r w:rsidRPr="00D87C76">
        <w:rPr>
          <w:rFonts w:ascii="Times New Roman" w:hAnsi="Times New Roman"/>
          <w:bCs/>
          <w:sz w:val="28"/>
          <w:szCs w:val="28"/>
          <w:lang w:val="tt-RU"/>
        </w:rPr>
        <w:t>2000</w:t>
      </w:r>
    </w:p>
    <w:p w:rsidR="00D87C76" w:rsidRPr="00D87C76" w:rsidRDefault="00D87C76" w:rsidP="00D87C7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D87C76">
        <w:rPr>
          <w:rFonts w:ascii="Times New Roman" w:hAnsi="Times New Roman"/>
          <w:bCs/>
          <w:sz w:val="28"/>
          <w:szCs w:val="28"/>
          <w:lang w:val="tt-RU"/>
        </w:rPr>
        <w:t xml:space="preserve">1.1.10. д.Новый Чад.  Карта границ населенных пунктов. Карта функциональных зон. Карта инженерной  инфраструктуры и инженерного благоустройства территории. Карта зон с особыми условиями </w:t>
      </w:r>
      <w:r w:rsidR="007B3DED">
        <w:rPr>
          <w:rFonts w:ascii="Times New Roman" w:hAnsi="Times New Roman"/>
          <w:bCs/>
          <w:sz w:val="28"/>
          <w:szCs w:val="28"/>
          <w:lang w:val="tt-RU"/>
        </w:rPr>
        <w:t>использования территории.  М 1:</w:t>
      </w:r>
      <w:r w:rsidRPr="00D87C76">
        <w:rPr>
          <w:rFonts w:ascii="Times New Roman" w:hAnsi="Times New Roman"/>
          <w:bCs/>
          <w:sz w:val="28"/>
          <w:szCs w:val="28"/>
          <w:lang w:val="tt-RU"/>
        </w:rPr>
        <w:t>2000</w:t>
      </w:r>
    </w:p>
    <w:p w:rsidR="00D87C76" w:rsidRPr="00D87C76" w:rsidRDefault="00D87C76" w:rsidP="00D87C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7C76">
        <w:rPr>
          <w:rFonts w:ascii="Times New Roman" w:hAnsi="Times New Roman"/>
          <w:sz w:val="28"/>
          <w:szCs w:val="28"/>
        </w:rPr>
        <w:t xml:space="preserve">1.2. Том 2. </w:t>
      </w:r>
      <w:r w:rsidRPr="00D87C76">
        <w:rPr>
          <w:rFonts w:ascii="Times New Roman" w:hAnsi="Times New Roman"/>
          <w:iCs/>
          <w:color w:val="000000"/>
          <w:sz w:val="28"/>
          <w:szCs w:val="28"/>
        </w:rPr>
        <w:t xml:space="preserve">Генеральный план Тюндюковского сельского поселения Бардымского муниципального района Пермского края. </w:t>
      </w:r>
      <w:r w:rsidRPr="00D87C76">
        <w:rPr>
          <w:rFonts w:ascii="Times New Roman" w:hAnsi="Times New Roman"/>
          <w:sz w:val="28"/>
          <w:szCs w:val="28"/>
        </w:rPr>
        <w:t>Обосновывающие материалы.</w:t>
      </w:r>
    </w:p>
    <w:p w:rsidR="00D87C76" w:rsidRPr="00D87C76" w:rsidRDefault="00D87C76" w:rsidP="00D87C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7C76">
        <w:rPr>
          <w:rFonts w:ascii="Times New Roman" w:hAnsi="Times New Roman"/>
          <w:sz w:val="28"/>
          <w:szCs w:val="28"/>
        </w:rPr>
        <w:t>Графические материалы:</w:t>
      </w:r>
    </w:p>
    <w:p w:rsidR="00D87C76" w:rsidRPr="00D87C76" w:rsidRDefault="00D87C76" w:rsidP="00D87C7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D87C76">
        <w:rPr>
          <w:rFonts w:ascii="Times New Roman" w:hAnsi="Times New Roman"/>
          <w:sz w:val="28"/>
          <w:szCs w:val="28"/>
        </w:rPr>
        <w:t xml:space="preserve">1.2.1. </w:t>
      </w:r>
      <w:r w:rsidRPr="00D87C76">
        <w:rPr>
          <w:rFonts w:ascii="Times New Roman" w:hAnsi="Times New Roman"/>
          <w:bCs/>
          <w:sz w:val="28"/>
          <w:szCs w:val="28"/>
          <w:lang w:val="tt-RU"/>
        </w:rPr>
        <w:t>Карта границ населенных пунктов. М 1:25000.</w:t>
      </w:r>
    </w:p>
    <w:p w:rsidR="00D87C76" w:rsidRPr="00D87C76" w:rsidRDefault="00D87C76" w:rsidP="00D87C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7C76">
        <w:rPr>
          <w:rFonts w:ascii="Times New Roman" w:hAnsi="Times New Roman"/>
          <w:bCs/>
          <w:sz w:val="28"/>
          <w:szCs w:val="28"/>
          <w:lang w:val="tt-RU"/>
        </w:rPr>
        <w:t xml:space="preserve">1.3. Том 3. </w:t>
      </w:r>
      <w:r w:rsidRPr="00D87C76">
        <w:rPr>
          <w:rFonts w:ascii="Times New Roman" w:hAnsi="Times New Roman"/>
          <w:iCs/>
          <w:color w:val="000000"/>
          <w:sz w:val="28"/>
          <w:szCs w:val="28"/>
        </w:rPr>
        <w:t xml:space="preserve">Генеральный план Тюндюковского сельского поселения Бардымского муниципального района Пермского края. </w:t>
      </w:r>
      <w:r w:rsidRPr="00D87C76">
        <w:rPr>
          <w:rFonts w:ascii="Times New Roman" w:hAnsi="Times New Roman"/>
          <w:sz w:val="28"/>
          <w:szCs w:val="28"/>
        </w:rPr>
        <w:t>Обосновывающие материалы. Раздел ИТМ ГО и ЧС.</w:t>
      </w:r>
    </w:p>
    <w:p w:rsidR="00D87C76" w:rsidRPr="00D87C76" w:rsidRDefault="00D87C76" w:rsidP="00D87C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7C76">
        <w:rPr>
          <w:rFonts w:ascii="Times New Roman" w:hAnsi="Times New Roman"/>
          <w:sz w:val="28"/>
          <w:szCs w:val="28"/>
        </w:rPr>
        <w:t>Графические материалы:</w:t>
      </w:r>
    </w:p>
    <w:p w:rsidR="00D87C76" w:rsidRPr="00D87C76" w:rsidRDefault="00D87C76" w:rsidP="00D87C7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D87C76">
        <w:rPr>
          <w:rFonts w:ascii="Times New Roman" w:hAnsi="Times New Roman"/>
          <w:bCs/>
          <w:sz w:val="28"/>
          <w:szCs w:val="28"/>
          <w:lang w:val="tt-RU"/>
        </w:rPr>
        <w:t>1.3.1. Карта границ территорий, подверженных риску возникновения чрезвычайных ситуаций природного и техногенного характера. М 1:25000</w:t>
      </w:r>
    </w:p>
    <w:p w:rsidR="00D87C76" w:rsidRPr="00D87C76" w:rsidRDefault="00D87C76" w:rsidP="00D87C7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87C76">
        <w:rPr>
          <w:rFonts w:ascii="Times New Roman" w:hAnsi="Times New Roman"/>
          <w:bCs/>
          <w:sz w:val="28"/>
          <w:szCs w:val="28"/>
        </w:rPr>
        <w:t xml:space="preserve">2. Признать утратившим силу решение Земского Собрания Бардымского муниципального района от 22.12.2015 № 49 «Об утверждении Генерального плана </w:t>
      </w:r>
      <w:r w:rsidRPr="00D87C76">
        <w:rPr>
          <w:rFonts w:ascii="Times New Roman" w:hAnsi="Times New Roman"/>
          <w:iCs/>
          <w:color w:val="000000"/>
          <w:sz w:val="28"/>
          <w:szCs w:val="28"/>
        </w:rPr>
        <w:t>Тюндюковского</w:t>
      </w:r>
      <w:r w:rsidRPr="00D87C76">
        <w:rPr>
          <w:rFonts w:ascii="Times New Roman" w:hAnsi="Times New Roman"/>
          <w:bCs/>
          <w:sz w:val="28"/>
          <w:szCs w:val="28"/>
        </w:rPr>
        <w:t xml:space="preserve"> сельского поселения Бардымского муниципального района».</w:t>
      </w:r>
    </w:p>
    <w:p w:rsidR="00D87C76" w:rsidRPr="00D87C76" w:rsidRDefault="00D87C76" w:rsidP="00D87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87C76">
        <w:rPr>
          <w:rFonts w:ascii="Times New Roman" w:hAnsi="Times New Roman"/>
          <w:bCs/>
          <w:sz w:val="28"/>
          <w:szCs w:val="28"/>
        </w:rPr>
        <w:t xml:space="preserve">3. Поручить администрации Бардымского муниципального округа в установленные сроки направить утвержденный генеральный план </w:t>
      </w:r>
      <w:r w:rsidRPr="00D87C76">
        <w:rPr>
          <w:rFonts w:ascii="Times New Roman" w:hAnsi="Times New Roman"/>
          <w:iCs/>
          <w:color w:val="000000"/>
          <w:sz w:val="28"/>
          <w:szCs w:val="28"/>
        </w:rPr>
        <w:t>Тюндюковского</w:t>
      </w:r>
      <w:r w:rsidRPr="00D87C76">
        <w:rPr>
          <w:rFonts w:ascii="Times New Roman" w:hAnsi="Times New Roman"/>
          <w:bCs/>
          <w:sz w:val="28"/>
          <w:szCs w:val="28"/>
        </w:rPr>
        <w:t xml:space="preserve"> сельского поселения Бардымского муниципального района Пермского края в Правительство Пермского края.</w:t>
      </w:r>
    </w:p>
    <w:p w:rsidR="00E25660" w:rsidRPr="00D87C76" w:rsidRDefault="00D87C76" w:rsidP="00D87C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A94A33" w:rsidRPr="00D87C76">
        <w:rPr>
          <w:rFonts w:ascii="Times New Roman" w:eastAsia="Times New Roman" w:hAnsi="Times New Roman"/>
          <w:sz w:val="28"/>
          <w:szCs w:val="28"/>
        </w:rPr>
        <w:t xml:space="preserve">. </w:t>
      </w:r>
      <w:r w:rsidR="00E25660" w:rsidRPr="00D87C76">
        <w:rPr>
          <w:rFonts w:ascii="Times New Roman" w:eastAsia="Times New Roman" w:hAnsi="Times New Roman"/>
          <w:sz w:val="28"/>
          <w:szCs w:val="28"/>
        </w:rPr>
        <w:t>Опубликовать настоящее решение в газете «Тан» («Рассвет») и</w:t>
      </w:r>
      <w:r w:rsidR="00B8442E" w:rsidRPr="00D87C76">
        <w:rPr>
          <w:rFonts w:ascii="Times New Roman" w:eastAsia="Times New Roman" w:hAnsi="Times New Roman"/>
          <w:sz w:val="28"/>
          <w:szCs w:val="28"/>
        </w:rPr>
        <w:t xml:space="preserve"> </w:t>
      </w:r>
      <w:r w:rsidR="00E25660" w:rsidRPr="00D87C76">
        <w:rPr>
          <w:rFonts w:ascii="Times New Roman" w:eastAsia="Times New Roman" w:hAnsi="Times New Roman"/>
          <w:sz w:val="28"/>
          <w:szCs w:val="28"/>
        </w:rPr>
        <w:t>разместить на официальном сайте Бардымского муниципального округа Пермского края барда.рф.</w:t>
      </w:r>
    </w:p>
    <w:p w:rsidR="00D87C76" w:rsidRDefault="00D87C76" w:rsidP="00D87C7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D87C76">
        <w:rPr>
          <w:rFonts w:ascii="Times New Roman" w:hAnsi="Times New Roman"/>
          <w:sz w:val="28"/>
          <w:szCs w:val="28"/>
        </w:rPr>
        <w:t>5. Настоящее решение вступает в силу со дня официального опубликования.</w:t>
      </w:r>
    </w:p>
    <w:p w:rsidR="00D87C76" w:rsidRDefault="00D87C76" w:rsidP="00D87C7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7C76" w:rsidRDefault="00D87C76" w:rsidP="00D87C7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7C76" w:rsidRDefault="00D87C76" w:rsidP="00D87C7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7C76" w:rsidRPr="00D87C76" w:rsidRDefault="00D87C76" w:rsidP="00D87C7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660" w:rsidRPr="00D87C76" w:rsidRDefault="00D87C76" w:rsidP="00D87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25660" w:rsidRPr="00D87C76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C7440C" w:rsidRDefault="00C7440C" w:rsidP="00C744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7440C" w:rsidRDefault="00C7440C" w:rsidP="00C744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654F04" w:rsidRDefault="00E25660" w:rsidP="00C744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25660" w:rsidRDefault="00E25660" w:rsidP="00C744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54F04">
        <w:rPr>
          <w:rFonts w:ascii="Times New Roman" w:hAnsi="Times New Roman" w:cs="Times New Roman"/>
          <w:sz w:val="28"/>
          <w:szCs w:val="28"/>
        </w:rPr>
        <w:t>И.Р. Вахитов</w:t>
      </w:r>
    </w:p>
    <w:p w:rsidR="00D87C76" w:rsidRDefault="00D87C76" w:rsidP="00C744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7C76" w:rsidRDefault="00D87C76" w:rsidP="00C744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7C76" w:rsidRPr="00D87C76" w:rsidRDefault="007B3DED" w:rsidP="00D87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округа</w:t>
      </w:r>
      <w:r w:rsidR="00D87C76" w:rsidRPr="00D87C76">
        <w:rPr>
          <w:rFonts w:ascii="Times New Roman" w:hAnsi="Times New Roman"/>
          <w:sz w:val="28"/>
          <w:szCs w:val="28"/>
        </w:rPr>
        <w:t xml:space="preserve"> -  </w:t>
      </w:r>
    </w:p>
    <w:p w:rsidR="00D87C76" w:rsidRPr="00D87C76" w:rsidRDefault="00D87C76" w:rsidP="00D87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76">
        <w:rPr>
          <w:rFonts w:ascii="Times New Roman" w:hAnsi="Times New Roman"/>
          <w:sz w:val="28"/>
          <w:szCs w:val="28"/>
        </w:rPr>
        <w:t>глава Администрации Бардымского</w:t>
      </w:r>
    </w:p>
    <w:p w:rsidR="00D87C76" w:rsidRPr="00D87C76" w:rsidRDefault="00D87C76" w:rsidP="00D87C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87C7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7C7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87C76">
        <w:rPr>
          <w:rFonts w:ascii="Times New Roman" w:hAnsi="Times New Roman" w:cs="Times New Roman"/>
          <w:sz w:val="28"/>
          <w:szCs w:val="28"/>
        </w:rPr>
        <w:t>Х.Г.Алапанов</w:t>
      </w:r>
    </w:p>
    <w:p w:rsidR="00C7440C" w:rsidRDefault="00C7440C" w:rsidP="00D87C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7C76" w:rsidRDefault="00D87C76" w:rsidP="00D87C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7C76" w:rsidRPr="00D87C76" w:rsidRDefault="00D87C76" w:rsidP="00D87C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26.08.2021</w:t>
      </w:r>
    </w:p>
    <w:p w:rsidR="00C7440C" w:rsidRPr="00D87C76" w:rsidRDefault="00C7440C" w:rsidP="00D87C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C7440C" w:rsidRPr="00D87C76" w:rsidSect="008D4060">
      <w:headerReference w:type="default" r:id="rId10"/>
      <w:headerReference w:type="first" r:id="rId11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3D2" w:rsidRDefault="00B773D2" w:rsidP="00510008">
      <w:pPr>
        <w:spacing w:after="0" w:line="240" w:lineRule="auto"/>
      </w:pPr>
      <w:r>
        <w:separator/>
      </w:r>
    </w:p>
  </w:endnote>
  <w:endnote w:type="continuationSeparator" w:id="1">
    <w:p w:rsidR="00B773D2" w:rsidRDefault="00B773D2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3D2" w:rsidRDefault="00B773D2" w:rsidP="00510008">
      <w:pPr>
        <w:spacing w:after="0" w:line="240" w:lineRule="auto"/>
      </w:pPr>
      <w:r>
        <w:separator/>
      </w:r>
    </w:p>
  </w:footnote>
  <w:footnote w:type="continuationSeparator" w:id="1">
    <w:p w:rsidR="00B773D2" w:rsidRDefault="00B773D2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9E651A">
    <w:pPr>
      <w:pStyle w:val="a7"/>
      <w:jc w:val="center"/>
    </w:pPr>
    <w:fldSimple w:instr=" PAGE   \* MERGEFORMAT ">
      <w:r w:rsidR="007B3DED">
        <w:rPr>
          <w:noProof/>
        </w:rPr>
        <w:t>1</w:t>
      </w:r>
    </w:fldSimple>
  </w:p>
  <w:p w:rsidR="00E25660" w:rsidRDefault="00E256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033A7"/>
    <w:multiLevelType w:val="hybridMultilevel"/>
    <w:tmpl w:val="A8C8A47E"/>
    <w:lvl w:ilvl="0" w:tplc="D3A6178C">
      <w:start w:val="1"/>
      <w:numFmt w:val="decimal"/>
      <w:lvlText w:val="%1."/>
      <w:lvlJc w:val="left"/>
      <w:pPr>
        <w:ind w:left="218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1987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F0C7F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1473"/>
    <w:rsid w:val="00262DA5"/>
    <w:rsid w:val="002650AE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524A3"/>
    <w:rsid w:val="00360D61"/>
    <w:rsid w:val="003638F6"/>
    <w:rsid w:val="00364A82"/>
    <w:rsid w:val="00366102"/>
    <w:rsid w:val="00366300"/>
    <w:rsid w:val="003705A4"/>
    <w:rsid w:val="003749EF"/>
    <w:rsid w:val="00391839"/>
    <w:rsid w:val="003A12A5"/>
    <w:rsid w:val="003A14B6"/>
    <w:rsid w:val="003A3FD4"/>
    <w:rsid w:val="003A66AE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1336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3DC"/>
    <w:rsid w:val="00693AE7"/>
    <w:rsid w:val="00697567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6182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688A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B3DED"/>
    <w:rsid w:val="007B6B68"/>
    <w:rsid w:val="007C653A"/>
    <w:rsid w:val="007D0888"/>
    <w:rsid w:val="007D09D2"/>
    <w:rsid w:val="007D32F9"/>
    <w:rsid w:val="007D33BA"/>
    <w:rsid w:val="007D5014"/>
    <w:rsid w:val="007D554D"/>
    <w:rsid w:val="007D7AA4"/>
    <w:rsid w:val="007E345B"/>
    <w:rsid w:val="007E3F49"/>
    <w:rsid w:val="007E4AF0"/>
    <w:rsid w:val="007E590A"/>
    <w:rsid w:val="007E6F8C"/>
    <w:rsid w:val="007E7641"/>
    <w:rsid w:val="007E76DD"/>
    <w:rsid w:val="00800614"/>
    <w:rsid w:val="00807F6A"/>
    <w:rsid w:val="00813939"/>
    <w:rsid w:val="00814774"/>
    <w:rsid w:val="00816F5B"/>
    <w:rsid w:val="0082024C"/>
    <w:rsid w:val="00822215"/>
    <w:rsid w:val="0082424F"/>
    <w:rsid w:val="00827203"/>
    <w:rsid w:val="00836097"/>
    <w:rsid w:val="00843687"/>
    <w:rsid w:val="00857BFD"/>
    <w:rsid w:val="0086306A"/>
    <w:rsid w:val="0087002A"/>
    <w:rsid w:val="008710CE"/>
    <w:rsid w:val="008760A4"/>
    <w:rsid w:val="0088133C"/>
    <w:rsid w:val="0089276D"/>
    <w:rsid w:val="008A2573"/>
    <w:rsid w:val="008A45C8"/>
    <w:rsid w:val="008B1BEC"/>
    <w:rsid w:val="008B35D0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455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406B"/>
    <w:rsid w:val="009E571C"/>
    <w:rsid w:val="009E5AF1"/>
    <w:rsid w:val="009E651A"/>
    <w:rsid w:val="00A00554"/>
    <w:rsid w:val="00A06C34"/>
    <w:rsid w:val="00A132A5"/>
    <w:rsid w:val="00A252CF"/>
    <w:rsid w:val="00A25B59"/>
    <w:rsid w:val="00A322CE"/>
    <w:rsid w:val="00A34E46"/>
    <w:rsid w:val="00A355B4"/>
    <w:rsid w:val="00A362AF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162C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1C6F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773D2"/>
    <w:rsid w:val="00B82A06"/>
    <w:rsid w:val="00B82AAB"/>
    <w:rsid w:val="00B83D89"/>
    <w:rsid w:val="00B8442E"/>
    <w:rsid w:val="00B93A4A"/>
    <w:rsid w:val="00B949C5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58A4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F5"/>
    <w:rsid w:val="00C7440C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51E1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87C76"/>
    <w:rsid w:val="00D931FB"/>
    <w:rsid w:val="00DA04F6"/>
    <w:rsid w:val="00DA192D"/>
    <w:rsid w:val="00DA5A78"/>
    <w:rsid w:val="00DA605A"/>
    <w:rsid w:val="00DA6A96"/>
    <w:rsid w:val="00DB0372"/>
    <w:rsid w:val="00DB171E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1D68"/>
    <w:rsid w:val="00E0662B"/>
    <w:rsid w:val="00E15BFC"/>
    <w:rsid w:val="00E16034"/>
    <w:rsid w:val="00E24F3C"/>
    <w:rsid w:val="00E2546E"/>
    <w:rsid w:val="00E25660"/>
    <w:rsid w:val="00E25FCB"/>
    <w:rsid w:val="00E32ABC"/>
    <w:rsid w:val="00E342B1"/>
    <w:rsid w:val="00E42383"/>
    <w:rsid w:val="00E45F22"/>
    <w:rsid w:val="00E561E6"/>
    <w:rsid w:val="00E6236B"/>
    <w:rsid w:val="00E62640"/>
    <w:rsid w:val="00E6461A"/>
    <w:rsid w:val="00E67279"/>
    <w:rsid w:val="00E70A2F"/>
    <w:rsid w:val="00E70F26"/>
    <w:rsid w:val="00E731E1"/>
    <w:rsid w:val="00E86262"/>
    <w:rsid w:val="00E90D08"/>
    <w:rsid w:val="00E91739"/>
    <w:rsid w:val="00E96F12"/>
    <w:rsid w:val="00EA0E30"/>
    <w:rsid w:val="00EA60AB"/>
    <w:rsid w:val="00EB47B0"/>
    <w:rsid w:val="00EC361B"/>
    <w:rsid w:val="00ED5C2B"/>
    <w:rsid w:val="00EE1DA6"/>
    <w:rsid w:val="00EF27B8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42912"/>
    <w:rsid w:val="00F504A2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A2E41"/>
    <w:rsid w:val="00FC0A62"/>
    <w:rsid w:val="00FC32DE"/>
    <w:rsid w:val="00FC6A51"/>
    <w:rsid w:val="00FC705F"/>
    <w:rsid w:val="00FC75D7"/>
    <w:rsid w:val="00FD3520"/>
    <w:rsid w:val="00FD37AD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1">
    <w:name w:val="Заголовок к тексту"/>
    <w:basedOn w:val="a"/>
    <w:next w:val="af"/>
    <w:rsid w:val="0082221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5</cp:revision>
  <cp:lastPrinted>2021-08-11T11:15:00Z</cp:lastPrinted>
  <dcterms:created xsi:type="dcterms:W3CDTF">2021-09-02T11:49:00Z</dcterms:created>
  <dcterms:modified xsi:type="dcterms:W3CDTF">2021-09-02T13:05:00Z</dcterms:modified>
</cp:coreProperties>
</file>