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323C50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3C50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59537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59537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917985">
              <w:rPr>
                <w:rFonts w:ascii="Times New Roman" w:hAnsi="Times New Roman"/>
                <w:color w:val="000000" w:themeColor="text1"/>
                <w:sz w:val="28"/>
              </w:rPr>
              <w:t>212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7985" w:rsidRDefault="00917985" w:rsidP="009179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пункт 5 решения</w:t>
      </w:r>
    </w:p>
    <w:p w:rsidR="00917985" w:rsidRDefault="00917985" w:rsidP="009179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Думы Бардымского муниципального</w:t>
      </w:r>
    </w:p>
    <w:p w:rsidR="00917985" w:rsidRDefault="00917985" w:rsidP="009179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Пермского края  от 27.01.2021 №106 </w:t>
      </w:r>
    </w:p>
    <w:p w:rsidR="00917985" w:rsidRDefault="00917985" w:rsidP="009179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на территории Бардымского</w:t>
      </w:r>
    </w:p>
    <w:p w:rsidR="00917985" w:rsidRDefault="00917985" w:rsidP="009179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Пермского края</w:t>
      </w:r>
    </w:p>
    <w:p w:rsidR="00917985" w:rsidRDefault="00917985" w:rsidP="009179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нормы предоставления  площади жилого</w:t>
      </w:r>
    </w:p>
    <w:p w:rsidR="00917985" w:rsidRDefault="00917985" w:rsidP="009179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помещения по договору социального найма,</w:t>
      </w:r>
    </w:p>
    <w:p w:rsidR="00917985" w:rsidRDefault="00917985" w:rsidP="009179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учетной нормы площади жилого  помещения</w:t>
      </w:r>
    </w:p>
    <w:p w:rsidR="00917985" w:rsidRDefault="00917985" w:rsidP="009179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периода накопления»</w:t>
      </w:r>
    </w:p>
    <w:p w:rsidR="00C831F5" w:rsidRPr="00654F04" w:rsidRDefault="00C831F5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7985" w:rsidRPr="002A458F" w:rsidRDefault="00917985" w:rsidP="009179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50 Жилищного кодекса РФ, </w:t>
      </w:r>
      <w:r w:rsidRPr="002A458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2A458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917985">
        <w:rPr>
          <w:rFonts w:ascii="Times New Roman" w:hAnsi="Times New Roman" w:cs="Times New Roman"/>
          <w:sz w:val="28"/>
          <w:szCs w:val="28"/>
        </w:rPr>
        <w:t xml:space="preserve">», </w:t>
      </w:r>
      <w:hyperlink r:id="rId9" w:history="1">
        <w:r w:rsidRPr="0091798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 от 05.11.2019 № 474-ПК «Об образовании нового муниципального образования Бардымский муниципальный округ Пермского края»</w:t>
      </w:r>
      <w:r w:rsidRPr="002A458F">
        <w:rPr>
          <w:rFonts w:ascii="Times New Roman" w:hAnsi="Times New Roman"/>
          <w:sz w:val="28"/>
          <w:szCs w:val="28"/>
        </w:rPr>
        <w:t>, Дума Бардымского муниципального округа</w:t>
      </w:r>
    </w:p>
    <w:p w:rsidR="00917985" w:rsidRPr="00B6295F" w:rsidRDefault="00917985" w:rsidP="009179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917985" w:rsidRPr="002A7CFE" w:rsidRDefault="00917985" w:rsidP="0091798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CFE">
        <w:rPr>
          <w:rFonts w:ascii="Times New Roman" w:hAnsi="Times New Roman"/>
          <w:sz w:val="28"/>
          <w:szCs w:val="28"/>
        </w:rPr>
        <w:t>Внести изменение в</w:t>
      </w:r>
      <w:r>
        <w:rPr>
          <w:rFonts w:ascii="Times New Roman" w:hAnsi="Times New Roman"/>
          <w:sz w:val="28"/>
          <w:szCs w:val="28"/>
        </w:rPr>
        <w:t xml:space="preserve"> пункт 5 решения </w:t>
      </w:r>
      <w:r w:rsidRPr="002A7CFE">
        <w:rPr>
          <w:rFonts w:ascii="Times New Roman" w:hAnsi="Times New Roman"/>
          <w:sz w:val="28"/>
          <w:szCs w:val="28"/>
        </w:rPr>
        <w:t>Думы Бардымского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CFE">
        <w:rPr>
          <w:rFonts w:ascii="Times New Roman" w:hAnsi="Times New Roman"/>
          <w:sz w:val="28"/>
          <w:szCs w:val="28"/>
        </w:rPr>
        <w:t>округа Пермского края  от 27.01.2021 №106 «Об утверждении на территории Бардымского муниципального округа Пермского края нормы предоставления  площади жилого помещения по договору социального найма, учетной нормы площади жилого  помещения и периода накопления» следующее изменение:</w:t>
      </w:r>
    </w:p>
    <w:p w:rsidR="00917985" w:rsidRDefault="00917985" w:rsidP="00917985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917985" w:rsidRPr="00572B46" w:rsidRDefault="00917985" w:rsidP="0091798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«Настоящее решение вступает в силу со дня официального опубликования и распространяется на правоотношения, возникшие с 01.01.2021.».</w:t>
      </w:r>
    </w:p>
    <w:p w:rsidR="00917985" w:rsidRDefault="00917985" w:rsidP="00917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F01F83">
        <w:rPr>
          <w:rFonts w:ascii="Times New Roman" w:eastAsia="Times New Roman" w:hAnsi="Times New Roman"/>
          <w:sz w:val="28"/>
          <w:szCs w:val="28"/>
        </w:rPr>
        <w:t xml:space="preserve">. Опубликовать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Pr="009E5663">
        <w:rPr>
          <w:rFonts w:ascii="Times New Roman" w:eastAsia="Times New Roman" w:hAnsi="Times New Roman"/>
          <w:sz w:val="28"/>
          <w:szCs w:val="28"/>
        </w:rPr>
        <w:t xml:space="preserve">решение в </w:t>
      </w:r>
      <w:r>
        <w:rPr>
          <w:rFonts w:ascii="Times New Roman" w:eastAsia="Times New Roman" w:hAnsi="Times New Roman"/>
          <w:sz w:val="28"/>
          <w:szCs w:val="28"/>
        </w:rPr>
        <w:t>газете «Тан» («Рассвет») и разместить на официальном сайте Бардымского муниципального округа Пермского края барда.рф.</w:t>
      </w:r>
    </w:p>
    <w:p w:rsidR="00917985" w:rsidRDefault="00917985" w:rsidP="00917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F01F83">
        <w:rPr>
          <w:rFonts w:ascii="Times New Roman" w:eastAsia="Times New Roman" w:hAnsi="Times New Roman"/>
          <w:sz w:val="28"/>
          <w:szCs w:val="28"/>
        </w:rPr>
        <w:t xml:space="preserve">. Настоящее решение вступает </w:t>
      </w:r>
      <w:r>
        <w:rPr>
          <w:rFonts w:ascii="Times New Roman" w:eastAsia="Times New Roman" w:hAnsi="Times New Roman"/>
          <w:sz w:val="28"/>
          <w:szCs w:val="28"/>
        </w:rPr>
        <w:t xml:space="preserve">в силу </w:t>
      </w:r>
      <w:r w:rsidRPr="00F01F83">
        <w:rPr>
          <w:rFonts w:ascii="Times New Roman" w:eastAsia="Times New Roman" w:hAnsi="Times New Roman"/>
          <w:sz w:val="28"/>
          <w:szCs w:val="28"/>
        </w:rPr>
        <w:t xml:space="preserve">со дня его </w:t>
      </w:r>
      <w:r>
        <w:rPr>
          <w:rFonts w:ascii="Times New Roman" w:eastAsia="Times New Roman" w:hAnsi="Times New Roman"/>
          <w:sz w:val="28"/>
          <w:szCs w:val="28"/>
        </w:rPr>
        <w:t>официального опубликования</w:t>
      </w:r>
      <w:r w:rsidRPr="00F01F83">
        <w:rPr>
          <w:rFonts w:ascii="Times New Roman" w:eastAsia="Times New Roman" w:hAnsi="Times New Roman"/>
          <w:sz w:val="28"/>
          <w:szCs w:val="28"/>
        </w:rPr>
        <w:t>.</w:t>
      </w:r>
    </w:p>
    <w:p w:rsidR="00917985" w:rsidRPr="0059615C" w:rsidRDefault="00917985" w:rsidP="00917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917985" w:rsidRPr="00443A78" w:rsidRDefault="00917985" w:rsidP="009179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Контроль исполнения настоящего решения возложить на председателя постоянной комиссии по социальной политике Габдулхакову З.С</w:t>
      </w:r>
      <w:r w:rsidRPr="00443A78">
        <w:rPr>
          <w:rFonts w:ascii="Times New Roman" w:hAnsi="Times New Roman" w:cs="Times New Roman"/>
          <w:sz w:val="28"/>
          <w:szCs w:val="28"/>
        </w:rPr>
        <w:t>.</w:t>
      </w:r>
    </w:p>
    <w:p w:rsidR="00B94B1F" w:rsidRPr="00654F04" w:rsidRDefault="00B94B1F" w:rsidP="00654F0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654F04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654F04" w:rsidRDefault="001572D7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1572D7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B94B1F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654F04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5A1" w:rsidRDefault="006825A1" w:rsidP="00510008">
      <w:pPr>
        <w:spacing w:after="0" w:line="240" w:lineRule="auto"/>
      </w:pPr>
      <w:r>
        <w:separator/>
      </w:r>
    </w:p>
  </w:endnote>
  <w:endnote w:type="continuationSeparator" w:id="1">
    <w:p w:rsidR="006825A1" w:rsidRDefault="006825A1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5A1" w:rsidRDefault="006825A1" w:rsidP="00510008">
      <w:pPr>
        <w:spacing w:after="0" w:line="240" w:lineRule="auto"/>
      </w:pPr>
      <w:r>
        <w:separator/>
      </w:r>
    </w:p>
  </w:footnote>
  <w:footnote w:type="continuationSeparator" w:id="1">
    <w:p w:rsidR="006825A1" w:rsidRDefault="006825A1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4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68&amp;n=133790&amp;date=07.07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2021-04-22T05:29:00Z</cp:lastPrinted>
  <dcterms:created xsi:type="dcterms:W3CDTF">2021-04-23T13:23:00Z</dcterms:created>
  <dcterms:modified xsi:type="dcterms:W3CDTF">2021-04-23T13:26:00Z</dcterms:modified>
</cp:coreProperties>
</file>