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Default="00816DE7" w:rsidP="00816DE7">
      <w:pPr>
        <w:pStyle w:val="1"/>
        <w:ind w:right="-432"/>
        <w:jc w:val="center"/>
        <w:rPr>
          <w:szCs w:val="28"/>
        </w:rPr>
      </w:pPr>
    </w:p>
    <w:p w:rsidR="00DC3E80" w:rsidRDefault="009B0927" w:rsidP="00816DE7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28A"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A128A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F0472B" w:rsidRDefault="00F0472B" w:rsidP="00F0472B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>СЕДЬМОЕ (ВНЕОЧЕРЕДНОЕ) ЗАСЕДАНИЕ</w:t>
      </w:r>
    </w:p>
    <w:p w:rsidR="00F0472B" w:rsidRDefault="00F0472B" w:rsidP="00F0472B">
      <w:pPr>
        <w:ind w:right="-432"/>
        <w:jc w:val="center"/>
        <w:rPr>
          <w:sz w:val="28"/>
          <w:szCs w:val="28"/>
        </w:rPr>
      </w:pPr>
    </w:p>
    <w:p w:rsidR="00F0472B" w:rsidRDefault="00F0472B" w:rsidP="00F0472B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F0472B" w:rsidRDefault="00F0472B" w:rsidP="00F0472B">
      <w:pPr>
        <w:ind w:right="-2"/>
        <w:rPr>
          <w:sz w:val="28"/>
        </w:rPr>
      </w:pPr>
      <w:r>
        <w:rPr>
          <w:sz w:val="28"/>
        </w:rPr>
        <w:t xml:space="preserve">    </w:t>
      </w:r>
    </w:p>
    <w:p w:rsidR="00F0472B" w:rsidRDefault="00F0472B" w:rsidP="00F0472B">
      <w:pPr>
        <w:jc w:val="center"/>
        <w:rPr>
          <w:sz w:val="28"/>
          <w:szCs w:val="28"/>
        </w:rPr>
      </w:pPr>
      <w:r>
        <w:rPr>
          <w:sz w:val="28"/>
          <w:szCs w:val="28"/>
        </w:rPr>
        <w:t>03.12.2020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63</w:t>
      </w:r>
    </w:p>
    <w:p w:rsidR="00F0472B" w:rsidRDefault="00F0472B" w:rsidP="00F0472B">
      <w:pPr>
        <w:rPr>
          <w:sz w:val="28"/>
          <w:szCs w:val="28"/>
        </w:rPr>
      </w:pPr>
    </w:p>
    <w:p w:rsidR="00B12997" w:rsidRDefault="00B12997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</w:t>
      </w:r>
    </w:p>
    <w:p w:rsidR="00F0472B" w:rsidRDefault="00DB3356" w:rsidP="00F0472B">
      <w:pPr>
        <w:ind w:right="-2"/>
        <w:rPr>
          <w:b/>
          <w:sz w:val="28"/>
        </w:rPr>
      </w:pPr>
      <w:r w:rsidRPr="005A3948">
        <w:rPr>
          <w:b/>
          <w:sz w:val="28"/>
        </w:rPr>
        <w:t>О</w:t>
      </w:r>
      <w:r w:rsidR="00B47E5D">
        <w:rPr>
          <w:b/>
          <w:sz w:val="28"/>
        </w:rPr>
        <w:t>б учреждении Управления</w:t>
      </w:r>
    </w:p>
    <w:p w:rsidR="00F0472B" w:rsidRDefault="00B47E5D" w:rsidP="00F0472B">
      <w:pPr>
        <w:ind w:right="-2"/>
        <w:rPr>
          <w:b/>
          <w:sz w:val="28"/>
        </w:rPr>
      </w:pPr>
      <w:r>
        <w:rPr>
          <w:b/>
          <w:sz w:val="28"/>
        </w:rPr>
        <w:t>капитального строительства</w:t>
      </w:r>
    </w:p>
    <w:p w:rsidR="00F0472B" w:rsidRDefault="00B07CA7" w:rsidP="00F0472B">
      <w:pPr>
        <w:ind w:right="-2"/>
        <w:rPr>
          <w:b/>
          <w:sz w:val="28"/>
        </w:rPr>
      </w:pPr>
      <w:r>
        <w:rPr>
          <w:b/>
          <w:sz w:val="28"/>
        </w:rPr>
        <w:t>а</w:t>
      </w:r>
      <w:r w:rsidR="00DB3356">
        <w:rPr>
          <w:b/>
          <w:sz w:val="28"/>
        </w:rPr>
        <w:t>дминистрации</w:t>
      </w:r>
      <w:r w:rsidR="00B47E5D">
        <w:rPr>
          <w:b/>
          <w:sz w:val="28"/>
        </w:rPr>
        <w:t xml:space="preserve"> </w:t>
      </w:r>
      <w:r w:rsidR="00DB3356" w:rsidRPr="005F782E">
        <w:rPr>
          <w:b/>
          <w:sz w:val="28"/>
        </w:rPr>
        <w:t>Бардымского</w:t>
      </w:r>
    </w:p>
    <w:p w:rsidR="00DB3356" w:rsidRDefault="00DB3356" w:rsidP="00F0472B">
      <w:pPr>
        <w:ind w:right="-2"/>
        <w:rPr>
          <w:b/>
          <w:sz w:val="28"/>
        </w:rPr>
      </w:pPr>
      <w:r w:rsidRPr="005F782E">
        <w:rPr>
          <w:b/>
          <w:sz w:val="28"/>
        </w:rPr>
        <w:t>муниципального</w:t>
      </w:r>
      <w:r w:rsidR="00F0472B">
        <w:rPr>
          <w:b/>
          <w:sz w:val="28"/>
        </w:rPr>
        <w:t xml:space="preserve"> округа </w:t>
      </w:r>
      <w:r w:rsidRPr="005F782E">
        <w:rPr>
          <w:b/>
          <w:sz w:val="28"/>
        </w:rPr>
        <w:t xml:space="preserve"> </w:t>
      </w:r>
      <w:r>
        <w:rPr>
          <w:b/>
          <w:sz w:val="28"/>
        </w:rPr>
        <w:t>Пермского края</w:t>
      </w:r>
    </w:p>
    <w:p w:rsidR="00DB3356" w:rsidRDefault="00DB3356" w:rsidP="00DB3356">
      <w:pPr>
        <w:ind w:right="-2"/>
        <w:jc w:val="both"/>
        <w:rPr>
          <w:b/>
          <w:sz w:val="28"/>
        </w:rPr>
      </w:pPr>
    </w:p>
    <w:p w:rsidR="00F0472B" w:rsidRDefault="00F0472B" w:rsidP="00DB3356">
      <w:pPr>
        <w:ind w:right="-2"/>
        <w:jc w:val="both"/>
        <w:rPr>
          <w:b/>
          <w:sz w:val="28"/>
        </w:rPr>
      </w:pPr>
    </w:p>
    <w:p w:rsidR="00DB3356" w:rsidRDefault="00DB3356" w:rsidP="00DB3356">
      <w:pPr>
        <w:pStyle w:val="3"/>
        <w:ind w:firstLine="702"/>
        <w:rPr>
          <w:szCs w:val="20"/>
        </w:rPr>
      </w:pPr>
      <w:r>
        <w:t xml:space="preserve">В соответствии со статьей 41 </w:t>
      </w:r>
      <w:r w:rsidRPr="00434879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434879">
        <w:rPr>
          <w:bCs/>
          <w:szCs w:val="28"/>
        </w:rPr>
        <w:t xml:space="preserve"> </w:t>
      </w:r>
      <w:hyperlink r:id="rId7" w:history="1">
        <w:r w:rsidRPr="00434879">
          <w:rPr>
            <w:bCs/>
            <w:szCs w:val="28"/>
          </w:rPr>
          <w:t>закон</w:t>
        </w:r>
        <w:r>
          <w:rPr>
            <w:bCs/>
            <w:szCs w:val="28"/>
          </w:rPr>
          <w:t>а</w:t>
        </w:r>
      </w:hyperlink>
      <w:r w:rsidRPr="00434879">
        <w:rPr>
          <w:bCs/>
          <w:szCs w:val="28"/>
        </w:rPr>
        <w:t xml:space="preserve"> от </w:t>
      </w:r>
      <w:r>
        <w:rPr>
          <w:bCs/>
          <w:szCs w:val="28"/>
        </w:rPr>
        <w:t>0</w:t>
      </w:r>
      <w:r w:rsidRPr="00434879">
        <w:rPr>
          <w:bCs/>
          <w:szCs w:val="28"/>
        </w:rPr>
        <w:t>6</w:t>
      </w:r>
      <w:r>
        <w:rPr>
          <w:bCs/>
          <w:szCs w:val="28"/>
        </w:rPr>
        <w:t>.10.</w:t>
      </w:r>
      <w:r w:rsidRPr="00434879">
        <w:rPr>
          <w:bCs/>
          <w:szCs w:val="28"/>
        </w:rPr>
        <w:t>2003</w:t>
      </w:r>
      <w:r w:rsidR="00F0472B">
        <w:rPr>
          <w:bCs/>
          <w:szCs w:val="28"/>
        </w:rPr>
        <w:t xml:space="preserve">                </w:t>
      </w:r>
      <w:r w:rsidRPr="00434879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Pr="00434879">
        <w:rPr>
          <w:bCs/>
          <w:szCs w:val="28"/>
        </w:rPr>
        <w:t xml:space="preserve">131-ФЗ </w:t>
      </w:r>
      <w:r>
        <w:rPr>
          <w:bCs/>
          <w:szCs w:val="28"/>
        </w:rPr>
        <w:t>«</w:t>
      </w:r>
      <w:r w:rsidRPr="00434879">
        <w:rPr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Cs w:val="28"/>
        </w:rPr>
        <w:t>»</w:t>
      </w:r>
      <w:r w:rsidRPr="00434879">
        <w:rPr>
          <w:bCs/>
          <w:szCs w:val="28"/>
        </w:rPr>
        <w:t xml:space="preserve">, </w:t>
      </w:r>
      <w:hyperlink r:id="rId8" w:history="1">
        <w:r w:rsidRPr="00434879">
          <w:rPr>
            <w:bCs/>
            <w:szCs w:val="28"/>
          </w:rPr>
          <w:t>Законом</w:t>
        </w:r>
      </w:hyperlink>
      <w:r w:rsidRPr="00434879">
        <w:rPr>
          <w:bCs/>
          <w:szCs w:val="28"/>
        </w:rPr>
        <w:t xml:space="preserve"> Пермского края от </w:t>
      </w:r>
      <w:r>
        <w:rPr>
          <w:bCs/>
          <w:szCs w:val="28"/>
        </w:rPr>
        <w:t>05.11.</w:t>
      </w:r>
      <w:r w:rsidRPr="00434879">
        <w:rPr>
          <w:bCs/>
          <w:szCs w:val="28"/>
        </w:rPr>
        <w:t xml:space="preserve">2019 </w:t>
      </w:r>
      <w:r>
        <w:rPr>
          <w:bCs/>
          <w:szCs w:val="28"/>
        </w:rPr>
        <w:t>№</w:t>
      </w:r>
      <w:r w:rsidRPr="00434879">
        <w:rPr>
          <w:bCs/>
          <w:szCs w:val="28"/>
        </w:rPr>
        <w:t xml:space="preserve"> </w:t>
      </w:r>
      <w:r>
        <w:rPr>
          <w:bCs/>
          <w:szCs w:val="28"/>
        </w:rPr>
        <w:t>474</w:t>
      </w:r>
      <w:r w:rsidRPr="00434879">
        <w:rPr>
          <w:bCs/>
          <w:szCs w:val="28"/>
        </w:rPr>
        <w:t xml:space="preserve">-ПК </w:t>
      </w:r>
      <w:r>
        <w:rPr>
          <w:bCs/>
          <w:szCs w:val="28"/>
        </w:rPr>
        <w:t>«</w:t>
      </w:r>
      <w:r w:rsidRPr="00434879">
        <w:rPr>
          <w:bCs/>
          <w:szCs w:val="28"/>
        </w:rPr>
        <w:t xml:space="preserve">Об образовании нового муниципального образования </w:t>
      </w:r>
      <w:r>
        <w:rPr>
          <w:bCs/>
          <w:szCs w:val="28"/>
        </w:rPr>
        <w:t>Бардымский</w:t>
      </w:r>
      <w:r w:rsidRPr="00434879">
        <w:rPr>
          <w:bCs/>
          <w:szCs w:val="28"/>
        </w:rPr>
        <w:t xml:space="preserve"> </w:t>
      </w:r>
      <w:r>
        <w:rPr>
          <w:bCs/>
          <w:szCs w:val="28"/>
        </w:rPr>
        <w:t>муниципальный</w:t>
      </w:r>
      <w:r w:rsidRPr="00434879">
        <w:rPr>
          <w:bCs/>
          <w:szCs w:val="28"/>
        </w:rPr>
        <w:t xml:space="preserve"> округ</w:t>
      </w:r>
      <w:r>
        <w:rPr>
          <w:bCs/>
          <w:szCs w:val="28"/>
        </w:rPr>
        <w:t>»</w:t>
      </w:r>
      <w:r w:rsidRPr="00434879">
        <w:rPr>
          <w:bCs/>
          <w:szCs w:val="28"/>
        </w:rPr>
        <w:t xml:space="preserve">, руководствуясь </w:t>
      </w:r>
      <w:hyperlink r:id="rId9" w:history="1">
        <w:r w:rsidRPr="00434879">
          <w:rPr>
            <w:bCs/>
            <w:szCs w:val="28"/>
          </w:rPr>
          <w:t>Уставом</w:t>
        </w:r>
      </w:hyperlink>
      <w:r w:rsidRPr="00434879">
        <w:rPr>
          <w:bCs/>
          <w:szCs w:val="28"/>
        </w:rPr>
        <w:t xml:space="preserve"> </w:t>
      </w:r>
      <w:r>
        <w:rPr>
          <w:bCs/>
          <w:szCs w:val="28"/>
        </w:rPr>
        <w:t>Бардымского</w:t>
      </w:r>
      <w:r w:rsidRPr="00434879">
        <w:rPr>
          <w:bCs/>
          <w:szCs w:val="28"/>
        </w:rPr>
        <w:t xml:space="preserve"> </w:t>
      </w:r>
      <w:r>
        <w:rPr>
          <w:bCs/>
          <w:szCs w:val="28"/>
        </w:rPr>
        <w:t>муниципального</w:t>
      </w:r>
      <w:r w:rsidRPr="00434879">
        <w:rPr>
          <w:bCs/>
          <w:szCs w:val="28"/>
        </w:rPr>
        <w:t xml:space="preserve"> округа</w:t>
      </w:r>
      <w:r>
        <w:t>, Дума Бардымского муниципального округа</w:t>
      </w:r>
    </w:p>
    <w:p w:rsidR="00DB3356" w:rsidRDefault="00DB3356" w:rsidP="00DB3356">
      <w:pPr>
        <w:ind w:right="-2"/>
        <w:jc w:val="both"/>
        <w:rPr>
          <w:sz w:val="28"/>
        </w:rPr>
      </w:pPr>
      <w:r>
        <w:rPr>
          <w:sz w:val="28"/>
        </w:rPr>
        <w:t>РЕШАЕТ:</w:t>
      </w:r>
    </w:p>
    <w:p w:rsidR="00DB3356" w:rsidRPr="00434879" w:rsidRDefault="00DB3356" w:rsidP="00DB3356">
      <w:pPr>
        <w:ind w:right="-2"/>
        <w:jc w:val="both"/>
        <w:rPr>
          <w:bCs/>
          <w:sz w:val="28"/>
          <w:szCs w:val="28"/>
        </w:rPr>
      </w:pPr>
      <w:r>
        <w:rPr>
          <w:sz w:val="28"/>
        </w:rPr>
        <w:t xml:space="preserve">          </w:t>
      </w:r>
      <w:r w:rsidRPr="00434879">
        <w:rPr>
          <w:bCs/>
          <w:sz w:val="28"/>
          <w:szCs w:val="28"/>
        </w:rPr>
        <w:t xml:space="preserve">1. Учредить </w:t>
      </w:r>
      <w:r w:rsidR="000A151A">
        <w:rPr>
          <w:bCs/>
          <w:sz w:val="28"/>
          <w:szCs w:val="28"/>
        </w:rPr>
        <w:t xml:space="preserve">с 01.01.2021 </w:t>
      </w:r>
      <w:r w:rsidRPr="00434879">
        <w:rPr>
          <w:bCs/>
          <w:sz w:val="28"/>
          <w:szCs w:val="28"/>
        </w:rPr>
        <w:t xml:space="preserve">Управление </w:t>
      </w:r>
      <w:r w:rsidR="00B9517F">
        <w:rPr>
          <w:bCs/>
          <w:sz w:val="28"/>
          <w:szCs w:val="28"/>
        </w:rPr>
        <w:t>капитального строительства а</w:t>
      </w:r>
      <w:r w:rsidRPr="0043487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Бардымского муниципального</w:t>
      </w:r>
      <w:r w:rsidRPr="00434879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Пермского края</w:t>
      </w:r>
      <w:r w:rsidRPr="00434879">
        <w:rPr>
          <w:bCs/>
          <w:sz w:val="28"/>
          <w:szCs w:val="28"/>
        </w:rPr>
        <w:t>.</w:t>
      </w:r>
    </w:p>
    <w:p w:rsidR="00DB3356" w:rsidRPr="00434879" w:rsidRDefault="00DB3356" w:rsidP="00DB33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4879">
        <w:rPr>
          <w:bCs/>
          <w:sz w:val="28"/>
          <w:szCs w:val="28"/>
        </w:rPr>
        <w:t xml:space="preserve">2. Утвердить прилагаемое </w:t>
      </w:r>
      <w:hyperlink r:id="rId10" w:history="1">
        <w:r w:rsidRPr="00434879">
          <w:rPr>
            <w:bCs/>
            <w:sz w:val="28"/>
            <w:szCs w:val="28"/>
          </w:rPr>
          <w:t>Положение</w:t>
        </w:r>
      </w:hyperlink>
      <w:r w:rsidRPr="004348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</w:t>
      </w:r>
      <w:r w:rsidRPr="00434879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434879">
        <w:rPr>
          <w:bCs/>
          <w:sz w:val="28"/>
          <w:szCs w:val="28"/>
        </w:rPr>
        <w:t xml:space="preserve"> </w:t>
      </w:r>
      <w:r w:rsidR="00B47E5D">
        <w:rPr>
          <w:bCs/>
          <w:sz w:val="28"/>
          <w:szCs w:val="28"/>
        </w:rPr>
        <w:t>капитального строительства</w:t>
      </w:r>
      <w:r w:rsidRPr="00434879">
        <w:rPr>
          <w:bCs/>
          <w:sz w:val="28"/>
          <w:szCs w:val="28"/>
        </w:rPr>
        <w:t xml:space="preserve"> </w:t>
      </w:r>
      <w:r w:rsidR="00B9517F">
        <w:rPr>
          <w:bCs/>
          <w:sz w:val="28"/>
          <w:szCs w:val="28"/>
        </w:rPr>
        <w:t>а</w:t>
      </w:r>
      <w:r w:rsidRPr="0043487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Бардымского муниципального</w:t>
      </w:r>
      <w:r w:rsidRPr="00434879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Пермского края</w:t>
      </w:r>
      <w:r w:rsidRPr="00434879">
        <w:rPr>
          <w:bCs/>
          <w:sz w:val="28"/>
          <w:szCs w:val="28"/>
        </w:rPr>
        <w:t>.</w:t>
      </w:r>
    </w:p>
    <w:p w:rsidR="00DB3356" w:rsidRPr="00434879" w:rsidRDefault="00DB3356" w:rsidP="00DB33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4879">
        <w:rPr>
          <w:bCs/>
          <w:sz w:val="28"/>
          <w:szCs w:val="28"/>
        </w:rPr>
        <w:t xml:space="preserve">3. </w:t>
      </w:r>
      <w:r w:rsidR="000A151A">
        <w:rPr>
          <w:bCs/>
          <w:sz w:val="28"/>
          <w:szCs w:val="28"/>
        </w:rPr>
        <w:t>Г</w:t>
      </w:r>
      <w:r w:rsidRPr="00434879">
        <w:rPr>
          <w:bCs/>
          <w:sz w:val="28"/>
          <w:szCs w:val="28"/>
        </w:rPr>
        <w:t>лав</w:t>
      </w:r>
      <w:r w:rsidR="000A151A">
        <w:rPr>
          <w:bCs/>
          <w:sz w:val="28"/>
          <w:szCs w:val="28"/>
        </w:rPr>
        <w:t>е</w:t>
      </w:r>
      <w:r w:rsidRPr="004348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</w:t>
      </w:r>
      <w:r w:rsidRPr="00434879">
        <w:rPr>
          <w:bCs/>
          <w:sz w:val="28"/>
          <w:szCs w:val="28"/>
        </w:rPr>
        <w:t xml:space="preserve"> округа - глав</w:t>
      </w:r>
      <w:r w:rsidR="000A151A">
        <w:rPr>
          <w:bCs/>
          <w:sz w:val="28"/>
          <w:szCs w:val="28"/>
        </w:rPr>
        <w:t>е</w:t>
      </w:r>
      <w:r w:rsidR="00B9517F">
        <w:rPr>
          <w:bCs/>
          <w:sz w:val="28"/>
          <w:szCs w:val="28"/>
        </w:rPr>
        <w:t xml:space="preserve"> а</w:t>
      </w:r>
      <w:r w:rsidRPr="0043487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Бардымского муниципального</w:t>
      </w:r>
      <w:r w:rsidRPr="00434879">
        <w:rPr>
          <w:bCs/>
          <w:sz w:val="28"/>
          <w:szCs w:val="28"/>
        </w:rPr>
        <w:t xml:space="preserve"> округа </w:t>
      </w:r>
      <w:proofErr w:type="spellStart"/>
      <w:r w:rsidR="000A151A">
        <w:rPr>
          <w:bCs/>
          <w:sz w:val="28"/>
          <w:szCs w:val="28"/>
        </w:rPr>
        <w:t>Алапанову</w:t>
      </w:r>
      <w:proofErr w:type="spellEnd"/>
      <w:r w:rsidR="000A151A">
        <w:rPr>
          <w:bCs/>
          <w:sz w:val="28"/>
          <w:szCs w:val="28"/>
        </w:rPr>
        <w:t xml:space="preserve"> Х.Г. зарегистрировать Положение об</w:t>
      </w:r>
      <w:r>
        <w:rPr>
          <w:bCs/>
          <w:sz w:val="28"/>
          <w:szCs w:val="28"/>
        </w:rPr>
        <w:t xml:space="preserve"> </w:t>
      </w:r>
      <w:r w:rsidR="000A151A">
        <w:rPr>
          <w:bCs/>
          <w:sz w:val="28"/>
          <w:szCs w:val="28"/>
        </w:rPr>
        <w:t>Управлении</w:t>
      </w:r>
      <w:r w:rsidRPr="00434879">
        <w:rPr>
          <w:bCs/>
          <w:sz w:val="28"/>
          <w:szCs w:val="28"/>
        </w:rPr>
        <w:t xml:space="preserve"> </w:t>
      </w:r>
      <w:r w:rsidR="00F03745">
        <w:rPr>
          <w:bCs/>
          <w:sz w:val="28"/>
          <w:szCs w:val="28"/>
        </w:rPr>
        <w:t>капитального строительства а</w:t>
      </w:r>
      <w:r w:rsidRPr="0043487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Бардымского муниципального</w:t>
      </w:r>
      <w:r w:rsidRPr="00434879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Пермского края</w:t>
      </w:r>
      <w:r w:rsidRPr="004348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налоговом органе</w:t>
      </w:r>
      <w:r w:rsidRPr="00434879">
        <w:rPr>
          <w:bCs/>
          <w:sz w:val="28"/>
          <w:szCs w:val="28"/>
        </w:rPr>
        <w:t>.</w:t>
      </w:r>
    </w:p>
    <w:p w:rsidR="00DB3356" w:rsidRDefault="00DB3356" w:rsidP="00DB335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4879">
        <w:rPr>
          <w:sz w:val="28"/>
          <w:szCs w:val="28"/>
        </w:rPr>
        <w:t>. Настоящее</w:t>
      </w:r>
      <w:r w:rsidR="000A151A">
        <w:rPr>
          <w:sz w:val="28"/>
          <w:szCs w:val="28"/>
        </w:rPr>
        <w:t xml:space="preserve"> решение опубликовать в</w:t>
      </w:r>
      <w:r w:rsidRPr="00434879">
        <w:rPr>
          <w:sz w:val="28"/>
          <w:szCs w:val="28"/>
        </w:rPr>
        <w:t xml:space="preserve"> газете «Тан» («Рассвет») и разместить на официальном сайте Бардымского муниц</w:t>
      </w:r>
      <w:r>
        <w:rPr>
          <w:sz w:val="28"/>
          <w:szCs w:val="28"/>
        </w:rPr>
        <w:t>ипального района Пермского края</w:t>
      </w:r>
      <w:r w:rsidRPr="00434879">
        <w:rPr>
          <w:sz w:val="28"/>
          <w:szCs w:val="28"/>
        </w:rPr>
        <w:t>.</w:t>
      </w:r>
    </w:p>
    <w:p w:rsidR="00F0472B" w:rsidRDefault="00F0472B" w:rsidP="00DB335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0472B" w:rsidRDefault="00F0472B" w:rsidP="00DB335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0472B" w:rsidRDefault="00F0472B" w:rsidP="00DB335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0472B" w:rsidRDefault="00F0472B" w:rsidP="00DB335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0472B" w:rsidRDefault="00F0472B" w:rsidP="00DB335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0472B" w:rsidRDefault="00F0472B" w:rsidP="00DB335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0472B" w:rsidRPr="00434879" w:rsidRDefault="00F0472B" w:rsidP="00DB335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B3356" w:rsidRPr="00434879" w:rsidRDefault="00DB3356" w:rsidP="00DB3356">
      <w:pPr>
        <w:jc w:val="both"/>
        <w:rPr>
          <w:sz w:val="28"/>
          <w:szCs w:val="28"/>
        </w:rPr>
      </w:pPr>
      <w:r w:rsidRPr="00434879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5</w:t>
      </w:r>
      <w:r w:rsidRPr="004348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34879">
        <w:rPr>
          <w:sz w:val="28"/>
          <w:szCs w:val="28"/>
        </w:rPr>
        <w:t>решени</w:t>
      </w:r>
      <w:r>
        <w:rPr>
          <w:sz w:val="28"/>
          <w:szCs w:val="28"/>
        </w:rPr>
        <w:t>е вступает в с</w:t>
      </w:r>
      <w:r w:rsidR="000A151A">
        <w:rPr>
          <w:sz w:val="28"/>
          <w:szCs w:val="28"/>
        </w:rPr>
        <w:t>илу со дня его официального опубликования</w:t>
      </w:r>
      <w:r w:rsidRPr="00434879">
        <w:rPr>
          <w:sz w:val="28"/>
          <w:szCs w:val="28"/>
        </w:rPr>
        <w:t>.</w:t>
      </w:r>
    </w:p>
    <w:p w:rsidR="00DB3356" w:rsidRDefault="00DB3356" w:rsidP="00DB3356">
      <w:pPr>
        <w:jc w:val="both"/>
        <w:rPr>
          <w:sz w:val="28"/>
          <w:szCs w:val="28"/>
        </w:rPr>
      </w:pPr>
    </w:p>
    <w:p w:rsidR="00F0472B" w:rsidRDefault="00F0472B" w:rsidP="00DB3356">
      <w:pPr>
        <w:jc w:val="both"/>
        <w:rPr>
          <w:sz w:val="28"/>
          <w:szCs w:val="28"/>
        </w:rPr>
      </w:pPr>
    </w:p>
    <w:p w:rsidR="00DB3356" w:rsidRDefault="00DB3356" w:rsidP="00DB3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B3356" w:rsidRDefault="00DB3356" w:rsidP="00DB3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округа                                        </w:t>
      </w:r>
      <w:r w:rsidR="00F047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И.Р.Вахитов</w:t>
      </w:r>
    </w:p>
    <w:p w:rsidR="00DB3356" w:rsidRDefault="00DB3356" w:rsidP="00DB3356">
      <w:pPr>
        <w:autoSpaceDE w:val="0"/>
        <w:autoSpaceDN w:val="0"/>
        <w:adjustRightInd w:val="0"/>
        <w:jc w:val="both"/>
      </w:pPr>
    </w:p>
    <w:p w:rsidR="00F0472B" w:rsidRDefault="00F0472B" w:rsidP="00DB3356">
      <w:pPr>
        <w:autoSpaceDE w:val="0"/>
        <w:autoSpaceDN w:val="0"/>
        <w:adjustRightInd w:val="0"/>
        <w:jc w:val="both"/>
      </w:pPr>
    </w:p>
    <w:p w:rsidR="00DB3356" w:rsidRPr="003975E3" w:rsidRDefault="00DB3356" w:rsidP="00DB335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975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975E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3975E3">
        <w:rPr>
          <w:sz w:val="28"/>
          <w:szCs w:val="28"/>
        </w:rPr>
        <w:t>-</w:t>
      </w:r>
    </w:p>
    <w:p w:rsidR="00DB3356" w:rsidRPr="003975E3" w:rsidRDefault="00DB3356" w:rsidP="00DB3356">
      <w:pPr>
        <w:rPr>
          <w:sz w:val="28"/>
          <w:szCs w:val="28"/>
        </w:rPr>
      </w:pPr>
      <w:r w:rsidRPr="003975E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75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975E3">
        <w:rPr>
          <w:sz w:val="28"/>
          <w:szCs w:val="28"/>
        </w:rPr>
        <w:t xml:space="preserve">дминистрации Бардымского </w:t>
      </w:r>
    </w:p>
    <w:p w:rsidR="00DB3356" w:rsidRDefault="00DB3356" w:rsidP="00DB3356">
      <w:pPr>
        <w:rPr>
          <w:sz w:val="28"/>
          <w:szCs w:val="28"/>
        </w:rPr>
      </w:pPr>
      <w:r w:rsidRPr="003975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                                                                  </w:t>
      </w:r>
      <w:r w:rsidR="00F0472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Х.Г.Алапанов</w:t>
      </w:r>
      <w:proofErr w:type="spellEnd"/>
      <w:r>
        <w:rPr>
          <w:sz w:val="28"/>
          <w:szCs w:val="28"/>
        </w:rPr>
        <w:t xml:space="preserve"> </w:t>
      </w:r>
    </w:p>
    <w:p w:rsidR="00D67842" w:rsidRDefault="00D67842" w:rsidP="00DB3356">
      <w:pPr>
        <w:rPr>
          <w:sz w:val="28"/>
          <w:szCs w:val="28"/>
        </w:rPr>
      </w:pPr>
    </w:p>
    <w:p w:rsidR="00D67842" w:rsidRDefault="00D67842" w:rsidP="00DB3356">
      <w:pPr>
        <w:rPr>
          <w:sz w:val="28"/>
          <w:szCs w:val="28"/>
        </w:rPr>
      </w:pPr>
    </w:p>
    <w:p w:rsidR="00F0472B" w:rsidRDefault="00F0472B" w:rsidP="00DB3356">
      <w:pPr>
        <w:rPr>
          <w:sz w:val="28"/>
          <w:szCs w:val="28"/>
        </w:rPr>
      </w:pPr>
      <w:r>
        <w:rPr>
          <w:sz w:val="28"/>
          <w:szCs w:val="28"/>
        </w:rPr>
        <w:t>04.12.2020</w:t>
      </w:r>
    </w:p>
    <w:p w:rsidR="00F0472B" w:rsidRDefault="00D67842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472B" w:rsidRPr="00421144" w:rsidRDefault="00F0472B" w:rsidP="00F0472B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0472B" w:rsidRPr="00421144" w:rsidRDefault="00F0472B" w:rsidP="00F0472B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F0472B" w:rsidRPr="00421144" w:rsidRDefault="00F0472B" w:rsidP="00F0472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21144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рдымского муниципального округа </w:t>
      </w:r>
    </w:p>
    <w:p w:rsidR="00F0472B" w:rsidRPr="00421144" w:rsidRDefault="00F0472B" w:rsidP="00F0472B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03.12.2020 </w:t>
      </w:r>
      <w:r w:rsidRPr="00421144">
        <w:rPr>
          <w:rFonts w:ascii="Times New Roman" w:hAnsi="Times New Roman" w:cs="Times New Roman"/>
          <w:sz w:val="28"/>
          <w:szCs w:val="28"/>
        </w:rPr>
        <w:t xml:space="preserve">№ </w:t>
      </w:r>
      <w:r w:rsidR="00C70A1F">
        <w:rPr>
          <w:rFonts w:ascii="Times New Roman" w:hAnsi="Times New Roman" w:cs="Times New Roman"/>
          <w:sz w:val="28"/>
          <w:szCs w:val="28"/>
        </w:rPr>
        <w:t>63</w:t>
      </w:r>
    </w:p>
    <w:p w:rsidR="00D67842" w:rsidRDefault="00D67842" w:rsidP="00D678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842" w:rsidRPr="006568A4" w:rsidRDefault="00D67842" w:rsidP="00D678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568A4">
        <w:rPr>
          <w:b/>
          <w:bCs/>
        </w:rPr>
        <w:t>ПОЛОЖЕНИЕ</w:t>
      </w:r>
    </w:p>
    <w:p w:rsidR="00D67842" w:rsidRDefault="00D67842" w:rsidP="00D678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568A4">
        <w:rPr>
          <w:b/>
          <w:bCs/>
        </w:rPr>
        <w:t>ОБ</w:t>
      </w:r>
      <w:r>
        <w:rPr>
          <w:b/>
          <w:bCs/>
        </w:rPr>
        <w:t xml:space="preserve"> </w:t>
      </w:r>
      <w:r w:rsidRPr="006568A4">
        <w:rPr>
          <w:b/>
          <w:bCs/>
        </w:rPr>
        <w:t xml:space="preserve">УПРАВЛЕНИИ </w:t>
      </w:r>
      <w:r>
        <w:rPr>
          <w:b/>
          <w:bCs/>
        </w:rPr>
        <w:t xml:space="preserve">КАПИТАЛЬНОГО </w:t>
      </w:r>
      <w:r w:rsidRPr="006568A4">
        <w:rPr>
          <w:b/>
          <w:bCs/>
        </w:rPr>
        <w:t xml:space="preserve">СТРОИТЕЛЬСТВА </w:t>
      </w:r>
    </w:p>
    <w:p w:rsidR="00D67842" w:rsidRPr="006568A4" w:rsidRDefault="00D67842" w:rsidP="00D678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568A4">
        <w:rPr>
          <w:b/>
          <w:bCs/>
        </w:rPr>
        <w:t xml:space="preserve"> АДМИНИСТРАЦИИ БАРДЫМСКОГО</w:t>
      </w:r>
    </w:p>
    <w:p w:rsidR="00D67842" w:rsidRPr="006568A4" w:rsidRDefault="00D67842" w:rsidP="00D678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ОКРУГА ПЕРМСКОГО КРАЯ</w:t>
      </w:r>
    </w:p>
    <w:p w:rsidR="00D67842" w:rsidRPr="006568A4" w:rsidRDefault="00D67842" w:rsidP="00D67842">
      <w:pPr>
        <w:widowControl w:val="0"/>
        <w:autoSpaceDE w:val="0"/>
        <w:autoSpaceDN w:val="0"/>
        <w:adjustRightInd w:val="0"/>
        <w:jc w:val="both"/>
      </w:pPr>
    </w:p>
    <w:p w:rsidR="00D67842" w:rsidRPr="00F0472B" w:rsidRDefault="00D67842" w:rsidP="00D678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5"/>
      <w:bookmarkEnd w:id="1"/>
      <w:r w:rsidRPr="00F0472B">
        <w:rPr>
          <w:b/>
          <w:sz w:val="28"/>
          <w:szCs w:val="28"/>
        </w:rPr>
        <w:t>1. Общие положения</w:t>
      </w:r>
    </w:p>
    <w:p w:rsidR="00D67842" w:rsidRPr="00F0472B" w:rsidRDefault="00D67842" w:rsidP="00D6784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5BAE" w:rsidRDefault="00305BAE" w:rsidP="0030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sz w:val="28"/>
          <w:szCs w:val="28"/>
        </w:rPr>
        <w:t>1.1. Управление капитального строительства администрации Бардымского муниципального округа Пермского края (далее – Управление) является структурным подразделением администрации Бардымского муниципального округа Пермского края.</w:t>
      </w:r>
    </w:p>
    <w:p w:rsidR="00305BAE" w:rsidRDefault="00305BAE" w:rsidP="0030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Управление является юридическим лицом, организационно – правовая форма – муниципальное казенное учреждение, имеет лицевой счет в управлении финансов администрации Бардымского муниципального округа, печать со своим наименованием и изображением герба Бардымского муниципального округа, а также соответствующие печати, штампы, бланки, имущество, закрепленное на праве оперативного управления.</w:t>
      </w:r>
    </w:p>
    <w:p w:rsidR="00305BAE" w:rsidRDefault="00305BAE" w:rsidP="0030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Финансирование деятельности Управления осуществляется за счет средств бюджета Бардымского муниципального округа.</w:t>
      </w:r>
    </w:p>
    <w:p w:rsidR="00305BAE" w:rsidRDefault="00305BAE" w:rsidP="0030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Управление в рамках, закрепленных за ним полномочий, а также при осуществлении своей деятельности вправе от своего имени заключать любые виды контрактов, приобретать имущественные и личные неимущественные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выступать истцом и ответчиком в суде, арбитражном и третейском суде в соответствии с законодательством Российской Федерации.</w:t>
      </w:r>
    </w:p>
    <w:p w:rsidR="00305BAE" w:rsidRDefault="00305BAE" w:rsidP="00305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Управление имеет:</w:t>
      </w:r>
    </w:p>
    <w:p w:rsidR="00305BAE" w:rsidRDefault="00305BAE" w:rsidP="00305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Полное наименование: Управление капитального строительства администрации Бардымского муниципального округа Пермского края.</w:t>
      </w:r>
    </w:p>
    <w:p w:rsidR="00305BAE" w:rsidRDefault="00305BAE" w:rsidP="00305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Сокращенное наименование: УКС администрации Бардымского муниципального округа.</w:t>
      </w:r>
    </w:p>
    <w:p w:rsidR="00305BAE" w:rsidRDefault="00305BAE" w:rsidP="00305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Юридический и почтовый адрес (место нахождения): 618150, Пермский край, Бардымский район, село Барда, улица Советская, 14, офис 4.</w:t>
      </w:r>
    </w:p>
    <w:p w:rsidR="00305BAE" w:rsidRDefault="00305BAE" w:rsidP="0030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Управление в своей деятельности подотчетно заместителю главы Администрации Бардымского муниципального округа по развитию территорий.</w:t>
      </w:r>
    </w:p>
    <w:p w:rsidR="00305BAE" w:rsidRDefault="00305BAE" w:rsidP="0030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своей деятельности Управление руководствуется </w:t>
      </w:r>
      <w:hyperlink r:id="rId11" w:history="1">
        <w:r w:rsidRPr="00305B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0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Пермского края, муниципальными правовыми актами Бардымского муниципального округа, в том числе Положением.</w:t>
      </w:r>
    </w:p>
    <w:p w:rsidR="00D67842" w:rsidRPr="00305BAE" w:rsidRDefault="00305BAE" w:rsidP="0030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Утверждение Положения об Управлении, внесение изменений в Положение, прекращение действия Положения осуществляются в соответствии с решениями Думы Бардымского муниципального округа.</w:t>
      </w:r>
    </w:p>
    <w:p w:rsidR="00D67842" w:rsidRPr="00F0472B" w:rsidRDefault="00D67842" w:rsidP="00D678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0472B">
        <w:rPr>
          <w:b/>
          <w:sz w:val="28"/>
          <w:szCs w:val="28"/>
        </w:rPr>
        <w:lastRenderedPageBreak/>
        <w:t>2. Основные цели и задачи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2.1. Управление создано в целях р</w:t>
      </w:r>
      <w:r>
        <w:rPr>
          <w:sz w:val="28"/>
          <w:szCs w:val="28"/>
        </w:rPr>
        <w:t>еализации следующих полномочий а</w:t>
      </w:r>
      <w:r w:rsidRPr="00D06392">
        <w:rPr>
          <w:sz w:val="28"/>
          <w:szCs w:val="28"/>
        </w:rPr>
        <w:t>дминистрации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 xml:space="preserve"> и решению задач относящихся к компетенции Управления: 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2.1.1. обеспечение строительства, ремонта и реконструкции объектов социальной сферы и других объектов муниципальной </w:t>
      </w:r>
      <w:proofErr w:type="gramStart"/>
      <w:r w:rsidRPr="00D06392">
        <w:rPr>
          <w:sz w:val="28"/>
          <w:szCs w:val="28"/>
        </w:rPr>
        <w:t>собственности</w:t>
      </w:r>
      <w:proofErr w:type="gramEnd"/>
      <w:r w:rsidRPr="00D06392">
        <w:rPr>
          <w:sz w:val="28"/>
          <w:szCs w:val="28"/>
        </w:rPr>
        <w:t xml:space="preserve"> в объемах расходов предусмотренных бюджетом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>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D06392">
        <w:rPr>
          <w:sz w:val="28"/>
          <w:szCs w:val="28"/>
        </w:rPr>
        <w:t>. организация работ по оценке законченных строительством, ремонтом и реконструкцией объектов социальной сферы и других объектов муниципальной собственности требованиям действующего законодательства, проектной и нормативной документации;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Pr="00D06392">
        <w:rPr>
          <w:sz w:val="28"/>
          <w:szCs w:val="28"/>
        </w:rPr>
        <w:t xml:space="preserve">. организация работ по строительному контролю (техническому надзору) за объемами, стоимостью и качеством работ при новом строительстве, ремонте и реконструкции объектов социальной сферы и других объектов муниципальной собственности; 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D06392">
        <w:rPr>
          <w:sz w:val="28"/>
          <w:szCs w:val="28"/>
        </w:rPr>
        <w:t>.осуществление функций заказчика (застройщика)</w:t>
      </w:r>
      <w:r>
        <w:rPr>
          <w:sz w:val="28"/>
          <w:szCs w:val="28"/>
        </w:rPr>
        <w:t xml:space="preserve"> </w:t>
      </w:r>
      <w:r w:rsidRPr="00D06392">
        <w:rPr>
          <w:sz w:val="28"/>
          <w:szCs w:val="28"/>
        </w:rPr>
        <w:t>по проектированию, строительству, реконструкции, капитальному и текущему ремонту объектов, инвестируемых из бюджетов всех уровней;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D06392">
        <w:rPr>
          <w:sz w:val="28"/>
          <w:szCs w:val="28"/>
        </w:rPr>
        <w:t xml:space="preserve">. реализация на территории Бардымского муниципального </w:t>
      </w:r>
      <w:r>
        <w:rPr>
          <w:sz w:val="28"/>
          <w:szCs w:val="28"/>
        </w:rPr>
        <w:t xml:space="preserve">округа </w:t>
      </w:r>
      <w:r w:rsidRPr="00D06392">
        <w:rPr>
          <w:sz w:val="28"/>
          <w:szCs w:val="28"/>
        </w:rPr>
        <w:t>на федеральных, региональных и муниципальных проектов и иных инвестиционных программ в области строительства.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3" w:name="Par78"/>
      <w:bookmarkEnd w:id="3"/>
    </w:p>
    <w:p w:rsidR="00D67842" w:rsidRPr="00F0472B" w:rsidRDefault="00D67842" w:rsidP="00D678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0472B">
        <w:rPr>
          <w:b/>
          <w:sz w:val="28"/>
          <w:szCs w:val="28"/>
        </w:rPr>
        <w:t>3. Основные функции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3.1. Для реализации задач, изложенных в </w:t>
      </w:r>
      <w:hyperlink w:anchor="Par57" w:history="1">
        <w:r w:rsidRPr="00D06392">
          <w:rPr>
            <w:sz w:val="28"/>
            <w:szCs w:val="28"/>
          </w:rPr>
          <w:t>разделе 2</w:t>
        </w:r>
      </w:hyperlink>
      <w:r w:rsidRPr="00D06392">
        <w:rPr>
          <w:sz w:val="28"/>
          <w:szCs w:val="28"/>
        </w:rPr>
        <w:t xml:space="preserve"> настоящего Положения, Управление выполняет следующие функции: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3.1.1. На стадии </w:t>
      </w:r>
      <w:proofErr w:type="spellStart"/>
      <w:r w:rsidRPr="00D06392">
        <w:rPr>
          <w:sz w:val="28"/>
          <w:szCs w:val="28"/>
        </w:rPr>
        <w:t>предпроектной</w:t>
      </w:r>
      <w:proofErr w:type="spellEnd"/>
      <w:r w:rsidRPr="00D06392">
        <w:rPr>
          <w:sz w:val="28"/>
          <w:szCs w:val="28"/>
        </w:rPr>
        <w:t xml:space="preserve"> проработки и подготовки к строительству и проведению капитального ремонта: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проводит выбор строительной площадки и направляет заявление о предоставлении разрешения на условно разрешенный вид использования земельного участка в </w:t>
      </w:r>
      <w:r>
        <w:rPr>
          <w:sz w:val="28"/>
          <w:szCs w:val="28"/>
        </w:rPr>
        <w:t>Управление по земельно-имущественным вопросам</w:t>
      </w:r>
      <w:r w:rsidRPr="00D06392">
        <w:rPr>
          <w:sz w:val="28"/>
          <w:szCs w:val="28"/>
        </w:rPr>
        <w:t xml:space="preserve"> по выбору земельного участка под строительство на территории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 xml:space="preserve"> Пермского края;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получает правоустанавливающие документы на сформированный земельный участок либо объект капитального строительства, градостроительный план земельного участка;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получает в установленном порядке разрешение на строительство;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получает подтверждение действия всех выданных технических условий на электроснабжение, водоснабжение, водоотведение, отопление и т.д., осуществляет </w:t>
      </w:r>
      <w:proofErr w:type="gramStart"/>
      <w:r w:rsidRPr="00D06392">
        <w:rPr>
          <w:sz w:val="28"/>
          <w:szCs w:val="28"/>
        </w:rPr>
        <w:t>контроль за</w:t>
      </w:r>
      <w:proofErr w:type="gramEnd"/>
      <w:r w:rsidRPr="00D06392">
        <w:rPr>
          <w:sz w:val="28"/>
          <w:szCs w:val="28"/>
        </w:rPr>
        <w:t xml:space="preserve"> сроками действия выданных технических условий;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выполняет подготовительные работы, получает в соответствующих органах необходимые согласования, разрешения и технические условия для проведения изысканий, проектирования и строительства;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подготавливает исходные данные для разработки проектной документации;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участвует в комиссиях по обследованию технического состояния зданий и </w:t>
      </w:r>
      <w:r w:rsidRPr="00D06392">
        <w:rPr>
          <w:sz w:val="28"/>
          <w:szCs w:val="28"/>
        </w:rPr>
        <w:lastRenderedPageBreak/>
        <w:t>сооружений, дает предложения собственнику по дальнейшей эксплуатации объекта;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готовит дефектные ведомости и составляет сметы на проведение капитального ремонта на объекты, включенные в региональные проекты, инвестиционные программы;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организует экспертизу разработанной проектно-сметной документации, в том числе государственную экологическую экспертизу;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на основании положительного заключения экспертизы проводит утверждение проектно-сметной документации в установленном порядке;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участвует в разработке технической части конкурсной, аукционной документации, условий проведения конкурса, аукциона в электронной форме, определения победителя, основных положений условий муниципального контракта (договора) и других разделах конкурсной, аукционной документации;</w:t>
      </w:r>
    </w:p>
    <w:p w:rsidR="00D67842" w:rsidRPr="00363989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участвует в согласовании технического задания при проведении процедуры размещения заказов методом </w:t>
      </w:r>
      <w:r w:rsidRPr="00363989">
        <w:rPr>
          <w:sz w:val="28"/>
          <w:szCs w:val="28"/>
        </w:rPr>
        <w:t>запроса котировок;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989">
        <w:rPr>
          <w:sz w:val="28"/>
          <w:szCs w:val="28"/>
        </w:rPr>
        <w:t>заключает гражданско-правовые договоры,</w:t>
      </w:r>
      <w:r w:rsidRPr="00D06392">
        <w:rPr>
          <w:sz w:val="28"/>
          <w:szCs w:val="28"/>
        </w:rPr>
        <w:t xml:space="preserve"> муниципальные контракты на работы и услуги по результатам конкурсов, аукционов в электронной форме, запроса котировок, проведенных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служб»;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3.1.2. В области организации и </w:t>
      </w:r>
      <w:proofErr w:type="gramStart"/>
      <w:r w:rsidRPr="00D06392">
        <w:rPr>
          <w:sz w:val="28"/>
          <w:szCs w:val="28"/>
        </w:rPr>
        <w:t>контроля за</w:t>
      </w:r>
      <w:proofErr w:type="gramEnd"/>
      <w:r w:rsidRPr="00D06392">
        <w:rPr>
          <w:sz w:val="28"/>
          <w:szCs w:val="28"/>
        </w:rPr>
        <w:t xml:space="preserve"> ходом строительства и проведения капитального ремонта: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передает подрядчику в производство работ утвержденную и прошедшую экспертизу проектно-сметную документацию в соответствии с действующим законодательством в количестве, необходимом для выполнения работ подрядчика и привлеченных организаций;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утверждает </w:t>
      </w:r>
      <w:r w:rsidRPr="00363989">
        <w:rPr>
          <w:sz w:val="28"/>
          <w:szCs w:val="28"/>
        </w:rPr>
        <w:t>графики</w:t>
      </w:r>
      <w:r w:rsidRPr="00D06392">
        <w:rPr>
          <w:sz w:val="28"/>
          <w:szCs w:val="28"/>
        </w:rPr>
        <w:t xml:space="preserve"> выполнения работ;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проверяет наличие необходимых свидетельств о допуске к видам работ, выданных </w:t>
      </w:r>
      <w:proofErr w:type="spellStart"/>
      <w:r w:rsidRPr="00D06392">
        <w:rPr>
          <w:sz w:val="28"/>
          <w:szCs w:val="28"/>
        </w:rPr>
        <w:t>саморегулируемой</w:t>
      </w:r>
      <w:proofErr w:type="spellEnd"/>
      <w:r w:rsidRPr="00D06392">
        <w:rPr>
          <w:sz w:val="28"/>
          <w:szCs w:val="28"/>
        </w:rPr>
        <w:t xml:space="preserve"> организацией, лицензий и сертификатов у исполнителей работ и поставщиков материалов;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принимает решение о необходимости авторского надзора проектной организации,</w:t>
      </w:r>
      <w:r w:rsidRPr="004311F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надзора,</w:t>
      </w:r>
      <w:r w:rsidRPr="00D06392">
        <w:rPr>
          <w:sz w:val="28"/>
          <w:szCs w:val="28"/>
        </w:rPr>
        <w:t xml:space="preserve"> </w:t>
      </w:r>
      <w:proofErr w:type="spellStart"/>
      <w:r w:rsidRPr="00D06392">
        <w:rPr>
          <w:sz w:val="28"/>
          <w:szCs w:val="28"/>
        </w:rPr>
        <w:t>шефмонтажных</w:t>
      </w:r>
      <w:proofErr w:type="spellEnd"/>
      <w:r w:rsidRPr="00D06392">
        <w:rPr>
          <w:sz w:val="28"/>
          <w:szCs w:val="28"/>
        </w:rPr>
        <w:t xml:space="preserve"> услуг производителей о</w:t>
      </w:r>
      <w:r>
        <w:rPr>
          <w:sz w:val="28"/>
          <w:szCs w:val="28"/>
        </w:rPr>
        <w:t>борудования и заключает контракты</w:t>
      </w:r>
      <w:r w:rsidRPr="00D06392">
        <w:rPr>
          <w:sz w:val="28"/>
          <w:szCs w:val="28"/>
        </w:rPr>
        <w:t xml:space="preserve"> на выполнение указанных работ выполняемых услуг;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дает указания подрядчику о конкретном составе исполнительной документации, необходимой для приемки объекта в эксплуатацию;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осуществляет строительный </w:t>
      </w:r>
      <w:proofErr w:type="gramStart"/>
      <w:r w:rsidRPr="00D06392">
        <w:rPr>
          <w:sz w:val="28"/>
          <w:szCs w:val="28"/>
        </w:rPr>
        <w:t>контроль за</w:t>
      </w:r>
      <w:proofErr w:type="gramEnd"/>
      <w:r w:rsidRPr="00D06392">
        <w:rPr>
          <w:sz w:val="28"/>
          <w:szCs w:val="28"/>
        </w:rPr>
        <w:t xml:space="preserve"> строительством, по видам работ, которые не оказывают влияние на безопасность объектов капитального строительства (проведением капитального ремонта, соответствием объема, стоимости и качества работ прое</w:t>
      </w:r>
      <w:r>
        <w:rPr>
          <w:sz w:val="28"/>
          <w:szCs w:val="28"/>
        </w:rPr>
        <w:t>ктам, сметным расчетам и контракт</w:t>
      </w:r>
      <w:r w:rsidRPr="00D06392">
        <w:rPr>
          <w:sz w:val="28"/>
          <w:szCs w:val="28"/>
        </w:rPr>
        <w:t>ным ценам, строительным нормам и правилам на производство и приемку этих работ);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заключает контракты</w:t>
      </w:r>
      <w:r w:rsidRPr="00D06392">
        <w:rPr>
          <w:sz w:val="28"/>
          <w:szCs w:val="28"/>
        </w:rPr>
        <w:t xml:space="preserve"> на ведение строительного </w:t>
      </w:r>
      <w:proofErr w:type="gramStart"/>
      <w:r w:rsidRPr="00D06392">
        <w:rPr>
          <w:sz w:val="28"/>
          <w:szCs w:val="28"/>
        </w:rPr>
        <w:t>контроля за</w:t>
      </w:r>
      <w:proofErr w:type="gramEnd"/>
      <w:r w:rsidRPr="00D06392">
        <w:rPr>
          <w:sz w:val="28"/>
          <w:szCs w:val="28"/>
        </w:rPr>
        <w:t xml:space="preserve"> строительством по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</w:t>
      </w:r>
      <w:proofErr w:type="spellStart"/>
      <w:r w:rsidRPr="00D06392">
        <w:rPr>
          <w:sz w:val="28"/>
          <w:szCs w:val="28"/>
        </w:rPr>
        <w:lastRenderedPageBreak/>
        <w:t>саморегулируемой</w:t>
      </w:r>
      <w:proofErr w:type="spellEnd"/>
      <w:r w:rsidRPr="00D06392">
        <w:rPr>
          <w:sz w:val="28"/>
          <w:szCs w:val="28"/>
        </w:rPr>
        <w:t xml:space="preserve"> организацией свидетельства о допуске к таким видам работ согласно Градостроительному кодексу Российской Федерации;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график выполнения </w:t>
      </w:r>
      <w:r w:rsidRPr="00D06392">
        <w:rPr>
          <w:sz w:val="28"/>
          <w:szCs w:val="28"/>
        </w:rPr>
        <w:t>работ;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принимает от подрядчика законченные работы в соответствии с условиями</w:t>
      </w:r>
      <w:r>
        <w:rPr>
          <w:sz w:val="28"/>
          <w:szCs w:val="28"/>
        </w:rPr>
        <w:t xml:space="preserve"> </w:t>
      </w:r>
      <w:r w:rsidRPr="00D06392">
        <w:rPr>
          <w:sz w:val="28"/>
          <w:szCs w:val="28"/>
        </w:rPr>
        <w:t>муниципального контракт</w:t>
      </w:r>
      <w:r>
        <w:rPr>
          <w:sz w:val="28"/>
          <w:szCs w:val="28"/>
        </w:rPr>
        <w:t>а</w:t>
      </w:r>
      <w:r w:rsidRPr="00D06392">
        <w:rPr>
          <w:sz w:val="28"/>
          <w:szCs w:val="28"/>
        </w:rPr>
        <w:t>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производит освидетельствование скрытых работ и промежуточную приемку ответственных конструкций;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в необходимых случаях организует внесение изменений в проектно-сметную документацию, конкурсную документацию, ее </w:t>
      </w:r>
      <w:proofErr w:type="spellStart"/>
      <w:r w:rsidRPr="00D06392">
        <w:rPr>
          <w:sz w:val="28"/>
          <w:szCs w:val="28"/>
        </w:rPr>
        <w:t>переутверждение</w:t>
      </w:r>
      <w:proofErr w:type="spellEnd"/>
      <w:r w:rsidRPr="00D06392">
        <w:rPr>
          <w:sz w:val="28"/>
          <w:szCs w:val="28"/>
        </w:rPr>
        <w:t xml:space="preserve"> и изменяет сроки завершения отдельных видов работ или этапов строительства;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по согласованию с инвестором (субъектом инвестиционной деятельности, осуществляющим вложение собственных, заемных или привлеченных сре</w:t>
      </w:r>
      <w:proofErr w:type="gramStart"/>
      <w:r w:rsidRPr="00D06392">
        <w:rPr>
          <w:sz w:val="28"/>
          <w:szCs w:val="28"/>
        </w:rPr>
        <w:t>дств в ф</w:t>
      </w:r>
      <w:proofErr w:type="gramEnd"/>
      <w:r w:rsidRPr="00D06392">
        <w:rPr>
          <w:sz w:val="28"/>
          <w:szCs w:val="28"/>
        </w:rPr>
        <w:t>орме инвестиций и обеспечивающим их целевое использование) принимает решение о временном прекращении строительства, капитального ремонта или консервации объекта, утверждает смету на выполнение работ по консервации и контролирует их качественное выполнение;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принимает от подрядчика законсервированные объекты и организует охрану материальных ценностей;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при обнаружении отступления от проекта, использования материалов и выполненных работ, качество которых не отвечает требованиям ТУ, ГОСТ и </w:t>
      </w:r>
      <w:proofErr w:type="spellStart"/>
      <w:r w:rsidRPr="00D06392">
        <w:rPr>
          <w:sz w:val="28"/>
          <w:szCs w:val="28"/>
        </w:rPr>
        <w:t>СНиП</w:t>
      </w:r>
      <w:proofErr w:type="spellEnd"/>
      <w:r w:rsidRPr="00D06392">
        <w:rPr>
          <w:sz w:val="28"/>
          <w:szCs w:val="28"/>
        </w:rPr>
        <w:t>, дает предписание о приостановке работ и исправлении обнаруженных дефектов и предъявляет виновной сто</w:t>
      </w:r>
      <w:r>
        <w:rPr>
          <w:sz w:val="28"/>
          <w:szCs w:val="28"/>
        </w:rPr>
        <w:t>роне предусмотренные муниципальным контрактом</w:t>
      </w:r>
      <w:r w:rsidRPr="00D06392">
        <w:rPr>
          <w:sz w:val="28"/>
          <w:szCs w:val="28"/>
        </w:rPr>
        <w:t xml:space="preserve"> санкции;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организует приемку и ввод объекта в эксплуатацию, законченного строительством или капитальным ремонтом объекта;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заключает муниципальные контракты</w:t>
      </w:r>
      <w:r w:rsidRPr="00D06392">
        <w:rPr>
          <w:sz w:val="28"/>
          <w:szCs w:val="28"/>
        </w:rPr>
        <w:t xml:space="preserve"> и организует выполнение </w:t>
      </w:r>
      <w:proofErr w:type="spellStart"/>
      <w:proofErr w:type="gramStart"/>
      <w:r w:rsidRPr="00D06392">
        <w:rPr>
          <w:sz w:val="28"/>
          <w:szCs w:val="28"/>
        </w:rPr>
        <w:t>шеф-монтажных</w:t>
      </w:r>
      <w:proofErr w:type="spellEnd"/>
      <w:proofErr w:type="gramEnd"/>
      <w:r w:rsidRPr="00D06392">
        <w:rPr>
          <w:sz w:val="28"/>
          <w:szCs w:val="28"/>
        </w:rPr>
        <w:t xml:space="preserve"> и пусконаладочных работ;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представляет документы, необходимые для приемки объекта в эксплуатацию;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после приемки объекта в эксплуатацию передает инвестору (пользователю) объект и необходимую документацию</w:t>
      </w:r>
      <w:r>
        <w:rPr>
          <w:sz w:val="28"/>
          <w:szCs w:val="28"/>
        </w:rPr>
        <w:t xml:space="preserve"> </w:t>
      </w:r>
      <w:r w:rsidRPr="00FB2011">
        <w:rPr>
          <w:sz w:val="28"/>
          <w:szCs w:val="28"/>
        </w:rPr>
        <w:t>в муниципальное казенное учреждение «Центр бухгалтерского учета и отчетности Бардымского муниципал</w:t>
      </w:r>
      <w:r>
        <w:rPr>
          <w:sz w:val="28"/>
          <w:szCs w:val="28"/>
        </w:rPr>
        <w:t>ьного округа</w:t>
      </w:r>
      <w:r w:rsidRPr="00FB2011">
        <w:rPr>
          <w:sz w:val="28"/>
          <w:szCs w:val="28"/>
        </w:rPr>
        <w:t xml:space="preserve"> Пермского края» и Управление по земельно-имущественным вопросам</w:t>
      </w:r>
      <w:r>
        <w:rPr>
          <w:bCs/>
          <w:sz w:val="28"/>
          <w:szCs w:val="28"/>
        </w:rPr>
        <w:t xml:space="preserve"> а</w:t>
      </w:r>
      <w:r w:rsidRPr="00FB2011">
        <w:rPr>
          <w:bCs/>
          <w:sz w:val="28"/>
          <w:szCs w:val="28"/>
        </w:rPr>
        <w:t>дминистрации Б</w:t>
      </w:r>
      <w:r>
        <w:rPr>
          <w:bCs/>
          <w:sz w:val="28"/>
          <w:szCs w:val="28"/>
        </w:rPr>
        <w:t>ардымского муниципального округа</w:t>
      </w:r>
      <w:r w:rsidRPr="00FB2011">
        <w:rPr>
          <w:sz w:val="28"/>
          <w:szCs w:val="28"/>
        </w:rPr>
        <w:t>,</w:t>
      </w:r>
      <w:r w:rsidRPr="00D06392">
        <w:rPr>
          <w:sz w:val="28"/>
          <w:szCs w:val="28"/>
        </w:rPr>
        <w:t xml:space="preserve"> включая гарантийные обязательства, а также техническую информацию;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принимает претензии по качеству от инвестора (пользователя) и предъявляет претензии к исполнителям (поставщикам) в соответствии с законодательством и гарантийным обязате</w:t>
      </w:r>
      <w:r>
        <w:rPr>
          <w:sz w:val="28"/>
          <w:szCs w:val="28"/>
        </w:rPr>
        <w:t>льством по заключенным контрактам</w:t>
      </w:r>
      <w:r w:rsidRPr="00D06392">
        <w:rPr>
          <w:sz w:val="28"/>
          <w:szCs w:val="28"/>
        </w:rPr>
        <w:t>.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участвует в освидетельствовании объектов, зданий и сооружений, подлежащих консервации, и в оформлении документов на консервацию или временное прекращение строительства, а также оценке их технического состояния при возобновлении работ;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извещает органы государственного строительного контроля о выявленных случаях аварийного состояния на объекте строительства;</w:t>
      </w:r>
    </w:p>
    <w:p w:rsidR="00D67842" w:rsidRPr="00D06392" w:rsidRDefault="00D67842" w:rsidP="00D678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lastRenderedPageBreak/>
        <w:t>3.1.4. В области организации деятельности контрактной службы при планировании и осуществлении закупок товаров, работ, услуг для обеспечения муниципальных нужд:</w:t>
      </w:r>
    </w:p>
    <w:p w:rsidR="00D67842" w:rsidRPr="00D06392" w:rsidRDefault="00D67842" w:rsidP="00D678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утверждает состав специалистов, выполняющих функции контрактной службы без образования отдельного структурного подразделения;</w:t>
      </w:r>
    </w:p>
    <w:p w:rsidR="00D67842" w:rsidRPr="00D06392" w:rsidRDefault="00D67842" w:rsidP="00D678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определяет порядок действий специалистов, выполняющих функции контрактной службы без образования отдельного структурного подразделения, для осуществления их полномочий, а также порядок взаимодействи</w:t>
      </w:r>
      <w:r>
        <w:rPr>
          <w:rFonts w:ascii="Times New Roman" w:hAnsi="Times New Roman" w:cs="Times New Roman"/>
          <w:sz w:val="28"/>
          <w:szCs w:val="28"/>
        </w:rPr>
        <w:t>я их с другими подразделениями а</w:t>
      </w:r>
      <w:r w:rsidRPr="00D06392">
        <w:rPr>
          <w:rFonts w:ascii="Times New Roman" w:hAnsi="Times New Roman" w:cs="Times New Roman"/>
          <w:sz w:val="28"/>
          <w:szCs w:val="28"/>
        </w:rPr>
        <w:t>дминистрации 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D06392">
        <w:rPr>
          <w:rFonts w:ascii="Times New Roman" w:hAnsi="Times New Roman" w:cs="Times New Roman"/>
          <w:sz w:val="28"/>
          <w:szCs w:val="28"/>
        </w:rPr>
        <w:t>, комиссией по осуществлению закупок;</w:t>
      </w:r>
    </w:p>
    <w:p w:rsidR="00D67842" w:rsidRPr="00D06392" w:rsidRDefault="00D67842" w:rsidP="00D6784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3.1.7. При осуще</w:t>
      </w:r>
      <w:r>
        <w:rPr>
          <w:rFonts w:ascii="Times New Roman" w:hAnsi="Times New Roman" w:cs="Times New Roman"/>
          <w:sz w:val="28"/>
          <w:szCs w:val="28"/>
        </w:rPr>
        <w:t>ствлении деятельности Управление</w:t>
      </w:r>
      <w:r w:rsidRPr="00D06392">
        <w:rPr>
          <w:rFonts w:ascii="Times New Roman" w:hAnsi="Times New Roman" w:cs="Times New Roman"/>
          <w:sz w:val="28"/>
          <w:szCs w:val="28"/>
        </w:rPr>
        <w:t>: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представляет в соответствующие государственные органы и органы местного самоуправления материалы по итогам своей деятельности, другие отчетные данные и необходимую информацию о результатах производственной и финансовой деятельности за отчетный период и выплачивает в установленные сроки налоги и платежи по месту регистрации Управления;</w:t>
      </w:r>
    </w:p>
    <w:p w:rsidR="00D67842" w:rsidRPr="00D06392" w:rsidRDefault="00D67842" w:rsidP="00D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представляет установленную законодательством государственную статистическую отчетность в региональные органы Госкомста</w:t>
      </w:r>
      <w:r>
        <w:rPr>
          <w:rFonts w:ascii="Times New Roman" w:hAnsi="Times New Roman" w:cs="Times New Roman"/>
          <w:sz w:val="28"/>
          <w:szCs w:val="28"/>
        </w:rPr>
        <w:t>та России, управление финансов а</w:t>
      </w:r>
      <w:r w:rsidRPr="00D06392">
        <w:rPr>
          <w:rFonts w:ascii="Times New Roman" w:hAnsi="Times New Roman" w:cs="Times New Roman"/>
          <w:sz w:val="28"/>
          <w:szCs w:val="28"/>
        </w:rPr>
        <w:t>дминистрации 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D06392">
        <w:rPr>
          <w:rFonts w:ascii="Times New Roman" w:hAnsi="Times New Roman" w:cs="Times New Roman"/>
          <w:sz w:val="28"/>
          <w:szCs w:val="28"/>
        </w:rPr>
        <w:t xml:space="preserve"> по использованию бюджетных средств;</w:t>
      </w:r>
    </w:p>
    <w:p w:rsidR="00D67842" w:rsidRPr="00D06392" w:rsidRDefault="00D67842" w:rsidP="00D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проводит анализ затрат по статьям расходов и видам работ и услуг и принимает меры по эффективному использованию выделяемых средств, обеспечивает контроль за расходованием денежных средств и списанием материальных ресурсов;</w:t>
      </w:r>
    </w:p>
    <w:p w:rsidR="00D67842" w:rsidRPr="00D06392" w:rsidRDefault="00D67842" w:rsidP="00D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организует прием граждан, обеспечивает своевременное и полное рассмотрение устных и письменных обращений граждан, принимает по ним решения и направляет ответы заявителям в установленный срок;</w:t>
      </w:r>
    </w:p>
    <w:p w:rsidR="00D67842" w:rsidRPr="00D06392" w:rsidRDefault="00D67842" w:rsidP="00D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разрабатывает, согласовывает и представляет на рассмотрение в установленном порядке проекты правовых актов 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D06392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деятельности, обеспечивает их реализацию в пределах своих полномочий;</w:t>
      </w:r>
    </w:p>
    <w:p w:rsidR="00D67842" w:rsidRPr="00D06392" w:rsidRDefault="00D67842" w:rsidP="00D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участвует и осуществляет в установленном порядке документационное и организационно-техническое обеспечение деятельности рабочих групп, семинаров, совещаний, координационных и совещательных органов;</w:t>
      </w:r>
    </w:p>
    <w:p w:rsidR="00D67842" w:rsidRPr="00D06392" w:rsidRDefault="00D67842" w:rsidP="00D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проводит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D67842" w:rsidRPr="00D06392" w:rsidRDefault="00D67842" w:rsidP="00D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режим секретности и защиты сведений, сос</w:t>
      </w:r>
      <w:r>
        <w:rPr>
          <w:rFonts w:ascii="Times New Roman" w:hAnsi="Times New Roman" w:cs="Times New Roman"/>
          <w:sz w:val="28"/>
          <w:szCs w:val="28"/>
        </w:rPr>
        <w:t>тавляющих государственную тайну</w:t>
      </w:r>
      <w:r w:rsidRPr="00D06392">
        <w:rPr>
          <w:rFonts w:ascii="Times New Roman" w:hAnsi="Times New Roman" w:cs="Times New Roman"/>
          <w:sz w:val="28"/>
          <w:szCs w:val="28"/>
        </w:rPr>
        <w:t xml:space="preserve"> и иной охраняемой законом информации;</w:t>
      </w:r>
    </w:p>
    <w:p w:rsidR="00D67842" w:rsidRPr="00D06392" w:rsidRDefault="00D67842" w:rsidP="00D6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92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выполнение поруч</w:t>
      </w:r>
      <w:r>
        <w:rPr>
          <w:rFonts w:ascii="Times New Roman" w:hAnsi="Times New Roman" w:cs="Times New Roman"/>
          <w:sz w:val="28"/>
          <w:szCs w:val="28"/>
        </w:rPr>
        <w:t>ений главы муниципального округа – главы администрации Бардымского муниципального округа</w:t>
      </w:r>
      <w:r w:rsidRPr="00D06392">
        <w:rPr>
          <w:rFonts w:ascii="Times New Roman" w:hAnsi="Times New Roman" w:cs="Times New Roman"/>
          <w:sz w:val="28"/>
          <w:szCs w:val="28"/>
        </w:rPr>
        <w:t>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101"/>
      <w:bookmarkEnd w:id="4"/>
      <w:r w:rsidRPr="00D06392">
        <w:rPr>
          <w:sz w:val="28"/>
          <w:szCs w:val="28"/>
        </w:rPr>
        <w:t>осуществляет иные функции, необходимые для организации деятельности Управления.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72B" w:rsidRDefault="00F0472B" w:rsidP="00D678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61"/>
      <w:bookmarkEnd w:id="5"/>
    </w:p>
    <w:p w:rsidR="00D67842" w:rsidRPr="00F0472B" w:rsidRDefault="00D67842" w:rsidP="00D678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0472B">
        <w:rPr>
          <w:b/>
          <w:sz w:val="28"/>
          <w:szCs w:val="28"/>
        </w:rPr>
        <w:lastRenderedPageBreak/>
        <w:t>4. Основные права и полномочия Управления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 Управление в пределах своей компетенции имеет право:</w:t>
      </w:r>
    </w:p>
    <w:p w:rsidR="00D67842" w:rsidRPr="00D06392" w:rsidRDefault="00D67842" w:rsidP="00D67842">
      <w:pPr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4.1.1. издавать в пределах своей компетенции правовые акты в форме приказов;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4.1.2. запрашивать и получать в установленном порядк</w:t>
      </w:r>
      <w:r>
        <w:rPr>
          <w:sz w:val="28"/>
          <w:szCs w:val="28"/>
        </w:rPr>
        <w:t>е от структурных подразделений а</w:t>
      </w:r>
      <w:r w:rsidRPr="00D06392">
        <w:rPr>
          <w:sz w:val="28"/>
          <w:szCs w:val="28"/>
        </w:rPr>
        <w:t>дминистрации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>, муниципальных учреждений и предприятий сведения, материалы и документы, необходимые для осуществления возложенных на Управление задач и функций;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4.1.3. участвовать в разработке перечней и титульных списков на капитальное строительство, реконструкцию и капитальный ремон</w:t>
      </w:r>
      <w:r>
        <w:rPr>
          <w:sz w:val="28"/>
          <w:szCs w:val="28"/>
        </w:rPr>
        <w:t>т объектов муниципального округа</w:t>
      </w:r>
      <w:r w:rsidRPr="00D06392">
        <w:rPr>
          <w:sz w:val="28"/>
          <w:szCs w:val="28"/>
        </w:rPr>
        <w:t xml:space="preserve"> согласно региональным проектам, целевым программам социально-экономического развития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>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4.1.4.</w:t>
      </w:r>
      <w:r>
        <w:rPr>
          <w:sz w:val="28"/>
          <w:szCs w:val="28"/>
        </w:rPr>
        <w:t xml:space="preserve"> привлекать на контракт</w:t>
      </w:r>
      <w:r w:rsidRPr="00D06392">
        <w:rPr>
          <w:sz w:val="28"/>
          <w:szCs w:val="28"/>
        </w:rPr>
        <w:t>ных или иных условиях юридических и физических лиц в качестве консультантов</w:t>
      </w:r>
      <w:r>
        <w:rPr>
          <w:sz w:val="28"/>
          <w:szCs w:val="28"/>
        </w:rPr>
        <w:t xml:space="preserve"> </w:t>
      </w:r>
      <w:r w:rsidRPr="00D063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6392">
        <w:rPr>
          <w:sz w:val="28"/>
          <w:szCs w:val="28"/>
        </w:rPr>
        <w:t>экспертов и исполнителей задач, выполнение которых возлагается инвестором на заказчика;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4.1.5. утверждать к производству работ рабочую документацию, сметы на дополнительные работы в пределах лимита для бюджетных объектов;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4.1.6. осуществлять </w:t>
      </w:r>
      <w:proofErr w:type="gramStart"/>
      <w:r w:rsidRPr="00D06392">
        <w:rPr>
          <w:sz w:val="28"/>
          <w:szCs w:val="28"/>
        </w:rPr>
        <w:t>контроль за</w:t>
      </w:r>
      <w:proofErr w:type="gramEnd"/>
      <w:r w:rsidRPr="00D06392">
        <w:rPr>
          <w:sz w:val="28"/>
          <w:szCs w:val="28"/>
        </w:rPr>
        <w:t xml:space="preserve"> работой объекта в пусковой период и в гарантийный срок эксплуатации;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4.1.7.</w:t>
      </w:r>
      <w:r>
        <w:rPr>
          <w:sz w:val="28"/>
          <w:szCs w:val="28"/>
        </w:rPr>
        <w:t xml:space="preserve"> </w:t>
      </w:r>
      <w:r w:rsidRPr="00D06392">
        <w:rPr>
          <w:sz w:val="28"/>
          <w:szCs w:val="28"/>
        </w:rPr>
        <w:t>передавать в установленном порядке завершенный строительством или капитальным ремонтом объект эксплуатирующим организациям;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4.1.8. по согласовани</w:t>
      </w:r>
      <w:r>
        <w:rPr>
          <w:sz w:val="28"/>
          <w:szCs w:val="28"/>
        </w:rPr>
        <w:t>ю с главой муниципального округа – главой администрации Бардымского муниципального округа</w:t>
      </w:r>
      <w:r w:rsidRPr="00D06392">
        <w:rPr>
          <w:sz w:val="28"/>
          <w:szCs w:val="28"/>
        </w:rPr>
        <w:t xml:space="preserve"> или иными уполномоченными лицами принимать решение о приостановке или прекращении строительства, капитального ремонта и консервации объекта;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4.1.9. досроч</w:t>
      </w:r>
      <w:r>
        <w:rPr>
          <w:sz w:val="28"/>
          <w:szCs w:val="28"/>
        </w:rPr>
        <w:t>но прекращать исполнение контракт</w:t>
      </w:r>
      <w:r w:rsidRPr="00D06392">
        <w:rPr>
          <w:sz w:val="28"/>
          <w:szCs w:val="28"/>
        </w:rPr>
        <w:t>ных обязательств с подрядчиком при неоднократн</w:t>
      </w:r>
      <w:r>
        <w:rPr>
          <w:sz w:val="28"/>
          <w:szCs w:val="28"/>
        </w:rPr>
        <w:t>ом нарушении им своих</w:t>
      </w:r>
      <w:r w:rsidRPr="00D06392">
        <w:rPr>
          <w:sz w:val="28"/>
          <w:szCs w:val="28"/>
        </w:rPr>
        <w:t xml:space="preserve"> обязательств в соответствии с действующим законодательством;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4.1.10. заключать в установленно</w:t>
      </w:r>
      <w:r>
        <w:rPr>
          <w:sz w:val="28"/>
          <w:szCs w:val="28"/>
        </w:rPr>
        <w:t>м порядке соглашения,</w:t>
      </w:r>
      <w:r w:rsidRPr="00D06392">
        <w:rPr>
          <w:sz w:val="28"/>
          <w:szCs w:val="28"/>
        </w:rPr>
        <w:t xml:space="preserve"> муниципальные контракты в пределах компетенции Управления;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4.1.11. обращаться в правоохранительные и судебные органы для привлечения к ответственности юридических и физических лиц за нарушения законодательных и нормативных правовых актов в установленной сфере деятельности;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06392">
        <w:rPr>
          <w:sz w:val="28"/>
          <w:szCs w:val="28"/>
        </w:rPr>
        <w:t xml:space="preserve">4.1.12. беспрепятственно посещать объекты строительства и предприятия стройиндустрии, запрашивать и получать от участников строительства проектную и исполнительную документацию, требовать в случае допущений грубых нарушений проектов, </w:t>
      </w:r>
      <w:proofErr w:type="spellStart"/>
      <w:r w:rsidRPr="00D06392">
        <w:rPr>
          <w:sz w:val="28"/>
          <w:szCs w:val="28"/>
        </w:rPr>
        <w:t>СНиП</w:t>
      </w:r>
      <w:proofErr w:type="spellEnd"/>
      <w:r w:rsidRPr="00D06392">
        <w:rPr>
          <w:sz w:val="28"/>
          <w:szCs w:val="28"/>
        </w:rPr>
        <w:t>, ГОСТ, которые могут привести к снижению надежности зданий и сооружений, проведения вскрытия отдельных конструктивных элементов, дополнительных испытаний и обследований, приостановки строительства или выпуска строительных материалов и конструкций;</w:t>
      </w:r>
      <w:proofErr w:type="gramEnd"/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4.1.13. осуществлять иные полномочия, направленные на выполнение функций Управления.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42" w:rsidRPr="00F0472B" w:rsidRDefault="00D67842" w:rsidP="00D678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78"/>
      <w:bookmarkEnd w:id="6"/>
      <w:r w:rsidRPr="00F0472B">
        <w:rPr>
          <w:b/>
          <w:sz w:val="28"/>
          <w:szCs w:val="28"/>
        </w:rPr>
        <w:lastRenderedPageBreak/>
        <w:t>5. Организация деятельности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42" w:rsidRPr="00FB2011" w:rsidRDefault="00D67842" w:rsidP="00D67842">
      <w:pPr>
        <w:pStyle w:val="a5"/>
        <w:spacing w:line="240" w:lineRule="auto"/>
        <w:ind w:firstLine="709"/>
        <w:jc w:val="both"/>
        <w:rPr>
          <w:iCs/>
          <w:szCs w:val="28"/>
        </w:rPr>
      </w:pPr>
      <w:r w:rsidRPr="00FB2011">
        <w:rPr>
          <w:szCs w:val="28"/>
        </w:rPr>
        <w:t xml:space="preserve">5.1. Управление состоит из начальника Управления, </w:t>
      </w:r>
      <w:r w:rsidRPr="00FB2011">
        <w:rPr>
          <w:iCs/>
          <w:szCs w:val="28"/>
        </w:rPr>
        <w:t xml:space="preserve">заместителя начальника Управления по строительству, </w:t>
      </w:r>
      <w:r>
        <w:rPr>
          <w:iCs/>
          <w:szCs w:val="28"/>
        </w:rPr>
        <w:t>ведущего специалиста - контрактного управляющего</w:t>
      </w:r>
      <w:r w:rsidRPr="00FB2011">
        <w:rPr>
          <w:iCs/>
          <w:szCs w:val="28"/>
        </w:rPr>
        <w:t xml:space="preserve"> и специалистов.</w:t>
      </w:r>
    </w:p>
    <w:p w:rsidR="00D67842" w:rsidRPr="00FB2011" w:rsidRDefault="00D67842" w:rsidP="00D67842">
      <w:pPr>
        <w:pStyle w:val="a5"/>
        <w:spacing w:line="240" w:lineRule="auto"/>
        <w:ind w:firstLine="709"/>
        <w:jc w:val="both"/>
        <w:rPr>
          <w:szCs w:val="28"/>
        </w:rPr>
      </w:pPr>
      <w:r w:rsidRPr="00FB2011">
        <w:rPr>
          <w:szCs w:val="28"/>
        </w:rPr>
        <w:t>Управление возглавляет начальник, назначаемый на должность и осв</w:t>
      </w:r>
      <w:r>
        <w:rPr>
          <w:szCs w:val="28"/>
        </w:rPr>
        <w:t>обождаемый от должности главой муниципального округа - главой а</w:t>
      </w:r>
      <w:r w:rsidRPr="00FB2011">
        <w:rPr>
          <w:szCs w:val="28"/>
        </w:rPr>
        <w:t xml:space="preserve">дминистрации Бардымского муниципального </w:t>
      </w:r>
      <w:r>
        <w:rPr>
          <w:szCs w:val="28"/>
        </w:rPr>
        <w:t>округа</w:t>
      </w:r>
      <w:r w:rsidRPr="00FB2011">
        <w:rPr>
          <w:szCs w:val="28"/>
        </w:rPr>
        <w:t>.</w:t>
      </w:r>
    </w:p>
    <w:p w:rsidR="00D67842" w:rsidRPr="00FB2011" w:rsidRDefault="00D67842" w:rsidP="00D67842">
      <w:pPr>
        <w:pStyle w:val="a5"/>
        <w:spacing w:line="240" w:lineRule="auto"/>
        <w:ind w:firstLine="709"/>
        <w:jc w:val="both"/>
        <w:rPr>
          <w:szCs w:val="28"/>
        </w:rPr>
      </w:pPr>
      <w:r w:rsidRPr="00FB2011">
        <w:rPr>
          <w:iCs/>
          <w:szCs w:val="28"/>
        </w:rPr>
        <w:t>Заместитель начальника Управления по строительству</w:t>
      </w:r>
      <w:r>
        <w:rPr>
          <w:iCs/>
          <w:szCs w:val="28"/>
        </w:rPr>
        <w:t>, ведущий специалист - контрактный управляющий, и специалисты</w:t>
      </w:r>
      <w:r w:rsidRPr="00FB2011">
        <w:rPr>
          <w:szCs w:val="28"/>
        </w:rPr>
        <w:t xml:space="preserve"> назначаются на должность и освобождаются от должности начальником Управления по согласованию с </w:t>
      </w:r>
      <w:r>
        <w:rPr>
          <w:szCs w:val="28"/>
        </w:rPr>
        <w:t xml:space="preserve">главой муниципального округа - </w:t>
      </w:r>
      <w:r w:rsidRPr="00FB2011">
        <w:rPr>
          <w:szCs w:val="28"/>
        </w:rPr>
        <w:t xml:space="preserve">главой Администрации Бардымского муниципального </w:t>
      </w:r>
      <w:r>
        <w:rPr>
          <w:szCs w:val="28"/>
        </w:rPr>
        <w:t>округа</w:t>
      </w:r>
      <w:r w:rsidRPr="00FB2011">
        <w:rPr>
          <w:szCs w:val="28"/>
        </w:rPr>
        <w:t>.</w:t>
      </w:r>
    </w:p>
    <w:p w:rsidR="00D67842" w:rsidRPr="00B922C8" w:rsidRDefault="00D67842" w:rsidP="00D67842">
      <w:pPr>
        <w:pStyle w:val="a5"/>
        <w:spacing w:line="240" w:lineRule="auto"/>
        <w:ind w:firstLine="709"/>
        <w:jc w:val="both"/>
        <w:rPr>
          <w:szCs w:val="28"/>
        </w:rPr>
      </w:pPr>
      <w:r w:rsidRPr="00FB2011">
        <w:rPr>
          <w:szCs w:val="28"/>
        </w:rPr>
        <w:t>В период отсутствия начальника исполнение его должностных обязанностей возлагается на заместител</w:t>
      </w:r>
      <w:r>
        <w:rPr>
          <w:szCs w:val="28"/>
        </w:rPr>
        <w:t>я</w:t>
      </w:r>
      <w:r w:rsidRPr="00FB2011">
        <w:rPr>
          <w:szCs w:val="28"/>
        </w:rPr>
        <w:t xml:space="preserve"> начальника Управления.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5.2. Начальник Управления: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5.2.1. непосредственно организует работу Управления на основе принципа единоначалия;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5.2.2. действует без доверенности от имени Управления, представляет его интересы во всех органах государственной власти и местного самоуправления, в судах различных инстанций, учреждениях, организациях, предприятиях;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5.2.3. издает по вопросам своей компетенции приказы, обязательные для исполнения работниками Управления;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5.2.4. в порядке, установленном трудовым законодательством и законодательством о муниципальной службе, назначает на должность и освобождает от занимаемой должности работников Управления, распределяет должностные обязанности между работниками Управления, утверждает их должностные инструкции, контролирует состояние исполнительской и трудовой дисциплины, принимает решения о поощрении или дисциплинарном взыскании работников Управления;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представляет в а</w:t>
      </w:r>
      <w:r w:rsidRPr="00D06392">
        <w:rPr>
          <w:sz w:val="28"/>
          <w:szCs w:val="28"/>
        </w:rPr>
        <w:t>дминистрацию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 xml:space="preserve"> предложения по внесению изменений в настоящее Положение и штатную численность Управления;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5.2.6. открывает и закрывает лицевые и иные счета, совершает по ним операции, подписывает иные финансовые документы в пределах своей компетенции;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5.2.7. рассматривает обращения, заявления, жалобы юридических и физических</w:t>
      </w:r>
      <w:r>
        <w:rPr>
          <w:sz w:val="28"/>
          <w:szCs w:val="28"/>
        </w:rPr>
        <w:t xml:space="preserve"> </w:t>
      </w:r>
      <w:r w:rsidRPr="00D06392">
        <w:rPr>
          <w:sz w:val="28"/>
          <w:szCs w:val="28"/>
        </w:rPr>
        <w:t>лиц;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5.2.8. распоряжается денежными средствами Управления в пределах сумм, выделяемых на его финансирование по смете расходов, подписывает договоры и соглашения в рамках полномочий Управления, выдает в установленном порядке доверенности на представительство Управления в суде, во взаимоотношениях Управления с организациями и гражданами, органами государственной власти и органами местного само</w:t>
      </w:r>
      <w:r>
        <w:rPr>
          <w:sz w:val="28"/>
          <w:szCs w:val="28"/>
        </w:rPr>
        <w:t>управления муниципального округа</w:t>
      </w:r>
      <w:r w:rsidRPr="00D06392">
        <w:rPr>
          <w:sz w:val="28"/>
          <w:szCs w:val="28"/>
        </w:rPr>
        <w:t>;</w:t>
      </w:r>
    </w:p>
    <w:p w:rsidR="00D67842" w:rsidRDefault="00D67842" w:rsidP="00D67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5.2.9. осуществляет иные полномочия в установленной сфере деятельности Управления в соответствии с нормативными правовыми актами Российской </w:t>
      </w:r>
      <w:r w:rsidRPr="00D06392">
        <w:rPr>
          <w:sz w:val="28"/>
          <w:szCs w:val="28"/>
        </w:rPr>
        <w:lastRenderedPageBreak/>
        <w:t>Федерации, Пермского края и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>.</w:t>
      </w:r>
    </w:p>
    <w:p w:rsidR="00D6784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5.3. Учет кадров Управления </w:t>
      </w:r>
      <w:r w:rsidRPr="00FB2011">
        <w:rPr>
          <w:sz w:val="28"/>
          <w:szCs w:val="28"/>
        </w:rPr>
        <w:t>ведется муниципальным казенным учреждением «Центр бухгалтерского учета и отчетности Б</w:t>
      </w:r>
      <w:r>
        <w:rPr>
          <w:sz w:val="28"/>
          <w:szCs w:val="28"/>
        </w:rPr>
        <w:t>ардымского муниципального округа</w:t>
      </w:r>
      <w:r w:rsidRPr="00FB2011">
        <w:rPr>
          <w:sz w:val="28"/>
          <w:szCs w:val="28"/>
        </w:rPr>
        <w:t xml:space="preserve"> Пермского края»</w:t>
      </w:r>
    </w:p>
    <w:p w:rsidR="00D6784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7842" w:rsidRPr="00F0472B" w:rsidRDefault="00D67842" w:rsidP="00D67842">
      <w:pPr>
        <w:ind w:firstLine="709"/>
        <w:jc w:val="center"/>
        <w:rPr>
          <w:b/>
          <w:sz w:val="28"/>
          <w:szCs w:val="28"/>
        </w:rPr>
      </w:pPr>
      <w:r w:rsidRPr="00F0472B">
        <w:rPr>
          <w:b/>
          <w:sz w:val="28"/>
          <w:szCs w:val="28"/>
        </w:rPr>
        <w:t>6. Реорганизация и прекращение деятельности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6.1. Реорганизация и прекращение деятельности Управления осуществляются в порядке и по основаниям, предусмотренным действующим законодательством Российской Федерации.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42" w:rsidRPr="00F0472B" w:rsidRDefault="00D67842" w:rsidP="00D678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0472B">
        <w:rPr>
          <w:b/>
          <w:sz w:val="28"/>
          <w:szCs w:val="28"/>
        </w:rPr>
        <w:t>7. Заключительные положения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7.1. Настоящее Положение вступает в силу со дня указанного в решен</w:t>
      </w:r>
      <w:r>
        <w:rPr>
          <w:sz w:val="28"/>
          <w:szCs w:val="28"/>
        </w:rPr>
        <w:t>ии Думы</w:t>
      </w:r>
      <w:r w:rsidRPr="00D06392">
        <w:rPr>
          <w:sz w:val="28"/>
          <w:szCs w:val="28"/>
        </w:rPr>
        <w:t xml:space="preserve">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>, которым оно утверждается.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>7.2.</w:t>
      </w:r>
      <w:bookmarkStart w:id="7" w:name="_GoBack"/>
      <w:bookmarkEnd w:id="7"/>
      <w:r w:rsidRPr="00D06392">
        <w:rPr>
          <w:sz w:val="28"/>
          <w:szCs w:val="28"/>
        </w:rPr>
        <w:t xml:space="preserve"> Управление вправе вносить предложения о внесении изменений в настоящее Положение в соответствии с действующим законодательством, которы</w:t>
      </w:r>
      <w:r>
        <w:rPr>
          <w:sz w:val="28"/>
          <w:szCs w:val="28"/>
        </w:rPr>
        <w:t>е утверждаются Думой</w:t>
      </w:r>
      <w:r w:rsidRPr="00D06392">
        <w:rPr>
          <w:sz w:val="28"/>
          <w:szCs w:val="28"/>
        </w:rPr>
        <w:t xml:space="preserve">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 xml:space="preserve"> и регистрируются в порядке, установленном законодательством РФ.</w:t>
      </w:r>
    </w:p>
    <w:p w:rsidR="00D67842" w:rsidRPr="00D06392" w:rsidRDefault="00D67842" w:rsidP="00D678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392">
        <w:rPr>
          <w:sz w:val="28"/>
          <w:szCs w:val="28"/>
        </w:rPr>
        <w:t xml:space="preserve">7.3. Все вопросы, связанные с деятельностью Управления, не урегулированные настоящим Положением, регулируются действующим законодательством Российской Федерации, Пермского края, </w:t>
      </w:r>
      <w:hyperlink r:id="rId12" w:history="1">
        <w:r w:rsidRPr="00D06392">
          <w:rPr>
            <w:sz w:val="28"/>
            <w:szCs w:val="28"/>
          </w:rPr>
          <w:t>Уставом</w:t>
        </w:r>
      </w:hyperlink>
      <w:r w:rsidRPr="00D06392">
        <w:rPr>
          <w:sz w:val="28"/>
          <w:szCs w:val="28"/>
        </w:rPr>
        <w:t xml:space="preserve">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>, иными нормативными правовыми актами Б</w:t>
      </w:r>
      <w:r>
        <w:rPr>
          <w:sz w:val="28"/>
          <w:szCs w:val="28"/>
        </w:rPr>
        <w:t>ардымского муниципального округа</w:t>
      </w:r>
      <w:r w:rsidRPr="00D06392">
        <w:rPr>
          <w:sz w:val="28"/>
          <w:szCs w:val="28"/>
        </w:rPr>
        <w:t>.</w:t>
      </w:r>
    </w:p>
    <w:p w:rsidR="00D67842" w:rsidRPr="00D06392" w:rsidRDefault="00D67842" w:rsidP="00D67842">
      <w:pPr>
        <w:tabs>
          <w:tab w:val="left" w:pos="8364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D67842" w:rsidRDefault="00D67842" w:rsidP="00DB3356">
      <w:pPr>
        <w:rPr>
          <w:sz w:val="28"/>
          <w:szCs w:val="28"/>
        </w:rPr>
      </w:pPr>
    </w:p>
    <w:p w:rsidR="000A7AC9" w:rsidRDefault="000A7AC9" w:rsidP="00DC3E80">
      <w:pPr>
        <w:ind w:right="-2"/>
        <w:jc w:val="both"/>
        <w:rPr>
          <w:sz w:val="28"/>
        </w:rPr>
      </w:pPr>
    </w:p>
    <w:sectPr w:rsidR="000A7AC9" w:rsidSect="00F0472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E80"/>
    <w:rsid w:val="000106EF"/>
    <w:rsid w:val="00011D0E"/>
    <w:rsid w:val="00025C17"/>
    <w:rsid w:val="00033D63"/>
    <w:rsid w:val="00040497"/>
    <w:rsid w:val="00040EA5"/>
    <w:rsid w:val="00042A0F"/>
    <w:rsid w:val="0004550D"/>
    <w:rsid w:val="00047B2B"/>
    <w:rsid w:val="00053A22"/>
    <w:rsid w:val="0005494B"/>
    <w:rsid w:val="00064A77"/>
    <w:rsid w:val="00070814"/>
    <w:rsid w:val="00072195"/>
    <w:rsid w:val="000733B4"/>
    <w:rsid w:val="00073961"/>
    <w:rsid w:val="00077A19"/>
    <w:rsid w:val="00085183"/>
    <w:rsid w:val="000874B3"/>
    <w:rsid w:val="00090475"/>
    <w:rsid w:val="000915BC"/>
    <w:rsid w:val="00091EDB"/>
    <w:rsid w:val="0009622A"/>
    <w:rsid w:val="000A0196"/>
    <w:rsid w:val="000A151A"/>
    <w:rsid w:val="000A5000"/>
    <w:rsid w:val="000A7AC9"/>
    <w:rsid w:val="000B117D"/>
    <w:rsid w:val="000C5ECC"/>
    <w:rsid w:val="000C6F5E"/>
    <w:rsid w:val="000D3832"/>
    <w:rsid w:val="000D675B"/>
    <w:rsid w:val="000F55D5"/>
    <w:rsid w:val="001011E0"/>
    <w:rsid w:val="00103B3B"/>
    <w:rsid w:val="00105161"/>
    <w:rsid w:val="0011165D"/>
    <w:rsid w:val="0015376A"/>
    <w:rsid w:val="001640FC"/>
    <w:rsid w:val="00165866"/>
    <w:rsid w:val="0017360C"/>
    <w:rsid w:val="00177EFD"/>
    <w:rsid w:val="001834EF"/>
    <w:rsid w:val="00184CFA"/>
    <w:rsid w:val="001863B9"/>
    <w:rsid w:val="00190564"/>
    <w:rsid w:val="001939CD"/>
    <w:rsid w:val="001A27AA"/>
    <w:rsid w:val="001B67E4"/>
    <w:rsid w:val="001B7FC9"/>
    <w:rsid w:val="001C3229"/>
    <w:rsid w:val="001C5FF6"/>
    <w:rsid w:val="001E58FB"/>
    <w:rsid w:val="001F3341"/>
    <w:rsid w:val="001F75B4"/>
    <w:rsid w:val="00212F7A"/>
    <w:rsid w:val="0021687C"/>
    <w:rsid w:val="002318BB"/>
    <w:rsid w:val="00241B38"/>
    <w:rsid w:val="00241FBE"/>
    <w:rsid w:val="002422EF"/>
    <w:rsid w:val="0024401B"/>
    <w:rsid w:val="00254149"/>
    <w:rsid w:val="0025467B"/>
    <w:rsid w:val="0025487D"/>
    <w:rsid w:val="00262201"/>
    <w:rsid w:val="00272252"/>
    <w:rsid w:val="002751DC"/>
    <w:rsid w:val="00292DA8"/>
    <w:rsid w:val="002A1749"/>
    <w:rsid w:val="002A4581"/>
    <w:rsid w:val="002A4772"/>
    <w:rsid w:val="002B61D6"/>
    <w:rsid w:val="002C139D"/>
    <w:rsid w:val="002C2EDF"/>
    <w:rsid w:val="002E640B"/>
    <w:rsid w:val="002F3BFA"/>
    <w:rsid w:val="00300924"/>
    <w:rsid w:val="00300BE6"/>
    <w:rsid w:val="00303972"/>
    <w:rsid w:val="00305BAE"/>
    <w:rsid w:val="00307504"/>
    <w:rsid w:val="0031102A"/>
    <w:rsid w:val="00311253"/>
    <w:rsid w:val="003254FA"/>
    <w:rsid w:val="003317C7"/>
    <w:rsid w:val="00342A91"/>
    <w:rsid w:val="003445A4"/>
    <w:rsid w:val="00350446"/>
    <w:rsid w:val="00366D04"/>
    <w:rsid w:val="0037118A"/>
    <w:rsid w:val="00375195"/>
    <w:rsid w:val="00377A0C"/>
    <w:rsid w:val="00381654"/>
    <w:rsid w:val="003874A4"/>
    <w:rsid w:val="003B306A"/>
    <w:rsid w:val="003D2F31"/>
    <w:rsid w:val="003F3CAB"/>
    <w:rsid w:val="004068D5"/>
    <w:rsid w:val="004214FA"/>
    <w:rsid w:val="00425CE7"/>
    <w:rsid w:val="00433BA9"/>
    <w:rsid w:val="00434879"/>
    <w:rsid w:val="00444B55"/>
    <w:rsid w:val="00445B69"/>
    <w:rsid w:val="004520B0"/>
    <w:rsid w:val="00471313"/>
    <w:rsid w:val="00474A52"/>
    <w:rsid w:val="0047687C"/>
    <w:rsid w:val="0048351F"/>
    <w:rsid w:val="00486A2B"/>
    <w:rsid w:val="00492128"/>
    <w:rsid w:val="0049536D"/>
    <w:rsid w:val="00496C95"/>
    <w:rsid w:val="004A21ED"/>
    <w:rsid w:val="004A313A"/>
    <w:rsid w:val="004B1FB3"/>
    <w:rsid w:val="004C21C2"/>
    <w:rsid w:val="004C7C36"/>
    <w:rsid w:val="004D528E"/>
    <w:rsid w:val="004E1C43"/>
    <w:rsid w:val="004E7297"/>
    <w:rsid w:val="004F3EFA"/>
    <w:rsid w:val="00510769"/>
    <w:rsid w:val="00510FB6"/>
    <w:rsid w:val="005138C9"/>
    <w:rsid w:val="0052521D"/>
    <w:rsid w:val="0052621F"/>
    <w:rsid w:val="00530514"/>
    <w:rsid w:val="005317B4"/>
    <w:rsid w:val="005346D8"/>
    <w:rsid w:val="005356C3"/>
    <w:rsid w:val="005407A5"/>
    <w:rsid w:val="00545DA2"/>
    <w:rsid w:val="00557336"/>
    <w:rsid w:val="00561C2E"/>
    <w:rsid w:val="00565E18"/>
    <w:rsid w:val="0057330D"/>
    <w:rsid w:val="005961B6"/>
    <w:rsid w:val="005974C7"/>
    <w:rsid w:val="005A25E1"/>
    <w:rsid w:val="005A3948"/>
    <w:rsid w:val="005A41AD"/>
    <w:rsid w:val="005B3D51"/>
    <w:rsid w:val="005B42F5"/>
    <w:rsid w:val="005C0557"/>
    <w:rsid w:val="005C1456"/>
    <w:rsid w:val="005D09CC"/>
    <w:rsid w:val="005D1E77"/>
    <w:rsid w:val="005D2DFD"/>
    <w:rsid w:val="005D465C"/>
    <w:rsid w:val="005D5F64"/>
    <w:rsid w:val="005E05B0"/>
    <w:rsid w:val="005E2CB2"/>
    <w:rsid w:val="005E3A20"/>
    <w:rsid w:val="005E645D"/>
    <w:rsid w:val="005F220B"/>
    <w:rsid w:val="005F4066"/>
    <w:rsid w:val="005F6C2E"/>
    <w:rsid w:val="00605B7E"/>
    <w:rsid w:val="00606C31"/>
    <w:rsid w:val="00607507"/>
    <w:rsid w:val="00613C5B"/>
    <w:rsid w:val="00624C08"/>
    <w:rsid w:val="0065372D"/>
    <w:rsid w:val="00656A1E"/>
    <w:rsid w:val="00657B55"/>
    <w:rsid w:val="0067401E"/>
    <w:rsid w:val="00682C5B"/>
    <w:rsid w:val="006A50FB"/>
    <w:rsid w:val="006C1368"/>
    <w:rsid w:val="006C1F84"/>
    <w:rsid w:val="006D203D"/>
    <w:rsid w:val="006D2C96"/>
    <w:rsid w:val="006D6D22"/>
    <w:rsid w:val="006F39DA"/>
    <w:rsid w:val="00700830"/>
    <w:rsid w:val="007038D9"/>
    <w:rsid w:val="007154BF"/>
    <w:rsid w:val="00716F67"/>
    <w:rsid w:val="00740263"/>
    <w:rsid w:val="0075222A"/>
    <w:rsid w:val="0076560B"/>
    <w:rsid w:val="00770F68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73C6"/>
    <w:rsid w:val="007B018C"/>
    <w:rsid w:val="007B4C61"/>
    <w:rsid w:val="007B5216"/>
    <w:rsid w:val="007B5562"/>
    <w:rsid w:val="007C5A65"/>
    <w:rsid w:val="007C688F"/>
    <w:rsid w:val="007C68DC"/>
    <w:rsid w:val="007C6FD2"/>
    <w:rsid w:val="007C7A9E"/>
    <w:rsid w:val="007E11B0"/>
    <w:rsid w:val="007E2CB5"/>
    <w:rsid w:val="007E2FBF"/>
    <w:rsid w:val="007E4261"/>
    <w:rsid w:val="007E515D"/>
    <w:rsid w:val="007F20DD"/>
    <w:rsid w:val="007F5541"/>
    <w:rsid w:val="00805659"/>
    <w:rsid w:val="008056F1"/>
    <w:rsid w:val="00806594"/>
    <w:rsid w:val="00811EB6"/>
    <w:rsid w:val="0081487F"/>
    <w:rsid w:val="00816DE7"/>
    <w:rsid w:val="008643BB"/>
    <w:rsid w:val="008A2BA0"/>
    <w:rsid w:val="008A6126"/>
    <w:rsid w:val="008A6C72"/>
    <w:rsid w:val="008B4ADC"/>
    <w:rsid w:val="008B61B2"/>
    <w:rsid w:val="008C70B4"/>
    <w:rsid w:val="008D4A87"/>
    <w:rsid w:val="008E3CCC"/>
    <w:rsid w:val="008E7D73"/>
    <w:rsid w:val="008F5E93"/>
    <w:rsid w:val="00900C99"/>
    <w:rsid w:val="0091662C"/>
    <w:rsid w:val="00916F1D"/>
    <w:rsid w:val="009324BB"/>
    <w:rsid w:val="00940857"/>
    <w:rsid w:val="00957F82"/>
    <w:rsid w:val="0096330E"/>
    <w:rsid w:val="009720CE"/>
    <w:rsid w:val="0098172B"/>
    <w:rsid w:val="00982820"/>
    <w:rsid w:val="00984643"/>
    <w:rsid w:val="009869C2"/>
    <w:rsid w:val="009A128A"/>
    <w:rsid w:val="009A2065"/>
    <w:rsid w:val="009B0927"/>
    <w:rsid w:val="009B19F6"/>
    <w:rsid w:val="009B6878"/>
    <w:rsid w:val="009B736F"/>
    <w:rsid w:val="009C4C1E"/>
    <w:rsid w:val="009D54DF"/>
    <w:rsid w:val="009E0FAC"/>
    <w:rsid w:val="009E4478"/>
    <w:rsid w:val="009F05E1"/>
    <w:rsid w:val="00A14C2A"/>
    <w:rsid w:val="00A16A2F"/>
    <w:rsid w:val="00A36644"/>
    <w:rsid w:val="00A478D9"/>
    <w:rsid w:val="00A47B84"/>
    <w:rsid w:val="00A47F65"/>
    <w:rsid w:val="00A52C3B"/>
    <w:rsid w:val="00A52F87"/>
    <w:rsid w:val="00A57E17"/>
    <w:rsid w:val="00A60347"/>
    <w:rsid w:val="00A60981"/>
    <w:rsid w:val="00A83AB4"/>
    <w:rsid w:val="00A84AA4"/>
    <w:rsid w:val="00A84F76"/>
    <w:rsid w:val="00A97FF4"/>
    <w:rsid w:val="00AC338B"/>
    <w:rsid w:val="00AD1A20"/>
    <w:rsid w:val="00AD3D92"/>
    <w:rsid w:val="00AF4718"/>
    <w:rsid w:val="00B00979"/>
    <w:rsid w:val="00B06001"/>
    <w:rsid w:val="00B07CA7"/>
    <w:rsid w:val="00B10F47"/>
    <w:rsid w:val="00B12997"/>
    <w:rsid w:val="00B327AF"/>
    <w:rsid w:val="00B329D2"/>
    <w:rsid w:val="00B33231"/>
    <w:rsid w:val="00B44147"/>
    <w:rsid w:val="00B4466D"/>
    <w:rsid w:val="00B4513E"/>
    <w:rsid w:val="00B47E5D"/>
    <w:rsid w:val="00B518B1"/>
    <w:rsid w:val="00B53B7D"/>
    <w:rsid w:val="00B6501A"/>
    <w:rsid w:val="00B73A12"/>
    <w:rsid w:val="00B80AB4"/>
    <w:rsid w:val="00B93C8B"/>
    <w:rsid w:val="00B93E4E"/>
    <w:rsid w:val="00B9517F"/>
    <w:rsid w:val="00BA6838"/>
    <w:rsid w:val="00BA6CD6"/>
    <w:rsid w:val="00BE214F"/>
    <w:rsid w:val="00BF2CE5"/>
    <w:rsid w:val="00BF5118"/>
    <w:rsid w:val="00C21FFC"/>
    <w:rsid w:val="00C276A9"/>
    <w:rsid w:val="00C279EB"/>
    <w:rsid w:val="00C4274A"/>
    <w:rsid w:val="00C45C02"/>
    <w:rsid w:val="00C665CE"/>
    <w:rsid w:val="00C67E4A"/>
    <w:rsid w:val="00C70A1F"/>
    <w:rsid w:val="00C72CE3"/>
    <w:rsid w:val="00C83C90"/>
    <w:rsid w:val="00C87546"/>
    <w:rsid w:val="00CA700C"/>
    <w:rsid w:val="00CB336A"/>
    <w:rsid w:val="00CC2BDD"/>
    <w:rsid w:val="00CC6266"/>
    <w:rsid w:val="00CE2A8B"/>
    <w:rsid w:val="00CF79A0"/>
    <w:rsid w:val="00D04AFA"/>
    <w:rsid w:val="00D348B4"/>
    <w:rsid w:val="00D403BA"/>
    <w:rsid w:val="00D40D8E"/>
    <w:rsid w:val="00D47CAF"/>
    <w:rsid w:val="00D50D84"/>
    <w:rsid w:val="00D62443"/>
    <w:rsid w:val="00D6389F"/>
    <w:rsid w:val="00D6653E"/>
    <w:rsid w:val="00D67842"/>
    <w:rsid w:val="00D865B1"/>
    <w:rsid w:val="00D90318"/>
    <w:rsid w:val="00DB3356"/>
    <w:rsid w:val="00DB528E"/>
    <w:rsid w:val="00DB5C9B"/>
    <w:rsid w:val="00DC3E80"/>
    <w:rsid w:val="00DD4141"/>
    <w:rsid w:val="00DD761E"/>
    <w:rsid w:val="00DE6B2B"/>
    <w:rsid w:val="00DF036B"/>
    <w:rsid w:val="00DF558C"/>
    <w:rsid w:val="00DF6985"/>
    <w:rsid w:val="00E07CAD"/>
    <w:rsid w:val="00E15D4C"/>
    <w:rsid w:val="00E22366"/>
    <w:rsid w:val="00E22D35"/>
    <w:rsid w:val="00E2327E"/>
    <w:rsid w:val="00E2630C"/>
    <w:rsid w:val="00E26FAE"/>
    <w:rsid w:val="00E343B6"/>
    <w:rsid w:val="00E353D8"/>
    <w:rsid w:val="00E35CAE"/>
    <w:rsid w:val="00E563A8"/>
    <w:rsid w:val="00E64AEB"/>
    <w:rsid w:val="00E65A11"/>
    <w:rsid w:val="00E66D41"/>
    <w:rsid w:val="00E702F2"/>
    <w:rsid w:val="00E70B69"/>
    <w:rsid w:val="00E7105B"/>
    <w:rsid w:val="00E8162F"/>
    <w:rsid w:val="00E83A66"/>
    <w:rsid w:val="00E84576"/>
    <w:rsid w:val="00E86767"/>
    <w:rsid w:val="00E86CD5"/>
    <w:rsid w:val="00E93B39"/>
    <w:rsid w:val="00EA0D3F"/>
    <w:rsid w:val="00EA186D"/>
    <w:rsid w:val="00EA72EE"/>
    <w:rsid w:val="00EB2E77"/>
    <w:rsid w:val="00EB73CB"/>
    <w:rsid w:val="00ED1B08"/>
    <w:rsid w:val="00ED5F17"/>
    <w:rsid w:val="00EE3CAC"/>
    <w:rsid w:val="00F016A9"/>
    <w:rsid w:val="00F03745"/>
    <w:rsid w:val="00F0472B"/>
    <w:rsid w:val="00F110DC"/>
    <w:rsid w:val="00F24C8A"/>
    <w:rsid w:val="00F30732"/>
    <w:rsid w:val="00F3321C"/>
    <w:rsid w:val="00F456DA"/>
    <w:rsid w:val="00F46EA4"/>
    <w:rsid w:val="00F86A2E"/>
    <w:rsid w:val="00F934F2"/>
    <w:rsid w:val="00F93A4C"/>
    <w:rsid w:val="00FA1CDB"/>
    <w:rsid w:val="00FA66F0"/>
    <w:rsid w:val="00FA7552"/>
    <w:rsid w:val="00FA760C"/>
    <w:rsid w:val="00FB0CE4"/>
    <w:rsid w:val="00FB2F8C"/>
    <w:rsid w:val="00FB45A8"/>
    <w:rsid w:val="00FB62F7"/>
    <w:rsid w:val="00FC12C5"/>
    <w:rsid w:val="00FD39E3"/>
    <w:rsid w:val="00FD6C07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67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Адресат"/>
    <w:basedOn w:val="a"/>
    <w:rsid w:val="00D67842"/>
    <w:pPr>
      <w:suppressAutoHyphens/>
      <w:spacing w:line="240" w:lineRule="exact"/>
    </w:pPr>
    <w:rPr>
      <w:sz w:val="28"/>
      <w:szCs w:val="20"/>
    </w:rPr>
  </w:style>
  <w:style w:type="character" w:styleId="a6">
    <w:name w:val="Hyperlink"/>
    <w:basedOn w:val="a0"/>
    <w:uiPriority w:val="99"/>
    <w:unhideWhenUsed/>
    <w:rsid w:val="00305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4D7A5121C6D224A463F71361556A0FBCF6B493672C6C1ED0EB21A45305C95402C87C0C2F3E7AEA9CE07155499EE25E3w5B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24D7A5121C6D224A463F6735790BABF0C132453676CE90B85AB44D1A605AC0126CD99992BFACA2A9D81B1457w8B7M" TargetMode="External"/><Relationship Id="rId12" Type="http://schemas.openxmlformats.org/officeDocument/2006/relationships/hyperlink" Target="consultantplus://offline/ref=DE2AD007F26FE312B0510892BA1C0DC8ED86A40A3832205E97BDD0FD67247B9B46x9x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E2AD007F26FE312B051169FAC705AC5E785FD023266780293BCD8xAx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4D7A5121C6D224A463F7136155CA6FBCF6B493677C0C2ED08B21A45305C95402C87C0D0F3BFA2A8C61915568CB874A50A495BD191C126439D5939wFB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4D7A5121C6D224A463F7136155CA6FBCF6B493677C4C6EC09B21A45305C95402C87C0D0F3BFA2A8C61915538CB874A50A495BD191C126439D5939wFB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0E40-2ECF-46F5-9D73-59F8CC79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Links>
    <vt:vector size="24" baseType="variant">
      <vt:variant>
        <vt:i4>3407920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consultantplus://offline/ref=6524D7A5121C6D224A463F7136155CA6FBCF6B493677C0C2ED08B21A45305C95402C87C0D0F3BFA2A8C61915568CB874A50A495BD191C126439D5939wFBBM</vt:lpwstr>
      </vt:variant>
      <vt:variant>
        <vt:lpwstr/>
      </vt:variant>
      <vt:variant>
        <vt:i4>3407923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consultantplus://offline/ref=6524D7A5121C6D224A463F7136155CA6FBCF6B493677C4C6EC09B21A45305C95402C87C0D0F3BFA2A8C61915538CB874A50A495BD191C126439D5939wFBBM</vt:lpwstr>
      </vt:variant>
      <vt:variant>
        <vt:lpwstr/>
      </vt:variant>
      <vt:variant>
        <vt:i4>262233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consultantplus://offline/ref=6524D7A5121C6D224A463F71361556A0FBCF6B493672C6C1ED0EB21A45305C95402C87C0C2F3E7AEA9CE07155499EE25E3w5BFM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consultantplus://offline/ref=6524D7A5121C6D224A463F6735790BABF0C132453676CE90B85AB44D1A605AC0126CD99992BFACA2A9D81B1457w8B7M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ЮЛЯ ЗС</cp:lastModifiedBy>
  <cp:revision>5</cp:revision>
  <cp:lastPrinted>2020-12-02T09:20:00Z</cp:lastPrinted>
  <dcterms:created xsi:type="dcterms:W3CDTF">2001-12-31T21:10:00Z</dcterms:created>
  <dcterms:modified xsi:type="dcterms:W3CDTF">2020-12-08T06:33:00Z</dcterms:modified>
</cp:coreProperties>
</file>