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BD" w:rsidRPr="00FE2EA1" w:rsidRDefault="004A54BD" w:rsidP="00160950">
      <w:pPr>
        <w:tabs>
          <w:tab w:val="left" w:pos="6521"/>
        </w:tabs>
        <w:spacing w:after="0" w:line="240" w:lineRule="auto"/>
        <w:rPr>
          <w:rFonts w:ascii="Times New Roman" w:hAnsi="Times New Roman" w:cs="Times New Roman"/>
          <w:b/>
          <w:sz w:val="28"/>
          <w:szCs w:val="28"/>
          <w:lang w:val="en-US"/>
        </w:rPr>
      </w:pPr>
    </w:p>
    <w:p w:rsidR="004A54BD" w:rsidRPr="00574C4C" w:rsidRDefault="004A54BD" w:rsidP="004A54BD">
      <w:pPr>
        <w:spacing w:after="0" w:line="240" w:lineRule="auto"/>
        <w:jc w:val="center"/>
        <w:rPr>
          <w:rFonts w:ascii="Times New Roman" w:eastAsia="Times New Roman" w:hAnsi="Times New Roman" w:cs="Times New Roman"/>
          <w:sz w:val="28"/>
          <w:szCs w:val="28"/>
        </w:rPr>
      </w:pPr>
      <w:r w:rsidRPr="00574C4C">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page">
              <wp:posOffset>3643630</wp:posOffset>
            </wp:positionH>
            <wp:positionV relativeFrom="page">
              <wp:posOffset>262890</wp:posOffset>
            </wp:positionV>
            <wp:extent cx="671195" cy="641350"/>
            <wp:effectExtent l="19050" t="0" r="0" b="0"/>
            <wp:wrapTopAndBottom/>
            <wp:docPr id="6" name="Рисунок 6"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81"/>
                    <pic:cNvPicPr>
                      <a:picLocks noChangeAspect="1" noChangeArrowheads="1"/>
                    </pic:cNvPicPr>
                  </pic:nvPicPr>
                  <pic:blipFill>
                    <a:blip r:embed="rId8" cstate="print"/>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r w:rsidRPr="00574C4C">
        <w:rPr>
          <w:rFonts w:ascii="Times New Roman" w:eastAsia="Times New Roman" w:hAnsi="Times New Roman" w:cs="Times New Roman"/>
          <w:sz w:val="28"/>
          <w:szCs w:val="28"/>
        </w:rPr>
        <w:t>ЗЕМСКОЕ СОБРАНИЕ</w:t>
      </w:r>
    </w:p>
    <w:p w:rsidR="004A54BD" w:rsidRPr="00574C4C" w:rsidRDefault="004A54BD" w:rsidP="004A54BD">
      <w:pPr>
        <w:spacing w:after="0" w:line="240" w:lineRule="auto"/>
        <w:jc w:val="center"/>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БАРДЫМСКОГО МУНИЦИПАЛЬНОГО РАЙОНА</w:t>
      </w:r>
    </w:p>
    <w:p w:rsidR="004A54BD" w:rsidRPr="00574C4C" w:rsidRDefault="004A54BD" w:rsidP="004A54BD">
      <w:pPr>
        <w:spacing w:after="0" w:line="240" w:lineRule="auto"/>
        <w:jc w:val="center"/>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ПЕРМСК</w:t>
      </w:r>
      <w:r w:rsidRPr="00574C4C">
        <w:rPr>
          <w:rFonts w:ascii="Times New Roman" w:eastAsia="Times New Roman" w:hAnsi="Times New Roman" w:cs="Times New Roman"/>
          <w:noProof/>
          <w:sz w:val="28"/>
          <w:szCs w:val="28"/>
          <w:lang w:eastAsia="en-US"/>
        </w:rPr>
        <w:t>ОГО</w:t>
      </w:r>
      <w:r w:rsidRPr="00574C4C">
        <w:rPr>
          <w:rFonts w:ascii="Times New Roman" w:eastAsia="Times New Roman" w:hAnsi="Times New Roman" w:cs="Times New Roman"/>
          <w:sz w:val="28"/>
          <w:szCs w:val="28"/>
        </w:rPr>
        <w:t xml:space="preserve"> КРАЯ</w:t>
      </w:r>
    </w:p>
    <w:p w:rsidR="004A54BD" w:rsidRPr="00574C4C" w:rsidRDefault="004A54BD" w:rsidP="004A54BD">
      <w:pPr>
        <w:spacing w:after="0" w:line="240" w:lineRule="auto"/>
        <w:jc w:val="center"/>
        <w:rPr>
          <w:rFonts w:ascii="Times New Roman" w:eastAsia="Times New Roman" w:hAnsi="Times New Roman" w:cs="Times New Roman"/>
          <w:sz w:val="28"/>
          <w:szCs w:val="28"/>
        </w:rPr>
      </w:pPr>
    </w:p>
    <w:p w:rsidR="004A54BD" w:rsidRPr="00AC37BD" w:rsidRDefault="00EE1BC5" w:rsidP="004A54BD">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ПЯТЬДЕСЯТ ТРЕТЬЕ </w:t>
      </w:r>
      <w:r w:rsidR="004A54BD" w:rsidRPr="00AC37BD">
        <w:rPr>
          <w:rFonts w:ascii="Times New Roman" w:eastAsia="Times New Roman" w:hAnsi="Times New Roman" w:cs="Times New Roman"/>
          <w:color w:val="000000" w:themeColor="text1"/>
          <w:sz w:val="28"/>
          <w:szCs w:val="28"/>
        </w:rPr>
        <w:t>ЗАСЕДАНИ</w:t>
      </w:r>
      <w:r w:rsidR="004A54BD">
        <w:rPr>
          <w:rFonts w:ascii="Times New Roman" w:eastAsia="Times New Roman" w:hAnsi="Times New Roman" w:cs="Times New Roman"/>
          <w:color w:val="000000" w:themeColor="text1"/>
          <w:sz w:val="28"/>
          <w:szCs w:val="28"/>
        </w:rPr>
        <w:t>Е</w:t>
      </w:r>
    </w:p>
    <w:p w:rsidR="004A54BD" w:rsidRPr="00574C4C" w:rsidRDefault="004A54BD" w:rsidP="004A54BD">
      <w:pPr>
        <w:spacing w:after="0" w:line="240" w:lineRule="auto"/>
        <w:jc w:val="center"/>
        <w:rPr>
          <w:rFonts w:ascii="Times New Roman" w:eastAsia="Times New Roman" w:hAnsi="Times New Roman" w:cs="Times New Roman"/>
          <w:sz w:val="28"/>
          <w:szCs w:val="28"/>
        </w:rPr>
      </w:pPr>
    </w:p>
    <w:p w:rsidR="004A54BD" w:rsidRPr="00574C4C" w:rsidRDefault="004A54BD" w:rsidP="004A54BD">
      <w:pPr>
        <w:spacing w:after="0" w:line="240" w:lineRule="auto"/>
        <w:jc w:val="center"/>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РЕШЕНИЕ</w:t>
      </w:r>
    </w:p>
    <w:p w:rsidR="004A54BD" w:rsidRPr="00574C4C" w:rsidRDefault="004A54BD" w:rsidP="004A54BD">
      <w:pPr>
        <w:spacing w:after="0" w:line="240" w:lineRule="auto"/>
        <w:rPr>
          <w:rFonts w:ascii="Times New Roman" w:eastAsia="Times New Roman" w:hAnsi="Times New Roman" w:cs="Times New Roman"/>
          <w:b/>
          <w:sz w:val="36"/>
          <w:szCs w:val="20"/>
        </w:rPr>
      </w:pPr>
    </w:p>
    <w:p w:rsidR="004A54BD" w:rsidRPr="00574C4C" w:rsidRDefault="004A54BD" w:rsidP="004A54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83F62">
        <w:rPr>
          <w:rFonts w:ascii="Times New Roman" w:eastAsia="Times New Roman" w:hAnsi="Times New Roman" w:cs="Times New Roman"/>
          <w:sz w:val="28"/>
          <w:szCs w:val="28"/>
        </w:rPr>
        <w:t>2</w:t>
      </w:r>
      <w:r w:rsidR="00EE1BC5">
        <w:rPr>
          <w:rFonts w:ascii="Times New Roman" w:eastAsia="Times New Roman" w:hAnsi="Times New Roman" w:cs="Times New Roman"/>
          <w:sz w:val="28"/>
          <w:szCs w:val="28"/>
        </w:rPr>
        <w:t>5.08</w:t>
      </w:r>
      <w:r w:rsidR="00583F62">
        <w:rPr>
          <w:rFonts w:ascii="Times New Roman" w:eastAsia="Times New Roman" w:hAnsi="Times New Roman" w:cs="Times New Roman"/>
          <w:sz w:val="28"/>
          <w:szCs w:val="28"/>
        </w:rPr>
        <w:t>.2020</w:t>
      </w:r>
      <w:r w:rsidRPr="00574C4C">
        <w:rPr>
          <w:rFonts w:ascii="Times New Roman" w:eastAsia="Times New Roman" w:hAnsi="Times New Roman" w:cs="Times New Roman"/>
          <w:sz w:val="28"/>
          <w:szCs w:val="28"/>
        </w:rPr>
        <w:tab/>
        <w:t xml:space="preserve">                     </w:t>
      </w:r>
      <w:r w:rsidRPr="00574C4C">
        <w:rPr>
          <w:rFonts w:ascii="Times New Roman" w:eastAsia="Times New Roman" w:hAnsi="Times New Roman" w:cs="Times New Roman"/>
          <w:sz w:val="28"/>
          <w:szCs w:val="28"/>
        </w:rPr>
        <w:tab/>
      </w:r>
      <w:r w:rsidRPr="00574C4C">
        <w:rPr>
          <w:rFonts w:ascii="Times New Roman" w:eastAsia="Times New Roman" w:hAnsi="Times New Roman" w:cs="Times New Roman"/>
          <w:sz w:val="28"/>
          <w:szCs w:val="28"/>
        </w:rPr>
        <w:tab/>
      </w:r>
      <w:r w:rsidRPr="00574C4C">
        <w:rPr>
          <w:rFonts w:ascii="Times New Roman" w:eastAsia="Times New Roman" w:hAnsi="Times New Roman" w:cs="Times New Roman"/>
          <w:sz w:val="28"/>
          <w:szCs w:val="28"/>
        </w:rPr>
        <w:tab/>
      </w:r>
      <w:r w:rsidRPr="00574C4C">
        <w:rPr>
          <w:rFonts w:ascii="Times New Roman" w:eastAsia="Times New Roman" w:hAnsi="Times New Roman" w:cs="Times New Roman"/>
          <w:sz w:val="28"/>
          <w:szCs w:val="28"/>
        </w:rPr>
        <w:tab/>
      </w:r>
      <w:r w:rsidRPr="00574C4C">
        <w:rPr>
          <w:rFonts w:ascii="Times New Roman" w:eastAsia="Times New Roman" w:hAnsi="Times New Roman" w:cs="Times New Roman"/>
          <w:sz w:val="28"/>
          <w:szCs w:val="28"/>
        </w:rPr>
        <w:tab/>
      </w:r>
      <w:r w:rsidRPr="00574C4C">
        <w:rPr>
          <w:rFonts w:ascii="Times New Roman" w:eastAsia="Times New Roman" w:hAnsi="Times New Roman" w:cs="Times New Roman"/>
          <w:sz w:val="28"/>
          <w:szCs w:val="28"/>
        </w:rPr>
        <w:tab/>
        <w:t xml:space="preserve">         № </w:t>
      </w:r>
      <w:r w:rsidR="000E2D0E">
        <w:rPr>
          <w:rFonts w:ascii="Times New Roman" w:eastAsia="Times New Roman" w:hAnsi="Times New Roman" w:cs="Times New Roman"/>
          <w:sz w:val="28"/>
          <w:szCs w:val="28"/>
        </w:rPr>
        <w:t>775</w:t>
      </w:r>
    </w:p>
    <w:p w:rsidR="004A54BD" w:rsidRDefault="004A54BD" w:rsidP="004A54BD">
      <w:pPr>
        <w:spacing w:after="0" w:line="240" w:lineRule="auto"/>
        <w:rPr>
          <w:rFonts w:ascii="Times New Roman" w:eastAsia="Times New Roman" w:hAnsi="Times New Roman" w:cs="Times New Roman"/>
          <w:sz w:val="28"/>
          <w:szCs w:val="28"/>
        </w:rPr>
      </w:pPr>
    </w:p>
    <w:p w:rsidR="00DD5344" w:rsidRPr="00574C4C" w:rsidRDefault="00DD5344" w:rsidP="004A54BD">
      <w:pPr>
        <w:spacing w:after="0" w:line="240" w:lineRule="auto"/>
        <w:rPr>
          <w:rFonts w:ascii="Times New Roman" w:eastAsia="Times New Roman" w:hAnsi="Times New Roman" w:cs="Times New Roman"/>
          <w:sz w:val="28"/>
          <w:szCs w:val="28"/>
        </w:rPr>
      </w:pPr>
    </w:p>
    <w:p w:rsidR="004A54BD" w:rsidRPr="00DC7095" w:rsidRDefault="004A54BD" w:rsidP="004A54BD">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 о</w:t>
      </w:r>
      <w:r w:rsidRPr="00DC7095">
        <w:rPr>
          <w:rFonts w:ascii="Times New Roman" w:eastAsia="Times New Roman" w:hAnsi="Times New Roman" w:cs="Times New Roman"/>
          <w:b/>
          <w:bCs/>
          <w:sz w:val="28"/>
          <w:szCs w:val="28"/>
        </w:rPr>
        <w:t>тчет</w:t>
      </w:r>
      <w:r>
        <w:rPr>
          <w:rFonts w:ascii="Times New Roman" w:eastAsia="Times New Roman" w:hAnsi="Times New Roman" w:cs="Times New Roman"/>
          <w:b/>
          <w:bCs/>
          <w:sz w:val="28"/>
          <w:szCs w:val="28"/>
        </w:rPr>
        <w:t xml:space="preserve">е </w:t>
      </w:r>
      <w:r w:rsidRPr="00DC7095">
        <w:rPr>
          <w:rFonts w:ascii="Times New Roman" w:eastAsia="Times New Roman" w:hAnsi="Times New Roman" w:cs="Times New Roman"/>
          <w:b/>
          <w:bCs/>
          <w:sz w:val="28"/>
          <w:szCs w:val="28"/>
        </w:rPr>
        <w:t xml:space="preserve">главы муниципального района – </w:t>
      </w:r>
    </w:p>
    <w:p w:rsidR="004A54BD" w:rsidRPr="00DC7095" w:rsidRDefault="004A54BD" w:rsidP="004A54BD">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главы Администрации Бардымского</w:t>
      </w:r>
    </w:p>
    <w:p w:rsidR="004A54BD" w:rsidRPr="00DC7095" w:rsidRDefault="004A54BD" w:rsidP="004A54BD">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муниципального района о результатах</w:t>
      </w:r>
    </w:p>
    <w:p w:rsidR="004A54BD" w:rsidRPr="00DC7095" w:rsidRDefault="004A54BD" w:rsidP="004A54BD">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 xml:space="preserve">его деятельности, деятельности Администрации </w:t>
      </w:r>
    </w:p>
    <w:p w:rsidR="004A54BD" w:rsidRPr="00DC7095" w:rsidRDefault="004A54BD" w:rsidP="004A54BD">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 xml:space="preserve">Бардымского муниципального района, в том числе </w:t>
      </w:r>
    </w:p>
    <w:p w:rsidR="004A54BD" w:rsidRPr="00DC7095" w:rsidRDefault="004A54BD" w:rsidP="004A54BD">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по вопросам, поставленным Земским Собранием</w:t>
      </w:r>
    </w:p>
    <w:p w:rsidR="004A54BD" w:rsidRPr="00DC7095" w:rsidRDefault="004A54BD" w:rsidP="004A54BD">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Бардымско</w:t>
      </w:r>
      <w:r>
        <w:rPr>
          <w:rFonts w:ascii="Times New Roman" w:eastAsia="Times New Roman" w:hAnsi="Times New Roman" w:cs="Times New Roman"/>
          <w:b/>
          <w:bCs/>
          <w:sz w:val="28"/>
          <w:szCs w:val="28"/>
        </w:rPr>
        <w:t>го муниципального района за 201</w:t>
      </w:r>
      <w:r w:rsidR="00583F62">
        <w:rPr>
          <w:rFonts w:ascii="Times New Roman" w:eastAsia="Times New Roman" w:hAnsi="Times New Roman" w:cs="Times New Roman"/>
          <w:b/>
          <w:bCs/>
          <w:sz w:val="28"/>
          <w:szCs w:val="28"/>
        </w:rPr>
        <w:t>9</w:t>
      </w:r>
      <w:r w:rsidRPr="00DC7095">
        <w:rPr>
          <w:rFonts w:ascii="Times New Roman" w:eastAsia="Times New Roman" w:hAnsi="Times New Roman" w:cs="Times New Roman"/>
          <w:b/>
          <w:bCs/>
          <w:sz w:val="28"/>
          <w:szCs w:val="28"/>
        </w:rPr>
        <w:t xml:space="preserve"> год</w:t>
      </w:r>
    </w:p>
    <w:p w:rsidR="004A54BD" w:rsidRPr="00574C4C" w:rsidRDefault="004A54BD" w:rsidP="004A54BD">
      <w:pPr>
        <w:autoSpaceDE w:val="0"/>
        <w:autoSpaceDN w:val="0"/>
        <w:adjustRightInd w:val="0"/>
        <w:spacing w:after="0" w:line="240" w:lineRule="auto"/>
        <w:rPr>
          <w:rFonts w:ascii="Times New Roman" w:eastAsia="Times New Roman" w:hAnsi="Times New Roman" w:cs="Times New Roman"/>
          <w:b/>
          <w:sz w:val="28"/>
          <w:szCs w:val="28"/>
        </w:rPr>
      </w:pPr>
    </w:p>
    <w:p w:rsidR="004A54BD" w:rsidRPr="00574C4C" w:rsidRDefault="004A54BD" w:rsidP="004A54BD">
      <w:pPr>
        <w:spacing w:after="0" w:line="240" w:lineRule="auto"/>
        <w:rPr>
          <w:rFonts w:ascii="Times New Roman" w:eastAsia="Times New Roman" w:hAnsi="Times New Roman" w:cs="Times New Roman"/>
          <w:b/>
          <w:sz w:val="28"/>
          <w:szCs w:val="20"/>
        </w:rPr>
      </w:pPr>
    </w:p>
    <w:p w:rsidR="004A54BD" w:rsidRPr="00574C4C" w:rsidRDefault="004A54BD" w:rsidP="004A54BD">
      <w:pPr>
        <w:spacing w:after="0" w:line="240" w:lineRule="auto"/>
        <w:ind w:firstLine="720"/>
        <w:jc w:val="both"/>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 xml:space="preserve">Заслушав отчет главы муниципального района – главы Администрации Бардымского муниципального района </w:t>
      </w:r>
      <w:r w:rsidR="00583F62">
        <w:rPr>
          <w:rFonts w:ascii="Times New Roman" w:eastAsia="Times New Roman" w:hAnsi="Times New Roman" w:cs="Times New Roman"/>
          <w:sz w:val="28"/>
          <w:szCs w:val="28"/>
        </w:rPr>
        <w:t>Алапанова Х.Г.</w:t>
      </w:r>
      <w:r>
        <w:rPr>
          <w:rFonts w:ascii="Times New Roman" w:eastAsia="Times New Roman" w:hAnsi="Times New Roman" w:cs="Times New Roman"/>
          <w:sz w:val="28"/>
          <w:szCs w:val="28"/>
        </w:rPr>
        <w:t>,</w:t>
      </w:r>
      <w:r w:rsidRPr="00574C4C">
        <w:rPr>
          <w:rFonts w:ascii="Times New Roman" w:eastAsia="Times New Roman" w:hAnsi="Times New Roman" w:cs="Times New Roman"/>
          <w:sz w:val="28"/>
          <w:szCs w:val="28"/>
        </w:rPr>
        <w:t xml:space="preserve"> Земское Собрание Бардымского муниципального района</w:t>
      </w:r>
    </w:p>
    <w:p w:rsidR="00BF63CF" w:rsidRDefault="004A54BD" w:rsidP="00BF63CF">
      <w:pPr>
        <w:spacing w:after="0" w:line="240" w:lineRule="auto"/>
        <w:jc w:val="both"/>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 xml:space="preserve">РЕШАЕТ: </w:t>
      </w:r>
    </w:p>
    <w:p w:rsidR="00BF63CF" w:rsidRDefault="004A54BD" w:rsidP="00BF63CF">
      <w:pPr>
        <w:spacing w:after="0" w:line="240" w:lineRule="auto"/>
        <w:ind w:firstLine="709"/>
        <w:jc w:val="both"/>
        <w:rPr>
          <w:rFonts w:ascii="Times New Roman" w:eastAsia="Times New Roman" w:hAnsi="Times New Roman" w:cs="Times New Roman"/>
          <w:sz w:val="28"/>
          <w:szCs w:val="28"/>
        </w:rPr>
      </w:pPr>
      <w:r w:rsidRPr="00574C4C">
        <w:rPr>
          <w:rFonts w:ascii="Times New Roman" w:eastAsia="Times New Roman" w:hAnsi="Times New Roman" w:cs="Times New Roman"/>
          <w:bCs/>
          <w:sz w:val="28"/>
          <w:szCs w:val="28"/>
        </w:rPr>
        <w:t xml:space="preserve">1. </w:t>
      </w:r>
      <w:r w:rsidRPr="00574C4C">
        <w:rPr>
          <w:rFonts w:ascii="Times New Roman" w:eastAsia="Times New Roman" w:hAnsi="Times New Roman" w:cs="Times New Roman"/>
          <w:bCs/>
          <w:sz w:val="28"/>
          <w:szCs w:val="20"/>
        </w:rPr>
        <w:t>Отчет главы муниципального района – главы Администрации Бардымского муниципального района о результатах его деятельности, деятельности Администрации Бардымского муниципального района, в том числе по вопросам, поставленным Земским Собранием Бардымско</w:t>
      </w:r>
      <w:r>
        <w:rPr>
          <w:rFonts w:ascii="Times New Roman" w:eastAsia="Times New Roman" w:hAnsi="Times New Roman" w:cs="Times New Roman"/>
          <w:bCs/>
          <w:sz w:val="28"/>
          <w:szCs w:val="20"/>
        </w:rPr>
        <w:t>го муниципального района</w:t>
      </w:r>
      <w:r w:rsidR="00DA70E5">
        <w:rPr>
          <w:rFonts w:ascii="Times New Roman" w:eastAsia="Times New Roman" w:hAnsi="Times New Roman" w:cs="Times New Roman"/>
          <w:bCs/>
          <w:sz w:val="28"/>
          <w:szCs w:val="20"/>
        </w:rPr>
        <w:t>,</w:t>
      </w:r>
      <w:r>
        <w:rPr>
          <w:rFonts w:ascii="Times New Roman" w:eastAsia="Times New Roman" w:hAnsi="Times New Roman" w:cs="Times New Roman"/>
          <w:bCs/>
          <w:sz w:val="28"/>
          <w:szCs w:val="20"/>
        </w:rPr>
        <w:t xml:space="preserve"> за 201</w:t>
      </w:r>
      <w:r w:rsidR="00583F62">
        <w:rPr>
          <w:rFonts w:ascii="Times New Roman" w:eastAsia="Times New Roman" w:hAnsi="Times New Roman" w:cs="Times New Roman"/>
          <w:bCs/>
          <w:sz w:val="28"/>
          <w:szCs w:val="20"/>
        </w:rPr>
        <w:t>9</w:t>
      </w:r>
      <w:r w:rsidR="003307EC">
        <w:rPr>
          <w:rFonts w:ascii="Times New Roman" w:eastAsia="Times New Roman" w:hAnsi="Times New Roman" w:cs="Times New Roman"/>
          <w:bCs/>
          <w:sz w:val="28"/>
          <w:szCs w:val="20"/>
        </w:rPr>
        <w:t xml:space="preserve"> год утвердить</w:t>
      </w:r>
      <w:r w:rsidRPr="00574C4C">
        <w:rPr>
          <w:rFonts w:ascii="Times New Roman" w:eastAsia="Times New Roman" w:hAnsi="Times New Roman" w:cs="Times New Roman"/>
          <w:bCs/>
          <w:sz w:val="28"/>
          <w:szCs w:val="20"/>
        </w:rPr>
        <w:t>.</w:t>
      </w:r>
    </w:p>
    <w:p w:rsidR="00BF63CF" w:rsidRDefault="004A54BD" w:rsidP="00BF63CF">
      <w:pPr>
        <w:spacing w:after="0" w:line="240" w:lineRule="auto"/>
        <w:ind w:firstLine="709"/>
        <w:jc w:val="both"/>
        <w:rPr>
          <w:rFonts w:ascii="Times New Roman" w:eastAsia="Times New Roman" w:hAnsi="Times New Roman" w:cs="Times New Roman"/>
          <w:sz w:val="28"/>
          <w:szCs w:val="28"/>
        </w:rPr>
      </w:pPr>
      <w:r w:rsidRPr="00574C4C">
        <w:rPr>
          <w:rFonts w:ascii="Times New Roman" w:eastAsia="Times New Roman" w:hAnsi="Times New Roman" w:cs="Times New Roman"/>
          <w:bCs/>
          <w:sz w:val="28"/>
          <w:szCs w:val="20"/>
        </w:rPr>
        <w:t xml:space="preserve">2. Настоящее решение </w:t>
      </w:r>
      <w:r>
        <w:rPr>
          <w:rFonts w:ascii="Times New Roman" w:eastAsia="Times New Roman" w:hAnsi="Times New Roman" w:cs="Times New Roman"/>
          <w:bCs/>
          <w:sz w:val="28"/>
          <w:szCs w:val="20"/>
        </w:rPr>
        <w:t>опубликовать</w:t>
      </w:r>
      <w:r w:rsidR="00DA70E5">
        <w:rPr>
          <w:rFonts w:ascii="Times New Roman" w:eastAsia="Times New Roman" w:hAnsi="Times New Roman" w:cs="Times New Roman"/>
          <w:bCs/>
          <w:sz w:val="28"/>
          <w:szCs w:val="20"/>
        </w:rPr>
        <w:t xml:space="preserve"> </w:t>
      </w:r>
      <w:r>
        <w:rPr>
          <w:rFonts w:ascii="Times New Roman" w:eastAsia="Times New Roman" w:hAnsi="Times New Roman" w:cs="Times New Roman"/>
          <w:bCs/>
          <w:sz w:val="28"/>
          <w:szCs w:val="20"/>
        </w:rPr>
        <w:t>в районной газете «Тан» («Расс</w:t>
      </w:r>
      <w:r w:rsidR="00DA70E5">
        <w:rPr>
          <w:rFonts w:ascii="Times New Roman" w:eastAsia="Times New Roman" w:hAnsi="Times New Roman" w:cs="Times New Roman"/>
          <w:bCs/>
          <w:sz w:val="28"/>
          <w:szCs w:val="20"/>
        </w:rPr>
        <w:t>вет») и разместить на</w:t>
      </w:r>
      <w:r>
        <w:rPr>
          <w:rFonts w:ascii="Times New Roman" w:eastAsia="Times New Roman" w:hAnsi="Times New Roman" w:cs="Times New Roman"/>
          <w:bCs/>
          <w:sz w:val="28"/>
          <w:szCs w:val="20"/>
        </w:rPr>
        <w:t xml:space="preserve"> официальном сайте </w:t>
      </w:r>
      <w:r w:rsidRPr="00574C4C">
        <w:rPr>
          <w:rFonts w:ascii="Times New Roman" w:eastAsia="Times New Roman" w:hAnsi="Times New Roman" w:cs="Times New Roman"/>
          <w:bCs/>
          <w:sz w:val="28"/>
          <w:szCs w:val="20"/>
        </w:rPr>
        <w:t>Бар</w:t>
      </w:r>
      <w:r>
        <w:rPr>
          <w:rFonts w:ascii="Times New Roman" w:eastAsia="Times New Roman" w:hAnsi="Times New Roman" w:cs="Times New Roman"/>
          <w:bCs/>
          <w:sz w:val="28"/>
          <w:szCs w:val="20"/>
        </w:rPr>
        <w:t>дымского муниципального района</w:t>
      </w:r>
      <w:r w:rsidRPr="00574C4C">
        <w:rPr>
          <w:rFonts w:ascii="Times New Roman" w:eastAsia="Times New Roman" w:hAnsi="Times New Roman" w:cs="Times New Roman"/>
          <w:bCs/>
          <w:sz w:val="28"/>
          <w:szCs w:val="20"/>
        </w:rPr>
        <w:t xml:space="preserve"> </w:t>
      </w:r>
      <w:r w:rsidRPr="00574C4C">
        <w:rPr>
          <w:rFonts w:ascii="Times New Roman" w:eastAsia="Times New Roman" w:hAnsi="Times New Roman" w:cs="Times New Roman"/>
          <w:bCs/>
          <w:sz w:val="28"/>
          <w:szCs w:val="20"/>
          <w:lang w:val="en-US"/>
        </w:rPr>
        <w:t>www</w:t>
      </w:r>
      <w:r w:rsidRPr="00574C4C">
        <w:rPr>
          <w:rFonts w:ascii="Times New Roman" w:eastAsia="Times New Roman" w:hAnsi="Times New Roman" w:cs="Times New Roman"/>
          <w:bCs/>
          <w:sz w:val="28"/>
          <w:szCs w:val="20"/>
        </w:rPr>
        <w:t>.barda-rayon.ru.</w:t>
      </w:r>
    </w:p>
    <w:p w:rsidR="004A54BD" w:rsidRPr="00574C4C" w:rsidRDefault="004A54BD" w:rsidP="00BF63C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Контроль исполнения</w:t>
      </w:r>
      <w:r w:rsidRPr="00574C4C">
        <w:rPr>
          <w:rFonts w:ascii="Times New Roman" w:eastAsia="Times New Roman" w:hAnsi="Times New Roman" w:cs="Times New Roman"/>
          <w:sz w:val="28"/>
          <w:szCs w:val="28"/>
        </w:rPr>
        <w:t xml:space="preserve"> </w:t>
      </w:r>
      <w:r w:rsidR="003307EC">
        <w:rPr>
          <w:rFonts w:ascii="Times New Roman" w:eastAsia="Times New Roman" w:hAnsi="Times New Roman" w:cs="Times New Roman"/>
          <w:sz w:val="28"/>
          <w:szCs w:val="28"/>
        </w:rPr>
        <w:t xml:space="preserve">настоящего </w:t>
      </w:r>
      <w:r w:rsidRPr="00574C4C">
        <w:rPr>
          <w:rFonts w:ascii="Times New Roman" w:eastAsia="Times New Roman" w:hAnsi="Times New Roman" w:cs="Times New Roman"/>
          <w:sz w:val="28"/>
          <w:szCs w:val="28"/>
        </w:rPr>
        <w:t>решения оставляю за собой.</w:t>
      </w:r>
    </w:p>
    <w:p w:rsidR="004A54BD" w:rsidRPr="00574C4C" w:rsidRDefault="004A54BD" w:rsidP="004A54BD">
      <w:pPr>
        <w:tabs>
          <w:tab w:val="left" w:pos="0"/>
        </w:tabs>
        <w:spacing w:after="0" w:line="240" w:lineRule="auto"/>
        <w:jc w:val="both"/>
        <w:rPr>
          <w:rFonts w:ascii="Times New Roman" w:eastAsia="Times New Roman" w:hAnsi="Times New Roman" w:cs="Times New Roman"/>
          <w:sz w:val="28"/>
          <w:szCs w:val="28"/>
        </w:rPr>
      </w:pPr>
    </w:p>
    <w:p w:rsidR="004A54BD" w:rsidRPr="00574C4C" w:rsidRDefault="004A54BD" w:rsidP="004A54BD">
      <w:pPr>
        <w:tabs>
          <w:tab w:val="left" w:pos="0"/>
        </w:tabs>
        <w:spacing w:after="0" w:line="240" w:lineRule="auto"/>
        <w:jc w:val="both"/>
        <w:rPr>
          <w:rFonts w:ascii="Times New Roman" w:eastAsia="Times New Roman" w:hAnsi="Times New Roman" w:cs="Times New Roman"/>
          <w:sz w:val="28"/>
          <w:szCs w:val="28"/>
        </w:rPr>
      </w:pPr>
    </w:p>
    <w:p w:rsidR="004A54BD" w:rsidRPr="00574C4C" w:rsidRDefault="004A54BD" w:rsidP="004A54BD">
      <w:pPr>
        <w:tabs>
          <w:tab w:val="left" w:pos="0"/>
        </w:tabs>
        <w:spacing w:after="0" w:line="240" w:lineRule="auto"/>
        <w:jc w:val="both"/>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Председатель Земского Собрания</w:t>
      </w:r>
    </w:p>
    <w:p w:rsidR="004A54BD" w:rsidRPr="00574C4C" w:rsidRDefault="004A54BD" w:rsidP="004A54BD">
      <w:pPr>
        <w:tabs>
          <w:tab w:val="left" w:pos="0"/>
        </w:tabs>
        <w:spacing w:after="0" w:line="240" w:lineRule="auto"/>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 xml:space="preserve">Бардымского муниципального района                   </w:t>
      </w:r>
      <w:r w:rsidR="00583F62">
        <w:rPr>
          <w:rFonts w:ascii="Times New Roman" w:eastAsia="Times New Roman" w:hAnsi="Times New Roman" w:cs="Times New Roman"/>
          <w:sz w:val="28"/>
          <w:szCs w:val="28"/>
        </w:rPr>
        <w:t xml:space="preserve">  </w:t>
      </w:r>
      <w:r w:rsidRPr="0057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83F62">
        <w:rPr>
          <w:rFonts w:ascii="Times New Roman" w:eastAsia="Times New Roman" w:hAnsi="Times New Roman" w:cs="Times New Roman"/>
          <w:sz w:val="28"/>
          <w:szCs w:val="28"/>
        </w:rPr>
        <w:t>И.Р. Вахитов</w:t>
      </w:r>
    </w:p>
    <w:p w:rsidR="004A54BD" w:rsidRDefault="004A54BD" w:rsidP="004A54BD"/>
    <w:p w:rsidR="004A54BD" w:rsidRPr="000E2D0E" w:rsidRDefault="000E2D0E" w:rsidP="004A54BD">
      <w:pPr>
        <w:spacing w:after="0" w:line="240" w:lineRule="auto"/>
        <w:rPr>
          <w:rFonts w:ascii="Times New Roman" w:hAnsi="Times New Roman" w:cs="Times New Roman"/>
          <w:sz w:val="28"/>
          <w:szCs w:val="28"/>
        </w:rPr>
      </w:pPr>
      <w:r w:rsidRPr="000E2D0E">
        <w:rPr>
          <w:rFonts w:ascii="Times New Roman" w:hAnsi="Times New Roman" w:cs="Times New Roman"/>
          <w:sz w:val="24"/>
          <w:szCs w:val="24"/>
        </w:rPr>
        <w:t>25.08.2020</w:t>
      </w:r>
    </w:p>
    <w:p w:rsidR="00042CB8" w:rsidRDefault="00042CB8" w:rsidP="00066256">
      <w:pPr>
        <w:spacing w:after="0" w:line="240" w:lineRule="auto"/>
        <w:ind w:firstLine="709"/>
        <w:jc w:val="center"/>
        <w:rPr>
          <w:rFonts w:ascii="Times New Roman" w:hAnsi="Times New Roman" w:cs="Times New Roman"/>
          <w:b/>
          <w:sz w:val="28"/>
          <w:szCs w:val="28"/>
        </w:rPr>
      </w:pPr>
    </w:p>
    <w:p w:rsidR="00042CB8" w:rsidRDefault="00042CB8" w:rsidP="00066256">
      <w:pPr>
        <w:spacing w:after="0" w:line="240" w:lineRule="auto"/>
        <w:ind w:firstLine="709"/>
        <w:jc w:val="center"/>
        <w:rPr>
          <w:rFonts w:ascii="Times New Roman" w:hAnsi="Times New Roman" w:cs="Times New Roman"/>
          <w:b/>
          <w:sz w:val="28"/>
          <w:szCs w:val="28"/>
        </w:rPr>
      </w:pPr>
    </w:p>
    <w:p w:rsidR="000E2D0E" w:rsidRDefault="003307EC" w:rsidP="00042CB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42CB8" w:rsidRDefault="00042CB8" w:rsidP="000E2D0E">
      <w:pPr>
        <w:spacing w:after="0" w:line="240" w:lineRule="auto"/>
        <w:ind w:left="4955" w:firstLine="709"/>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042CB8" w:rsidRDefault="003307EC" w:rsidP="00042CB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2CB8">
        <w:rPr>
          <w:rFonts w:ascii="Times New Roman" w:hAnsi="Times New Roman" w:cs="Times New Roman"/>
          <w:sz w:val="24"/>
          <w:szCs w:val="24"/>
        </w:rPr>
        <w:t>к решению Земского Собрания</w:t>
      </w:r>
    </w:p>
    <w:p w:rsidR="003307EC" w:rsidRDefault="003307EC" w:rsidP="00042CB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2CB8">
        <w:rPr>
          <w:rFonts w:ascii="Times New Roman" w:hAnsi="Times New Roman" w:cs="Times New Roman"/>
          <w:sz w:val="24"/>
          <w:szCs w:val="24"/>
        </w:rPr>
        <w:t>Бардымского муни</w:t>
      </w:r>
      <w:r>
        <w:rPr>
          <w:rFonts w:ascii="Times New Roman" w:hAnsi="Times New Roman" w:cs="Times New Roman"/>
          <w:sz w:val="24"/>
          <w:szCs w:val="24"/>
        </w:rPr>
        <w:t>ципального района</w:t>
      </w:r>
    </w:p>
    <w:p w:rsidR="00042CB8" w:rsidRDefault="003307EC" w:rsidP="00042CB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от 25.08.2020 № 775 </w:t>
      </w:r>
    </w:p>
    <w:p w:rsidR="00042CB8" w:rsidRDefault="00042CB8" w:rsidP="00042CB8">
      <w:pPr>
        <w:spacing w:after="0" w:line="240" w:lineRule="auto"/>
        <w:ind w:firstLine="709"/>
        <w:rPr>
          <w:rFonts w:ascii="Times New Roman" w:hAnsi="Times New Roman" w:cs="Times New Roman"/>
          <w:sz w:val="24"/>
          <w:szCs w:val="24"/>
        </w:rPr>
      </w:pPr>
    </w:p>
    <w:p w:rsidR="00042CB8" w:rsidRPr="00AC523A" w:rsidRDefault="00042CB8" w:rsidP="00AC523A">
      <w:pPr>
        <w:autoSpaceDE w:val="0"/>
        <w:autoSpaceDN w:val="0"/>
        <w:adjustRightInd w:val="0"/>
        <w:spacing w:after="0" w:line="240" w:lineRule="auto"/>
        <w:jc w:val="center"/>
        <w:rPr>
          <w:rFonts w:ascii="Times New Roman" w:eastAsia="Times New Roman" w:hAnsi="Times New Roman" w:cs="Times New Roman"/>
          <w:b/>
          <w:bCs/>
          <w:sz w:val="28"/>
          <w:szCs w:val="28"/>
        </w:rPr>
      </w:pPr>
      <w:r w:rsidRPr="00AC523A">
        <w:rPr>
          <w:rFonts w:ascii="Times New Roman" w:eastAsia="Times New Roman" w:hAnsi="Times New Roman" w:cs="Times New Roman"/>
          <w:b/>
          <w:bCs/>
          <w:sz w:val="28"/>
          <w:szCs w:val="28"/>
        </w:rPr>
        <w:t>Отчет главы муниципального района – главы Администрации Бардымского</w:t>
      </w:r>
    </w:p>
    <w:p w:rsidR="00042CB8" w:rsidRPr="00AC523A" w:rsidRDefault="00042CB8" w:rsidP="00AC523A">
      <w:pPr>
        <w:autoSpaceDE w:val="0"/>
        <w:autoSpaceDN w:val="0"/>
        <w:adjustRightInd w:val="0"/>
        <w:spacing w:after="0" w:line="240" w:lineRule="auto"/>
        <w:jc w:val="center"/>
        <w:rPr>
          <w:rFonts w:ascii="Times New Roman" w:eastAsia="Times New Roman" w:hAnsi="Times New Roman" w:cs="Times New Roman"/>
          <w:b/>
          <w:bCs/>
          <w:sz w:val="28"/>
          <w:szCs w:val="28"/>
        </w:rPr>
      </w:pPr>
      <w:r w:rsidRPr="00AC523A">
        <w:rPr>
          <w:rFonts w:ascii="Times New Roman" w:eastAsia="Times New Roman" w:hAnsi="Times New Roman" w:cs="Times New Roman"/>
          <w:b/>
          <w:bCs/>
          <w:sz w:val="28"/>
          <w:szCs w:val="28"/>
        </w:rPr>
        <w:t>муниципального района о результатах его деятельности, деятельности Администрации Бардымского муниципального района, в том числе</w:t>
      </w:r>
    </w:p>
    <w:p w:rsidR="00042CB8" w:rsidRPr="00AC523A" w:rsidRDefault="00042CB8" w:rsidP="00AC523A">
      <w:pPr>
        <w:autoSpaceDE w:val="0"/>
        <w:autoSpaceDN w:val="0"/>
        <w:adjustRightInd w:val="0"/>
        <w:spacing w:after="0" w:line="240" w:lineRule="auto"/>
        <w:jc w:val="center"/>
        <w:rPr>
          <w:rFonts w:ascii="Times New Roman" w:eastAsia="Times New Roman" w:hAnsi="Times New Roman" w:cs="Times New Roman"/>
          <w:b/>
          <w:bCs/>
          <w:sz w:val="28"/>
          <w:szCs w:val="28"/>
        </w:rPr>
      </w:pPr>
      <w:r w:rsidRPr="00AC523A">
        <w:rPr>
          <w:rFonts w:ascii="Times New Roman" w:eastAsia="Times New Roman" w:hAnsi="Times New Roman" w:cs="Times New Roman"/>
          <w:b/>
          <w:bCs/>
          <w:sz w:val="28"/>
          <w:szCs w:val="28"/>
        </w:rPr>
        <w:t>по вопросам, поставленным Земским Собранием Бардымского муниципального района за 201</w:t>
      </w:r>
      <w:r w:rsidR="00583F62" w:rsidRPr="00AC523A">
        <w:rPr>
          <w:rFonts w:ascii="Times New Roman" w:eastAsia="Times New Roman" w:hAnsi="Times New Roman" w:cs="Times New Roman"/>
          <w:b/>
          <w:bCs/>
          <w:sz w:val="28"/>
          <w:szCs w:val="28"/>
        </w:rPr>
        <w:t>9</w:t>
      </w:r>
      <w:r w:rsidRPr="00AC523A">
        <w:rPr>
          <w:rFonts w:ascii="Times New Roman" w:eastAsia="Times New Roman" w:hAnsi="Times New Roman" w:cs="Times New Roman"/>
          <w:b/>
          <w:bCs/>
          <w:sz w:val="28"/>
          <w:szCs w:val="28"/>
        </w:rPr>
        <w:t xml:space="preserve"> год</w:t>
      </w:r>
    </w:p>
    <w:p w:rsidR="00042CB8" w:rsidRPr="00AC523A" w:rsidRDefault="00042CB8" w:rsidP="00AC523A">
      <w:pPr>
        <w:autoSpaceDE w:val="0"/>
        <w:autoSpaceDN w:val="0"/>
        <w:adjustRightInd w:val="0"/>
        <w:spacing w:after="0" w:line="240" w:lineRule="auto"/>
        <w:jc w:val="center"/>
        <w:rPr>
          <w:rFonts w:ascii="Times New Roman" w:eastAsia="Times New Roman" w:hAnsi="Times New Roman" w:cs="Times New Roman"/>
          <w:b/>
          <w:bCs/>
          <w:sz w:val="28"/>
          <w:szCs w:val="28"/>
        </w:rPr>
      </w:pPr>
    </w:p>
    <w:p w:rsidR="00C5739D" w:rsidRDefault="00C5739D" w:rsidP="00AC523A">
      <w:pPr>
        <w:shd w:val="clear" w:color="auto" w:fill="FFFFFF"/>
        <w:spacing w:after="0" w:line="240" w:lineRule="auto"/>
        <w:jc w:val="center"/>
        <w:rPr>
          <w:rFonts w:ascii="Times New Roman" w:hAnsi="Times New Roman" w:cs="Times New Roman"/>
          <w:b/>
          <w:bCs/>
          <w:color w:val="000000"/>
          <w:sz w:val="28"/>
          <w:szCs w:val="28"/>
          <w:lang w:val="tt-RU"/>
        </w:rPr>
      </w:pPr>
      <w:r w:rsidRPr="00AC523A">
        <w:rPr>
          <w:rFonts w:ascii="Times New Roman" w:hAnsi="Times New Roman" w:cs="Times New Roman"/>
          <w:b/>
          <w:bCs/>
          <w:color w:val="000000"/>
          <w:sz w:val="28"/>
          <w:szCs w:val="28"/>
        </w:rPr>
        <w:t>1. Бюджет</w:t>
      </w:r>
    </w:p>
    <w:p w:rsidR="00D62844" w:rsidRPr="00D62844" w:rsidRDefault="00D62844" w:rsidP="00AC523A">
      <w:pPr>
        <w:shd w:val="clear" w:color="auto" w:fill="FFFFFF"/>
        <w:spacing w:after="0" w:line="240" w:lineRule="auto"/>
        <w:jc w:val="center"/>
        <w:rPr>
          <w:rFonts w:ascii="Times New Roman" w:hAnsi="Times New Roman" w:cs="Times New Roman"/>
          <w:color w:val="000000"/>
          <w:sz w:val="28"/>
          <w:szCs w:val="28"/>
          <w:lang w:val="tt-RU"/>
        </w:rPr>
      </w:pPr>
    </w:p>
    <w:p w:rsidR="00060DD9" w:rsidRPr="00AC523A" w:rsidRDefault="00060DD9" w:rsidP="00AC523A">
      <w:pPr>
        <w:shd w:val="clear" w:color="auto" w:fill="FFFFFF"/>
        <w:spacing w:after="0" w:line="240" w:lineRule="auto"/>
        <w:ind w:firstLine="709"/>
        <w:jc w:val="both"/>
        <w:rPr>
          <w:rFonts w:ascii="Times New Roman" w:hAnsi="Times New Roman" w:cs="Times New Roman"/>
          <w:color w:val="000000"/>
          <w:sz w:val="28"/>
          <w:szCs w:val="28"/>
        </w:rPr>
      </w:pPr>
      <w:r w:rsidRPr="00AC523A">
        <w:rPr>
          <w:rFonts w:ascii="Times New Roman" w:hAnsi="Times New Roman" w:cs="Times New Roman"/>
          <w:b/>
          <w:bCs/>
          <w:color w:val="000000"/>
          <w:sz w:val="28"/>
          <w:szCs w:val="28"/>
        </w:rPr>
        <w:t> </w:t>
      </w:r>
      <w:r w:rsidR="00C5739D" w:rsidRPr="00AC523A">
        <w:rPr>
          <w:rFonts w:ascii="Times New Roman" w:hAnsi="Times New Roman" w:cs="Times New Roman"/>
          <w:b/>
          <w:color w:val="000000"/>
          <w:sz w:val="28"/>
          <w:szCs w:val="28"/>
        </w:rPr>
        <w:t>Консолидированный бюджет района по доходам</w:t>
      </w:r>
      <w:r w:rsidR="00C5739D" w:rsidRPr="00AC523A">
        <w:rPr>
          <w:rFonts w:ascii="Times New Roman" w:hAnsi="Times New Roman" w:cs="Times New Roman"/>
          <w:color w:val="000000"/>
          <w:sz w:val="28"/>
          <w:szCs w:val="28"/>
        </w:rPr>
        <w:t xml:space="preserve"> за 2019 год исполнен на 100,8 %, при плане 1</w:t>
      </w:r>
      <w:r w:rsidR="001B3A35">
        <w:rPr>
          <w:rFonts w:ascii="Times New Roman" w:hAnsi="Times New Roman" w:cs="Times New Roman"/>
          <w:color w:val="000000"/>
          <w:sz w:val="28"/>
          <w:szCs w:val="28"/>
        </w:rPr>
        <w:t xml:space="preserve"> </w:t>
      </w:r>
      <w:r w:rsidR="00C5739D" w:rsidRPr="00AC523A">
        <w:rPr>
          <w:rFonts w:ascii="Times New Roman" w:hAnsi="Times New Roman" w:cs="Times New Roman"/>
          <w:color w:val="000000"/>
          <w:sz w:val="28"/>
          <w:szCs w:val="28"/>
        </w:rPr>
        <w:t>011,2 млн.</w:t>
      </w:r>
      <w:r w:rsidR="001B3A35">
        <w:rPr>
          <w:rFonts w:ascii="Times New Roman" w:hAnsi="Times New Roman" w:cs="Times New Roman"/>
          <w:color w:val="000000"/>
          <w:sz w:val="28"/>
          <w:szCs w:val="28"/>
        </w:rPr>
        <w:t xml:space="preserve"> </w:t>
      </w:r>
      <w:r w:rsidR="00C5739D" w:rsidRPr="00AC523A">
        <w:rPr>
          <w:rFonts w:ascii="Times New Roman" w:hAnsi="Times New Roman" w:cs="Times New Roman"/>
          <w:color w:val="000000"/>
          <w:sz w:val="28"/>
          <w:szCs w:val="28"/>
        </w:rPr>
        <w:t>руб., поступило 1019,8 млн.</w:t>
      </w:r>
      <w:r w:rsidR="001B3A35">
        <w:rPr>
          <w:rFonts w:ascii="Times New Roman" w:hAnsi="Times New Roman" w:cs="Times New Roman"/>
          <w:color w:val="000000"/>
          <w:sz w:val="28"/>
          <w:szCs w:val="28"/>
        </w:rPr>
        <w:t xml:space="preserve"> </w:t>
      </w:r>
      <w:r w:rsidR="00C5739D" w:rsidRPr="00AC523A">
        <w:rPr>
          <w:rFonts w:ascii="Times New Roman" w:hAnsi="Times New Roman" w:cs="Times New Roman"/>
          <w:color w:val="000000"/>
          <w:sz w:val="28"/>
          <w:szCs w:val="28"/>
        </w:rPr>
        <w:t>руб.</w:t>
      </w:r>
    </w:p>
    <w:p w:rsidR="00060DD9" w:rsidRPr="00AC523A" w:rsidRDefault="00C5739D" w:rsidP="00AC523A">
      <w:pPr>
        <w:shd w:val="clear" w:color="auto" w:fill="FFFFFF"/>
        <w:spacing w:after="0" w:line="240" w:lineRule="auto"/>
        <w:ind w:firstLine="709"/>
        <w:jc w:val="both"/>
        <w:rPr>
          <w:rFonts w:ascii="Times New Roman" w:hAnsi="Times New Roman" w:cs="Times New Roman"/>
          <w:color w:val="000000"/>
          <w:sz w:val="28"/>
          <w:szCs w:val="28"/>
        </w:rPr>
      </w:pPr>
      <w:r w:rsidRPr="00AC523A">
        <w:rPr>
          <w:rFonts w:ascii="Times New Roman" w:hAnsi="Times New Roman" w:cs="Times New Roman"/>
          <w:color w:val="000000"/>
          <w:sz w:val="28"/>
          <w:szCs w:val="28"/>
        </w:rPr>
        <w:t>Основными источниками доходов являются безвозмездные поступления из краевого бюджет</w:t>
      </w:r>
      <w:r w:rsidR="001B3A35">
        <w:rPr>
          <w:rFonts w:ascii="Times New Roman" w:hAnsi="Times New Roman" w:cs="Times New Roman"/>
          <w:color w:val="000000"/>
          <w:sz w:val="28"/>
          <w:szCs w:val="28"/>
        </w:rPr>
        <w:t xml:space="preserve">а. На их долю приходится 813,6 </w:t>
      </w:r>
      <w:r w:rsidRPr="00AC523A">
        <w:rPr>
          <w:rFonts w:ascii="Times New Roman" w:hAnsi="Times New Roman" w:cs="Times New Roman"/>
          <w:color w:val="000000"/>
          <w:sz w:val="28"/>
          <w:szCs w:val="28"/>
        </w:rPr>
        <w:t>млн.</w:t>
      </w:r>
      <w:r w:rsidR="001B3A35">
        <w:rPr>
          <w:rFonts w:ascii="Times New Roman" w:hAnsi="Times New Roman" w:cs="Times New Roman"/>
          <w:color w:val="000000"/>
          <w:sz w:val="28"/>
          <w:szCs w:val="28"/>
        </w:rPr>
        <w:t xml:space="preserve"> </w:t>
      </w:r>
      <w:r w:rsidRPr="00AC523A">
        <w:rPr>
          <w:rFonts w:ascii="Times New Roman" w:hAnsi="Times New Roman" w:cs="Times New Roman"/>
          <w:color w:val="000000"/>
          <w:sz w:val="28"/>
          <w:szCs w:val="28"/>
        </w:rPr>
        <w:t>руб. или 79,8 % всех доходов.  </w:t>
      </w:r>
    </w:p>
    <w:p w:rsidR="00C5739D" w:rsidRPr="00AC523A" w:rsidRDefault="00C5739D" w:rsidP="00AC523A">
      <w:pPr>
        <w:shd w:val="clear" w:color="auto" w:fill="FFFFFF"/>
        <w:spacing w:after="0" w:line="240" w:lineRule="auto"/>
        <w:ind w:firstLine="709"/>
        <w:jc w:val="both"/>
        <w:rPr>
          <w:rFonts w:ascii="Times New Roman" w:hAnsi="Times New Roman" w:cs="Times New Roman"/>
          <w:color w:val="000000"/>
          <w:sz w:val="28"/>
          <w:szCs w:val="28"/>
        </w:rPr>
      </w:pPr>
      <w:r w:rsidRPr="00AC523A">
        <w:rPr>
          <w:rFonts w:ascii="Times New Roman" w:hAnsi="Times New Roman" w:cs="Times New Roman"/>
          <w:color w:val="000000"/>
          <w:sz w:val="28"/>
          <w:szCs w:val="28"/>
        </w:rPr>
        <w:t>Налоговые и неналоговые доходы в общем объеме доходов бюджета составляют 212,9 млн. руб. (при плане 188,4 млн. руб.), доля от общего бюджета составляет 20,9 %. Дополнительные доходы в сумме 24,5 млн.</w:t>
      </w:r>
      <w:r w:rsidR="001B3A35">
        <w:rPr>
          <w:rFonts w:ascii="Times New Roman" w:hAnsi="Times New Roman" w:cs="Times New Roman"/>
          <w:color w:val="000000"/>
          <w:sz w:val="28"/>
          <w:szCs w:val="28"/>
        </w:rPr>
        <w:t xml:space="preserve"> </w:t>
      </w:r>
      <w:r w:rsidRPr="00AC523A">
        <w:rPr>
          <w:rFonts w:ascii="Times New Roman" w:hAnsi="Times New Roman" w:cs="Times New Roman"/>
          <w:color w:val="000000"/>
          <w:sz w:val="28"/>
          <w:szCs w:val="28"/>
        </w:rPr>
        <w:t>руб. получены в основном по НДФЛ – 4,6 млн.</w:t>
      </w:r>
      <w:r w:rsidR="001B3A35">
        <w:rPr>
          <w:rFonts w:ascii="Times New Roman" w:hAnsi="Times New Roman" w:cs="Times New Roman"/>
          <w:color w:val="000000"/>
          <w:sz w:val="28"/>
          <w:szCs w:val="28"/>
        </w:rPr>
        <w:t xml:space="preserve"> </w:t>
      </w:r>
      <w:r w:rsidRPr="00AC523A">
        <w:rPr>
          <w:rFonts w:ascii="Times New Roman" w:hAnsi="Times New Roman" w:cs="Times New Roman"/>
          <w:color w:val="000000"/>
          <w:sz w:val="28"/>
          <w:szCs w:val="28"/>
        </w:rPr>
        <w:t>руб., по арендной плате за землю – 12,1 млн.</w:t>
      </w:r>
      <w:r w:rsidR="001B3A35">
        <w:rPr>
          <w:rFonts w:ascii="Times New Roman" w:hAnsi="Times New Roman" w:cs="Times New Roman"/>
          <w:color w:val="000000"/>
          <w:sz w:val="28"/>
          <w:szCs w:val="28"/>
        </w:rPr>
        <w:t xml:space="preserve"> </w:t>
      </w:r>
      <w:r w:rsidRPr="00AC523A">
        <w:rPr>
          <w:rFonts w:ascii="Times New Roman" w:hAnsi="Times New Roman" w:cs="Times New Roman"/>
          <w:color w:val="000000"/>
          <w:sz w:val="28"/>
          <w:szCs w:val="28"/>
        </w:rPr>
        <w:t>руб., от продажи имущества – 1,7 млн.</w:t>
      </w:r>
      <w:r w:rsidR="001B3A35">
        <w:rPr>
          <w:rFonts w:ascii="Times New Roman" w:hAnsi="Times New Roman" w:cs="Times New Roman"/>
          <w:color w:val="000000"/>
          <w:sz w:val="28"/>
          <w:szCs w:val="28"/>
        </w:rPr>
        <w:t xml:space="preserve"> </w:t>
      </w:r>
      <w:r w:rsidRPr="00AC523A">
        <w:rPr>
          <w:rFonts w:ascii="Times New Roman" w:hAnsi="Times New Roman" w:cs="Times New Roman"/>
          <w:color w:val="000000"/>
          <w:sz w:val="28"/>
          <w:szCs w:val="28"/>
        </w:rPr>
        <w:t>руб. и транспортному налогу – 1,6 млн.</w:t>
      </w:r>
      <w:r w:rsidR="001B3A35">
        <w:rPr>
          <w:rFonts w:ascii="Times New Roman" w:hAnsi="Times New Roman" w:cs="Times New Roman"/>
          <w:color w:val="000000"/>
          <w:sz w:val="28"/>
          <w:szCs w:val="28"/>
        </w:rPr>
        <w:t xml:space="preserve"> </w:t>
      </w:r>
      <w:r w:rsidRPr="00AC523A">
        <w:rPr>
          <w:rFonts w:ascii="Times New Roman" w:hAnsi="Times New Roman" w:cs="Times New Roman"/>
          <w:color w:val="000000"/>
          <w:sz w:val="28"/>
          <w:szCs w:val="28"/>
        </w:rPr>
        <w:t>руб.</w:t>
      </w:r>
    </w:p>
    <w:p w:rsidR="00C5739D" w:rsidRPr="00AC523A" w:rsidRDefault="00C5739D" w:rsidP="00AC523A">
      <w:pPr>
        <w:shd w:val="clear" w:color="auto" w:fill="FFFFFF"/>
        <w:spacing w:after="0" w:line="240" w:lineRule="auto"/>
        <w:jc w:val="both"/>
        <w:rPr>
          <w:rFonts w:ascii="Times New Roman" w:hAnsi="Times New Roman" w:cs="Times New Roman"/>
          <w:color w:val="000000"/>
          <w:sz w:val="28"/>
          <w:szCs w:val="28"/>
        </w:rPr>
      </w:pPr>
    </w:p>
    <w:tbl>
      <w:tblPr>
        <w:tblW w:w="10051" w:type="dxa"/>
        <w:tblInd w:w="-98" w:type="dxa"/>
        <w:shd w:val="clear" w:color="auto" w:fill="FFFFFF"/>
        <w:tblCellMar>
          <w:left w:w="0" w:type="dxa"/>
          <w:right w:w="0" w:type="dxa"/>
        </w:tblCellMar>
        <w:tblLook w:val="04A0"/>
      </w:tblPr>
      <w:tblGrid>
        <w:gridCol w:w="675"/>
        <w:gridCol w:w="5670"/>
        <w:gridCol w:w="1985"/>
        <w:gridCol w:w="1701"/>
        <w:gridCol w:w="20"/>
      </w:tblGrid>
      <w:tr w:rsidR="00C5739D" w:rsidRPr="00AC523A" w:rsidTr="00C5739D">
        <w:tc>
          <w:tcPr>
            <w:tcW w:w="675" w:type="dxa"/>
            <w:vMerge w:val="restart"/>
            <w:tcBorders>
              <w:top w:val="single" w:sz="8" w:space="0" w:color="000000"/>
              <w:left w:val="single" w:sz="8" w:space="0" w:color="000000"/>
              <w:right w:val="single" w:sz="8" w:space="0" w:color="000000"/>
            </w:tcBorders>
            <w:shd w:val="clear" w:color="auto" w:fill="FFFFFF"/>
          </w:tcPr>
          <w:p w:rsidR="00C5739D" w:rsidRPr="00AC523A" w:rsidRDefault="00C5739D" w:rsidP="00AC523A">
            <w:pPr>
              <w:spacing w:after="0" w:line="240" w:lineRule="auto"/>
              <w:jc w:val="center"/>
              <w:rPr>
                <w:rFonts w:ascii="Times New Roman" w:hAnsi="Times New Roman" w:cs="Times New Roman"/>
                <w:b/>
                <w:bCs/>
                <w:color w:val="000000"/>
                <w:sz w:val="28"/>
                <w:szCs w:val="28"/>
              </w:rPr>
            </w:pPr>
            <w:r w:rsidRPr="00AC523A">
              <w:rPr>
                <w:rFonts w:ascii="Times New Roman" w:hAnsi="Times New Roman" w:cs="Times New Roman"/>
                <w:b/>
                <w:bCs/>
                <w:color w:val="000000"/>
                <w:sz w:val="28"/>
                <w:szCs w:val="28"/>
              </w:rPr>
              <w:t>№ п/п</w:t>
            </w:r>
          </w:p>
        </w:tc>
        <w:tc>
          <w:tcPr>
            <w:tcW w:w="56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b/>
                <w:bCs/>
                <w:color w:val="000000"/>
                <w:sz w:val="28"/>
                <w:szCs w:val="28"/>
              </w:rPr>
              <w:t>Показатели</w:t>
            </w:r>
          </w:p>
        </w:tc>
        <w:tc>
          <w:tcPr>
            <w:tcW w:w="3686"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b/>
                <w:bCs/>
                <w:color w:val="000000"/>
                <w:sz w:val="28"/>
                <w:szCs w:val="28"/>
              </w:rPr>
              <w:t>2019</w:t>
            </w:r>
          </w:p>
        </w:tc>
        <w:tc>
          <w:tcPr>
            <w:tcW w:w="20" w:type="dxa"/>
            <w:tcBorders>
              <w:top w:val="nil"/>
              <w:left w:val="nil"/>
              <w:bottom w:val="single" w:sz="8" w:space="0" w:color="000000"/>
              <w:right w:val="nil"/>
            </w:tcBorders>
            <w:shd w:val="clear" w:color="auto" w:fill="FFFFFF"/>
            <w:vAlign w:val="center"/>
            <w:hideMark/>
          </w:tcPr>
          <w:p w:rsidR="00C5739D" w:rsidRPr="00AC523A" w:rsidRDefault="00C5739D" w:rsidP="00AC523A">
            <w:pPr>
              <w:spacing w:after="0" w:line="240" w:lineRule="auto"/>
              <w:jc w:val="center"/>
              <w:rPr>
                <w:rFonts w:ascii="Times New Roman" w:hAnsi="Times New Roman" w:cs="Times New Roman"/>
                <w:color w:val="000000"/>
              </w:rPr>
            </w:pPr>
          </w:p>
        </w:tc>
      </w:tr>
      <w:tr w:rsidR="00C5739D" w:rsidRPr="00AC523A" w:rsidTr="00C5739D">
        <w:trPr>
          <w:gridAfter w:val="1"/>
          <w:wAfter w:w="20" w:type="dxa"/>
          <w:trHeight w:val="453"/>
        </w:trPr>
        <w:tc>
          <w:tcPr>
            <w:tcW w:w="675" w:type="dxa"/>
            <w:vMerge/>
            <w:tcBorders>
              <w:left w:val="single" w:sz="8" w:space="0" w:color="000000"/>
              <w:bottom w:val="single" w:sz="8" w:space="0" w:color="000000"/>
              <w:right w:val="single" w:sz="8" w:space="0" w:color="000000"/>
            </w:tcBorders>
            <w:shd w:val="clear" w:color="auto" w:fill="FFFFFF"/>
          </w:tcPr>
          <w:p w:rsidR="00C5739D" w:rsidRPr="00AC523A" w:rsidRDefault="00C5739D" w:rsidP="00AC523A">
            <w:pPr>
              <w:spacing w:after="0" w:line="240" w:lineRule="auto"/>
              <w:jc w:val="center"/>
              <w:rPr>
                <w:rFonts w:ascii="Times New Roman" w:hAnsi="Times New Roman" w:cs="Times New Roman"/>
                <w:color w:val="000000"/>
                <w:sz w:val="28"/>
                <w:szCs w:val="28"/>
              </w:rPr>
            </w:pPr>
          </w:p>
        </w:tc>
        <w:tc>
          <w:tcPr>
            <w:tcW w:w="56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5739D" w:rsidRPr="00AC523A" w:rsidRDefault="00C5739D" w:rsidP="00AC523A">
            <w:pPr>
              <w:spacing w:after="0" w:line="240" w:lineRule="auto"/>
              <w:jc w:val="center"/>
              <w:rPr>
                <w:rFonts w:ascii="Times New Roman" w:hAnsi="Times New Roman" w:cs="Times New Roman"/>
                <w:color w:val="000000"/>
                <w:sz w:val="28"/>
                <w:szCs w:val="28"/>
              </w:rPr>
            </w:pP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B3A35" w:rsidRDefault="00C5739D" w:rsidP="00AC523A">
            <w:pPr>
              <w:spacing w:after="0" w:line="240" w:lineRule="auto"/>
              <w:jc w:val="center"/>
              <w:rPr>
                <w:rFonts w:ascii="Times New Roman" w:hAnsi="Times New Roman" w:cs="Times New Roman"/>
                <w:b/>
                <w:bCs/>
                <w:color w:val="000000"/>
                <w:sz w:val="28"/>
                <w:szCs w:val="28"/>
              </w:rPr>
            </w:pPr>
            <w:r w:rsidRPr="00AC523A">
              <w:rPr>
                <w:rFonts w:ascii="Times New Roman" w:hAnsi="Times New Roman" w:cs="Times New Roman"/>
                <w:b/>
                <w:bCs/>
                <w:color w:val="000000"/>
                <w:sz w:val="28"/>
                <w:szCs w:val="28"/>
              </w:rPr>
              <w:t xml:space="preserve">Сумма </w:t>
            </w:r>
          </w:p>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b/>
                <w:bCs/>
                <w:color w:val="000000"/>
                <w:sz w:val="28"/>
                <w:szCs w:val="28"/>
              </w:rPr>
              <w:t>(млн. руб.)</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b/>
                <w:bCs/>
                <w:color w:val="000000"/>
                <w:sz w:val="28"/>
                <w:szCs w:val="28"/>
              </w:rPr>
              <w:t>Уд. вес (%)</w:t>
            </w:r>
          </w:p>
        </w:tc>
      </w:tr>
      <w:tr w:rsidR="00C5739D" w:rsidRPr="00AC523A" w:rsidTr="00C5739D">
        <w:trPr>
          <w:gridAfter w:val="1"/>
          <w:wAfter w:w="20" w:type="dxa"/>
          <w:trHeight w:val="351"/>
        </w:trPr>
        <w:tc>
          <w:tcPr>
            <w:tcW w:w="675" w:type="dxa"/>
            <w:tcBorders>
              <w:top w:val="nil"/>
              <w:left w:val="single" w:sz="8" w:space="0" w:color="000000"/>
              <w:bottom w:val="single" w:sz="8" w:space="0" w:color="000000"/>
              <w:right w:val="single" w:sz="8" w:space="0" w:color="000000"/>
            </w:tcBorders>
            <w:shd w:val="clear" w:color="auto" w:fill="FFFFFF"/>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1</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Налоговые, неналоговые доходы</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212,9</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20,9</w:t>
            </w:r>
          </w:p>
        </w:tc>
      </w:tr>
      <w:tr w:rsidR="00C5739D" w:rsidRPr="00AC523A" w:rsidTr="00C5739D">
        <w:trPr>
          <w:gridAfter w:val="1"/>
          <w:wAfter w:w="20" w:type="dxa"/>
          <w:trHeight w:val="1922"/>
        </w:trPr>
        <w:tc>
          <w:tcPr>
            <w:tcW w:w="675" w:type="dxa"/>
            <w:tcBorders>
              <w:top w:val="nil"/>
              <w:left w:val="single" w:sz="8" w:space="0" w:color="000000"/>
              <w:bottom w:val="single" w:sz="8" w:space="0" w:color="000000"/>
              <w:right w:val="single" w:sz="8" w:space="0" w:color="000000"/>
            </w:tcBorders>
            <w:shd w:val="clear" w:color="auto" w:fill="FFFFFF"/>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2</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Безвозмездные поступления из краевого бюджета всего, в т.ч.</w:t>
            </w:r>
          </w:p>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-дотация</w:t>
            </w:r>
          </w:p>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-субсидия</w:t>
            </w:r>
          </w:p>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-субвенция</w:t>
            </w:r>
          </w:p>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-иные межбюджетные трансферты</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813,6</w:t>
            </w:r>
          </w:p>
          <w:p w:rsidR="00C5739D" w:rsidRPr="00AC523A" w:rsidRDefault="00C5739D" w:rsidP="00AC523A">
            <w:pPr>
              <w:spacing w:after="0" w:line="240" w:lineRule="auto"/>
              <w:jc w:val="center"/>
              <w:rPr>
                <w:rFonts w:ascii="Times New Roman" w:hAnsi="Times New Roman" w:cs="Times New Roman"/>
                <w:color w:val="000000"/>
                <w:sz w:val="28"/>
                <w:szCs w:val="28"/>
              </w:rPr>
            </w:pPr>
          </w:p>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186,4</w:t>
            </w:r>
          </w:p>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191,1</w:t>
            </w:r>
          </w:p>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405,3</w:t>
            </w:r>
          </w:p>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30,8</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79,8</w:t>
            </w:r>
          </w:p>
          <w:p w:rsidR="00C5739D" w:rsidRPr="00AC523A" w:rsidRDefault="00C5739D" w:rsidP="00AC523A">
            <w:pPr>
              <w:spacing w:after="0" w:line="240" w:lineRule="auto"/>
              <w:jc w:val="center"/>
              <w:rPr>
                <w:rFonts w:ascii="Times New Roman" w:hAnsi="Times New Roman" w:cs="Times New Roman"/>
                <w:color w:val="000000"/>
                <w:sz w:val="28"/>
                <w:szCs w:val="28"/>
              </w:rPr>
            </w:pPr>
          </w:p>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18,3</w:t>
            </w:r>
          </w:p>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18,7</w:t>
            </w:r>
          </w:p>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39,7</w:t>
            </w:r>
          </w:p>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3,0</w:t>
            </w:r>
          </w:p>
        </w:tc>
      </w:tr>
      <w:tr w:rsidR="00C5739D" w:rsidRPr="00AC523A" w:rsidTr="00C5739D">
        <w:trPr>
          <w:gridAfter w:val="1"/>
          <w:wAfter w:w="20" w:type="dxa"/>
        </w:trPr>
        <w:tc>
          <w:tcPr>
            <w:tcW w:w="675" w:type="dxa"/>
            <w:tcBorders>
              <w:top w:val="nil"/>
              <w:left w:val="single" w:sz="8" w:space="0" w:color="000000"/>
              <w:bottom w:val="single" w:sz="8" w:space="0" w:color="000000"/>
              <w:right w:val="single" w:sz="8" w:space="0" w:color="000000"/>
            </w:tcBorders>
            <w:shd w:val="clear" w:color="auto" w:fill="FFFFFF"/>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3</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Прочие безвозмездные поступления</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5,7</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0,5</w:t>
            </w:r>
          </w:p>
        </w:tc>
      </w:tr>
      <w:tr w:rsidR="00C5739D" w:rsidRPr="00AC523A" w:rsidTr="00C5739D">
        <w:trPr>
          <w:gridAfter w:val="1"/>
          <w:wAfter w:w="20" w:type="dxa"/>
        </w:trPr>
        <w:tc>
          <w:tcPr>
            <w:tcW w:w="675" w:type="dxa"/>
            <w:tcBorders>
              <w:top w:val="nil"/>
              <w:left w:val="single" w:sz="8" w:space="0" w:color="000000"/>
              <w:bottom w:val="single" w:sz="8" w:space="0" w:color="000000"/>
              <w:right w:val="single" w:sz="8" w:space="0" w:color="000000"/>
            </w:tcBorders>
            <w:shd w:val="clear" w:color="auto" w:fill="FFFFFF"/>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4</w:t>
            </w: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Возврат неиспользованных остатков</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-12,4</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color w:val="000000"/>
                <w:sz w:val="28"/>
                <w:szCs w:val="28"/>
              </w:rPr>
              <w:t>1,2</w:t>
            </w:r>
          </w:p>
        </w:tc>
      </w:tr>
      <w:tr w:rsidR="00C5739D" w:rsidRPr="00AC523A" w:rsidTr="00C5739D">
        <w:trPr>
          <w:gridAfter w:val="1"/>
          <w:wAfter w:w="20" w:type="dxa"/>
        </w:trPr>
        <w:tc>
          <w:tcPr>
            <w:tcW w:w="675" w:type="dxa"/>
            <w:tcBorders>
              <w:top w:val="nil"/>
              <w:left w:val="single" w:sz="8" w:space="0" w:color="000000"/>
              <w:bottom w:val="single" w:sz="8" w:space="0" w:color="000000"/>
              <w:right w:val="single" w:sz="8" w:space="0" w:color="000000"/>
            </w:tcBorders>
            <w:shd w:val="clear" w:color="auto" w:fill="FFFFFF"/>
          </w:tcPr>
          <w:p w:rsidR="00C5739D" w:rsidRPr="00AC523A" w:rsidRDefault="00C5739D" w:rsidP="00AC523A">
            <w:pPr>
              <w:spacing w:after="0" w:line="240" w:lineRule="auto"/>
              <w:jc w:val="center"/>
              <w:rPr>
                <w:rFonts w:ascii="Times New Roman" w:hAnsi="Times New Roman" w:cs="Times New Roman"/>
                <w:b/>
                <w:bCs/>
                <w:color w:val="000000"/>
                <w:sz w:val="28"/>
                <w:szCs w:val="28"/>
              </w:rPr>
            </w:pPr>
          </w:p>
        </w:tc>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739D" w:rsidRPr="00AC523A" w:rsidRDefault="00C5739D" w:rsidP="00AC523A">
            <w:pPr>
              <w:spacing w:after="0" w:line="240" w:lineRule="auto"/>
              <w:jc w:val="center"/>
              <w:rPr>
                <w:rFonts w:ascii="Times New Roman" w:hAnsi="Times New Roman" w:cs="Times New Roman"/>
                <w:color w:val="000000"/>
                <w:sz w:val="28"/>
                <w:szCs w:val="28"/>
              </w:rPr>
            </w:pPr>
            <w:r w:rsidRPr="00AC523A">
              <w:rPr>
                <w:rFonts w:ascii="Times New Roman" w:hAnsi="Times New Roman" w:cs="Times New Roman"/>
                <w:b/>
                <w:bCs/>
                <w:color w:val="000000"/>
                <w:sz w:val="28"/>
                <w:szCs w:val="28"/>
              </w:rPr>
              <w:t>Всего доходов</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39D" w:rsidRPr="001B3A35" w:rsidRDefault="00C5739D" w:rsidP="00AC523A">
            <w:pPr>
              <w:spacing w:after="0" w:line="240" w:lineRule="auto"/>
              <w:jc w:val="center"/>
              <w:rPr>
                <w:rFonts w:ascii="Times New Roman" w:hAnsi="Times New Roman" w:cs="Times New Roman"/>
                <w:b/>
                <w:color w:val="000000"/>
                <w:sz w:val="28"/>
                <w:szCs w:val="28"/>
              </w:rPr>
            </w:pPr>
            <w:r w:rsidRPr="001B3A35">
              <w:rPr>
                <w:rFonts w:ascii="Times New Roman" w:hAnsi="Times New Roman" w:cs="Times New Roman"/>
                <w:b/>
                <w:color w:val="000000"/>
                <w:sz w:val="28"/>
                <w:szCs w:val="28"/>
              </w:rPr>
              <w:t>1019,8</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739D" w:rsidRPr="001B3A35" w:rsidRDefault="00C5739D" w:rsidP="00AC523A">
            <w:pPr>
              <w:spacing w:after="0" w:line="240" w:lineRule="auto"/>
              <w:jc w:val="center"/>
              <w:rPr>
                <w:rFonts w:ascii="Times New Roman" w:hAnsi="Times New Roman" w:cs="Times New Roman"/>
                <w:b/>
                <w:color w:val="000000"/>
                <w:sz w:val="28"/>
                <w:szCs w:val="28"/>
              </w:rPr>
            </w:pPr>
            <w:r w:rsidRPr="001B3A35">
              <w:rPr>
                <w:rFonts w:ascii="Times New Roman" w:hAnsi="Times New Roman" w:cs="Times New Roman"/>
                <w:b/>
                <w:color w:val="000000"/>
                <w:sz w:val="28"/>
                <w:szCs w:val="28"/>
              </w:rPr>
              <w:t>100</w:t>
            </w:r>
          </w:p>
        </w:tc>
      </w:tr>
    </w:tbl>
    <w:p w:rsidR="00060DD9" w:rsidRPr="00AC523A" w:rsidRDefault="00C5739D" w:rsidP="00AC523A">
      <w:pPr>
        <w:shd w:val="clear" w:color="auto" w:fill="FFFFFF"/>
        <w:spacing w:after="0" w:line="240" w:lineRule="auto"/>
        <w:ind w:firstLine="709"/>
        <w:jc w:val="both"/>
        <w:rPr>
          <w:rFonts w:ascii="Times New Roman" w:hAnsi="Times New Roman" w:cs="Times New Roman"/>
          <w:color w:val="000000"/>
          <w:sz w:val="28"/>
          <w:szCs w:val="28"/>
        </w:rPr>
      </w:pPr>
      <w:r w:rsidRPr="00AC523A">
        <w:rPr>
          <w:rFonts w:ascii="Times New Roman" w:hAnsi="Times New Roman" w:cs="Times New Roman"/>
          <w:color w:val="000000"/>
          <w:sz w:val="28"/>
          <w:szCs w:val="28"/>
        </w:rPr>
        <w:t>На долю собственных доходов консолидированного бюджета в общем объеме доходов консолидированного бюджета, без учета субвенций из краевого бюджета приходится 61,5 % или 627 млн.</w:t>
      </w:r>
      <w:r w:rsidR="001B3A35">
        <w:rPr>
          <w:rFonts w:ascii="Times New Roman" w:hAnsi="Times New Roman" w:cs="Times New Roman"/>
          <w:color w:val="000000"/>
          <w:sz w:val="28"/>
          <w:szCs w:val="28"/>
        </w:rPr>
        <w:t xml:space="preserve"> </w:t>
      </w:r>
      <w:r w:rsidRPr="00AC523A">
        <w:rPr>
          <w:rFonts w:ascii="Times New Roman" w:hAnsi="Times New Roman" w:cs="Times New Roman"/>
          <w:color w:val="000000"/>
          <w:sz w:val="28"/>
          <w:szCs w:val="28"/>
        </w:rPr>
        <w:t>руб., что на 4,3 % или 101,6 млн.</w:t>
      </w:r>
      <w:r w:rsidR="001B3A35">
        <w:rPr>
          <w:rFonts w:ascii="Times New Roman" w:hAnsi="Times New Roman" w:cs="Times New Roman"/>
          <w:color w:val="000000"/>
          <w:sz w:val="28"/>
          <w:szCs w:val="28"/>
        </w:rPr>
        <w:t xml:space="preserve"> </w:t>
      </w:r>
      <w:r w:rsidRPr="00AC523A">
        <w:rPr>
          <w:rFonts w:ascii="Times New Roman" w:hAnsi="Times New Roman" w:cs="Times New Roman"/>
          <w:color w:val="000000"/>
          <w:sz w:val="28"/>
          <w:szCs w:val="28"/>
        </w:rPr>
        <w:t>руб. больше показателя 2018 года.</w:t>
      </w:r>
    </w:p>
    <w:p w:rsidR="00060DD9" w:rsidRPr="00AC523A" w:rsidRDefault="00C5739D" w:rsidP="00AC523A">
      <w:pPr>
        <w:shd w:val="clear" w:color="auto" w:fill="FFFFFF"/>
        <w:spacing w:after="0" w:line="240" w:lineRule="auto"/>
        <w:ind w:firstLine="709"/>
        <w:jc w:val="both"/>
        <w:rPr>
          <w:rFonts w:ascii="Times New Roman" w:eastAsia="Times New Roman" w:hAnsi="Times New Roman" w:cs="Times New Roman"/>
          <w:sz w:val="28"/>
          <w:szCs w:val="28"/>
        </w:rPr>
      </w:pPr>
      <w:r w:rsidRPr="00AC523A">
        <w:rPr>
          <w:rFonts w:ascii="Times New Roman" w:eastAsia="Times New Roman" w:hAnsi="Times New Roman" w:cs="Times New Roman"/>
          <w:b/>
          <w:sz w:val="28"/>
          <w:szCs w:val="28"/>
        </w:rPr>
        <w:t>Консолидированный бюджет по расходам</w:t>
      </w:r>
      <w:r w:rsidRPr="00AC523A">
        <w:rPr>
          <w:rFonts w:ascii="Times New Roman" w:eastAsia="Times New Roman" w:hAnsi="Times New Roman" w:cs="Times New Roman"/>
          <w:sz w:val="28"/>
          <w:szCs w:val="28"/>
        </w:rPr>
        <w:t xml:space="preserve"> за 2019 выполнен на 91,8 %, при плане 1 064,3 млн.</w:t>
      </w:r>
      <w:r w:rsidR="001B3A35">
        <w:rPr>
          <w:rFonts w:ascii="Times New Roman" w:eastAsia="Times New Roman" w:hAnsi="Times New Roman" w:cs="Times New Roman"/>
          <w:sz w:val="28"/>
          <w:szCs w:val="28"/>
        </w:rPr>
        <w:t xml:space="preserve"> </w:t>
      </w:r>
      <w:r w:rsidRPr="00AC523A">
        <w:rPr>
          <w:rFonts w:ascii="Times New Roman" w:eastAsia="Times New Roman" w:hAnsi="Times New Roman" w:cs="Times New Roman"/>
          <w:sz w:val="28"/>
          <w:szCs w:val="28"/>
        </w:rPr>
        <w:t>руб. исполнение составило 976,7 млн. руб.</w:t>
      </w:r>
    </w:p>
    <w:p w:rsidR="00C5739D" w:rsidRPr="00AC523A" w:rsidRDefault="00C5739D" w:rsidP="00AC523A">
      <w:pPr>
        <w:shd w:val="clear" w:color="auto" w:fill="FFFFFF"/>
        <w:spacing w:after="0" w:line="240" w:lineRule="auto"/>
        <w:ind w:firstLine="709"/>
        <w:jc w:val="both"/>
        <w:rPr>
          <w:rFonts w:ascii="Times New Roman" w:hAnsi="Times New Roman" w:cs="Times New Roman"/>
          <w:color w:val="000000"/>
          <w:sz w:val="28"/>
          <w:szCs w:val="28"/>
        </w:rPr>
      </w:pPr>
      <w:r w:rsidRPr="00AC523A">
        <w:rPr>
          <w:rFonts w:ascii="Times New Roman" w:eastAsia="Times New Roman" w:hAnsi="Times New Roman" w:cs="Times New Roman"/>
          <w:sz w:val="28"/>
          <w:szCs w:val="28"/>
        </w:rPr>
        <w:t xml:space="preserve">Наибольший удельный вес в бюджете Бардымского муниципального района расходы на образование 441,0 млн.руб. или 45,2 %, общегосударственные </w:t>
      </w:r>
      <w:r w:rsidRPr="00AC523A">
        <w:rPr>
          <w:rFonts w:ascii="Times New Roman" w:eastAsia="Times New Roman" w:hAnsi="Times New Roman" w:cs="Times New Roman"/>
          <w:sz w:val="28"/>
          <w:szCs w:val="28"/>
        </w:rPr>
        <w:lastRenderedPageBreak/>
        <w:t>вопросы 11,1 %, национальная экономика 8,7 %, жилищно-коммунальное хозяйство 18,7 % и культура 5,7 %.</w:t>
      </w:r>
    </w:p>
    <w:tbl>
      <w:tblPr>
        <w:tblStyle w:val="a3"/>
        <w:tblW w:w="10173" w:type="dxa"/>
        <w:tblLook w:val="04A0"/>
      </w:tblPr>
      <w:tblGrid>
        <w:gridCol w:w="817"/>
        <w:gridCol w:w="5245"/>
        <w:gridCol w:w="2268"/>
        <w:gridCol w:w="1843"/>
      </w:tblGrid>
      <w:tr w:rsidR="00C5739D" w:rsidRPr="00AC523A" w:rsidTr="00C5739D">
        <w:trPr>
          <w:trHeight w:val="178"/>
        </w:trPr>
        <w:tc>
          <w:tcPr>
            <w:tcW w:w="817" w:type="dxa"/>
          </w:tcPr>
          <w:p w:rsidR="00C5739D" w:rsidRPr="00AC523A" w:rsidRDefault="00C5739D" w:rsidP="00AC523A">
            <w:pPr>
              <w:pStyle w:val="ab"/>
              <w:jc w:val="center"/>
              <w:rPr>
                <w:rFonts w:ascii="Times New Roman" w:eastAsia="Times New Roman" w:hAnsi="Times New Roman" w:cs="Times New Roman"/>
                <w:b/>
                <w:sz w:val="28"/>
                <w:szCs w:val="28"/>
              </w:rPr>
            </w:pPr>
            <w:r w:rsidRPr="00AC523A">
              <w:rPr>
                <w:rFonts w:ascii="Times New Roman" w:eastAsia="Times New Roman" w:hAnsi="Times New Roman" w:cs="Times New Roman"/>
                <w:b/>
                <w:sz w:val="28"/>
                <w:szCs w:val="28"/>
              </w:rPr>
              <w:t>№ п/п</w:t>
            </w:r>
          </w:p>
        </w:tc>
        <w:tc>
          <w:tcPr>
            <w:tcW w:w="5245" w:type="dxa"/>
          </w:tcPr>
          <w:p w:rsidR="00C5739D" w:rsidRPr="00AC523A" w:rsidRDefault="00C5739D" w:rsidP="00AC523A">
            <w:pPr>
              <w:pStyle w:val="ab"/>
              <w:jc w:val="center"/>
              <w:rPr>
                <w:rFonts w:ascii="Times New Roman" w:eastAsia="Times New Roman" w:hAnsi="Times New Roman" w:cs="Times New Roman"/>
                <w:b/>
                <w:sz w:val="28"/>
                <w:szCs w:val="28"/>
              </w:rPr>
            </w:pPr>
            <w:r w:rsidRPr="00AC523A">
              <w:rPr>
                <w:rFonts w:ascii="Times New Roman" w:eastAsia="Times New Roman" w:hAnsi="Times New Roman" w:cs="Times New Roman"/>
                <w:b/>
                <w:sz w:val="28"/>
                <w:szCs w:val="28"/>
              </w:rPr>
              <w:t>Показатели</w:t>
            </w:r>
          </w:p>
        </w:tc>
        <w:tc>
          <w:tcPr>
            <w:tcW w:w="2268" w:type="dxa"/>
          </w:tcPr>
          <w:p w:rsidR="00C5739D" w:rsidRPr="00AC523A" w:rsidRDefault="00C5739D" w:rsidP="00AC523A">
            <w:pPr>
              <w:pStyle w:val="ab"/>
              <w:jc w:val="center"/>
              <w:rPr>
                <w:rFonts w:ascii="Times New Roman" w:eastAsia="Times New Roman" w:hAnsi="Times New Roman" w:cs="Times New Roman"/>
                <w:b/>
                <w:sz w:val="28"/>
                <w:szCs w:val="28"/>
              </w:rPr>
            </w:pPr>
            <w:r w:rsidRPr="00AC523A">
              <w:rPr>
                <w:rFonts w:ascii="Times New Roman" w:eastAsia="Times New Roman" w:hAnsi="Times New Roman" w:cs="Times New Roman"/>
                <w:b/>
                <w:sz w:val="28"/>
                <w:szCs w:val="28"/>
              </w:rPr>
              <w:t>Сумма (млн.руб.)</w:t>
            </w:r>
          </w:p>
        </w:tc>
        <w:tc>
          <w:tcPr>
            <w:tcW w:w="1843" w:type="dxa"/>
          </w:tcPr>
          <w:p w:rsidR="00C5739D" w:rsidRPr="00AC523A" w:rsidRDefault="00C5739D" w:rsidP="00AC523A">
            <w:pPr>
              <w:pStyle w:val="ab"/>
              <w:jc w:val="center"/>
              <w:rPr>
                <w:rFonts w:ascii="Times New Roman" w:eastAsia="Times New Roman" w:hAnsi="Times New Roman" w:cs="Times New Roman"/>
                <w:b/>
                <w:sz w:val="28"/>
                <w:szCs w:val="28"/>
              </w:rPr>
            </w:pPr>
            <w:r w:rsidRPr="00AC523A">
              <w:rPr>
                <w:rFonts w:ascii="Times New Roman" w:eastAsia="Times New Roman" w:hAnsi="Times New Roman" w:cs="Times New Roman"/>
                <w:b/>
                <w:sz w:val="28"/>
                <w:szCs w:val="28"/>
              </w:rPr>
              <w:t>Уд. вес.(%)</w:t>
            </w:r>
          </w:p>
        </w:tc>
      </w:tr>
      <w:tr w:rsidR="00C5739D" w:rsidRPr="00AC523A" w:rsidTr="00C5739D">
        <w:trPr>
          <w:trHeight w:val="178"/>
        </w:trPr>
        <w:tc>
          <w:tcPr>
            <w:tcW w:w="817"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1</w:t>
            </w:r>
          </w:p>
        </w:tc>
        <w:tc>
          <w:tcPr>
            <w:tcW w:w="5245"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Общегосударственные вопросы</w:t>
            </w:r>
          </w:p>
        </w:tc>
        <w:tc>
          <w:tcPr>
            <w:tcW w:w="2268"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108,3</w:t>
            </w:r>
          </w:p>
        </w:tc>
        <w:tc>
          <w:tcPr>
            <w:tcW w:w="1843"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11,1</w:t>
            </w:r>
          </w:p>
        </w:tc>
      </w:tr>
      <w:tr w:rsidR="00C5739D" w:rsidRPr="00AC523A" w:rsidTr="00C5739D">
        <w:trPr>
          <w:trHeight w:val="178"/>
        </w:trPr>
        <w:tc>
          <w:tcPr>
            <w:tcW w:w="817"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2</w:t>
            </w:r>
          </w:p>
        </w:tc>
        <w:tc>
          <w:tcPr>
            <w:tcW w:w="5245"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Национальная оборона</w:t>
            </w:r>
          </w:p>
        </w:tc>
        <w:tc>
          <w:tcPr>
            <w:tcW w:w="2268"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1,8</w:t>
            </w:r>
          </w:p>
        </w:tc>
        <w:tc>
          <w:tcPr>
            <w:tcW w:w="1843"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0,2</w:t>
            </w:r>
          </w:p>
        </w:tc>
      </w:tr>
      <w:tr w:rsidR="00C5739D" w:rsidRPr="00AC523A" w:rsidTr="00C5739D">
        <w:trPr>
          <w:trHeight w:val="178"/>
        </w:trPr>
        <w:tc>
          <w:tcPr>
            <w:tcW w:w="817"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3</w:t>
            </w:r>
          </w:p>
        </w:tc>
        <w:tc>
          <w:tcPr>
            <w:tcW w:w="5245"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Национальная безопасность</w:t>
            </w:r>
          </w:p>
        </w:tc>
        <w:tc>
          <w:tcPr>
            <w:tcW w:w="2268"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22,2</w:t>
            </w:r>
          </w:p>
        </w:tc>
        <w:tc>
          <w:tcPr>
            <w:tcW w:w="1843"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2,2</w:t>
            </w:r>
          </w:p>
        </w:tc>
      </w:tr>
      <w:tr w:rsidR="00C5739D" w:rsidRPr="00AC523A" w:rsidTr="00C5739D">
        <w:trPr>
          <w:trHeight w:val="195"/>
        </w:trPr>
        <w:tc>
          <w:tcPr>
            <w:tcW w:w="817"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4</w:t>
            </w:r>
          </w:p>
        </w:tc>
        <w:tc>
          <w:tcPr>
            <w:tcW w:w="5245"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Национальная экономика</w:t>
            </w:r>
          </w:p>
        </w:tc>
        <w:tc>
          <w:tcPr>
            <w:tcW w:w="2268"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84,8</w:t>
            </w:r>
          </w:p>
        </w:tc>
        <w:tc>
          <w:tcPr>
            <w:tcW w:w="1843"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8,7</w:t>
            </w:r>
          </w:p>
        </w:tc>
      </w:tr>
      <w:tr w:rsidR="00C5739D" w:rsidRPr="00AC523A" w:rsidTr="00C5739D">
        <w:trPr>
          <w:trHeight w:val="215"/>
        </w:trPr>
        <w:tc>
          <w:tcPr>
            <w:tcW w:w="817"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5</w:t>
            </w:r>
          </w:p>
        </w:tc>
        <w:tc>
          <w:tcPr>
            <w:tcW w:w="5245"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Жилищно-коммунальное хозяйство</w:t>
            </w:r>
          </w:p>
        </w:tc>
        <w:tc>
          <w:tcPr>
            <w:tcW w:w="2268"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182,4</w:t>
            </w:r>
          </w:p>
        </w:tc>
        <w:tc>
          <w:tcPr>
            <w:tcW w:w="1843"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18,7</w:t>
            </w:r>
          </w:p>
        </w:tc>
      </w:tr>
      <w:tr w:rsidR="00C5739D" w:rsidRPr="00AC523A" w:rsidTr="00C5739D">
        <w:trPr>
          <w:trHeight w:val="247"/>
        </w:trPr>
        <w:tc>
          <w:tcPr>
            <w:tcW w:w="817"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6</w:t>
            </w:r>
          </w:p>
        </w:tc>
        <w:tc>
          <w:tcPr>
            <w:tcW w:w="5245" w:type="dxa"/>
          </w:tcPr>
          <w:p w:rsidR="00C5739D" w:rsidRPr="00AC523A" w:rsidRDefault="001B3A35" w:rsidP="00AC523A">
            <w:pPr>
              <w:pStyle w:val="ab"/>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C5739D" w:rsidRPr="00AC523A">
              <w:rPr>
                <w:rFonts w:ascii="Times New Roman" w:eastAsia="Times New Roman" w:hAnsi="Times New Roman" w:cs="Times New Roman"/>
                <w:sz w:val="28"/>
                <w:szCs w:val="28"/>
              </w:rPr>
              <w:t>бразование</w:t>
            </w:r>
          </w:p>
        </w:tc>
        <w:tc>
          <w:tcPr>
            <w:tcW w:w="2268"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441,0</w:t>
            </w:r>
          </w:p>
        </w:tc>
        <w:tc>
          <w:tcPr>
            <w:tcW w:w="1843"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45,2</w:t>
            </w:r>
          </w:p>
        </w:tc>
      </w:tr>
      <w:tr w:rsidR="00C5739D" w:rsidRPr="00AC523A" w:rsidTr="00C5739D">
        <w:trPr>
          <w:trHeight w:val="195"/>
        </w:trPr>
        <w:tc>
          <w:tcPr>
            <w:tcW w:w="817"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7</w:t>
            </w:r>
          </w:p>
        </w:tc>
        <w:tc>
          <w:tcPr>
            <w:tcW w:w="5245" w:type="dxa"/>
          </w:tcPr>
          <w:p w:rsidR="00C5739D" w:rsidRPr="00AC523A" w:rsidRDefault="001B3A35" w:rsidP="00AC523A">
            <w:pPr>
              <w:pStyle w:val="ab"/>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C5739D" w:rsidRPr="00AC523A">
              <w:rPr>
                <w:rFonts w:ascii="Times New Roman" w:eastAsia="Times New Roman" w:hAnsi="Times New Roman" w:cs="Times New Roman"/>
                <w:sz w:val="28"/>
                <w:szCs w:val="28"/>
              </w:rPr>
              <w:t>ультура</w:t>
            </w:r>
          </w:p>
        </w:tc>
        <w:tc>
          <w:tcPr>
            <w:tcW w:w="2268"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57,8</w:t>
            </w:r>
          </w:p>
        </w:tc>
        <w:tc>
          <w:tcPr>
            <w:tcW w:w="1843"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5,9</w:t>
            </w:r>
          </w:p>
        </w:tc>
      </w:tr>
      <w:tr w:rsidR="00C5739D" w:rsidRPr="00AC523A" w:rsidTr="00C5739D">
        <w:trPr>
          <w:trHeight w:val="276"/>
        </w:trPr>
        <w:tc>
          <w:tcPr>
            <w:tcW w:w="817"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8</w:t>
            </w:r>
          </w:p>
        </w:tc>
        <w:tc>
          <w:tcPr>
            <w:tcW w:w="5245"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Здравоохранение</w:t>
            </w:r>
          </w:p>
        </w:tc>
        <w:tc>
          <w:tcPr>
            <w:tcW w:w="2268"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3,3</w:t>
            </w:r>
          </w:p>
        </w:tc>
        <w:tc>
          <w:tcPr>
            <w:tcW w:w="1843"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0,3</w:t>
            </w:r>
          </w:p>
        </w:tc>
      </w:tr>
      <w:tr w:rsidR="00C5739D" w:rsidRPr="00AC523A" w:rsidTr="00C5739D">
        <w:trPr>
          <w:trHeight w:val="276"/>
        </w:trPr>
        <w:tc>
          <w:tcPr>
            <w:tcW w:w="817"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9</w:t>
            </w:r>
          </w:p>
        </w:tc>
        <w:tc>
          <w:tcPr>
            <w:tcW w:w="5245"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Социальная политика</w:t>
            </w:r>
          </w:p>
        </w:tc>
        <w:tc>
          <w:tcPr>
            <w:tcW w:w="2268"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55,7</w:t>
            </w:r>
          </w:p>
        </w:tc>
        <w:tc>
          <w:tcPr>
            <w:tcW w:w="1843"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5,7</w:t>
            </w:r>
          </w:p>
        </w:tc>
      </w:tr>
      <w:tr w:rsidR="00C5739D" w:rsidRPr="00AC523A" w:rsidTr="00C5739D">
        <w:trPr>
          <w:trHeight w:val="224"/>
        </w:trPr>
        <w:tc>
          <w:tcPr>
            <w:tcW w:w="817"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10</w:t>
            </w:r>
          </w:p>
        </w:tc>
        <w:tc>
          <w:tcPr>
            <w:tcW w:w="5245"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Физическая культура и спорт</w:t>
            </w:r>
          </w:p>
        </w:tc>
        <w:tc>
          <w:tcPr>
            <w:tcW w:w="2268"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11,9</w:t>
            </w:r>
          </w:p>
        </w:tc>
        <w:tc>
          <w:tcPr>
            <w:tcW w:w="1843"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1,2</w:t>
            </w:r>
          </w:p>
        </w:tc>
      </w:tr>
      <w:tr w:rsidR="00C5739D" w:rsidRPr="00AC523A" w:rsidTr="00C5739D">
        <w:trPr>
          <w:trHeight w:val="172"/>
        </w:trPr>
        <w:tc>
          <w:tcPr>
            <w:tcW w:w="817"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11</w:t>
            </w:r>
          </w:p>
        </w:tc>
        <w:tc>
          <w:tcPr>
            <w:tcW w:w="5245"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Средство массовой информации</w:t>
            </w:r>
          </w:p>
        </w:tc>
        <w:tc>
          <w:tcPr>
            <w:tcW w:w="2268"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7,5</w:t>
            </w:r>
          </w:p>
        </w:tc>
        <w:tc>
          <w:tcPr>
            <w:tcW w:w="1843" w:type="dxa"/>
          </w:tcPr>
          <w:p w:rsidR="00C5739D" w:rsidRPr="00AC523A" w:rsidRDefault="00C5739D" w:rsidP="00AC523A">
            <w:pPr>
              <w:pStyle w:val="ab"/>
              <w:jc w:val="center"/>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0,8</w:t>
            </w:r>
          </w:p>
        </w:tc>
      </w:tr>
      <w:tr w:rsidR="00C5739D" w:rsidRPr="00AC523A" w:rsidTr="00C5739D">
        <w:trPr>
          <w:trHeight w:val="133"/>
        </w:trPr>
        <w:tc>
          <w:tcPr>
            <w:tcW w:w="817" w:type="dxa"/>
          </w:tcPr>
          <w:p w:rsidR="00C5739D" w:rsidRPr="00AC523A" w:rsidRDefault="00C5739D" w:rsidP="00AC523A">
            <w:pPr>
              <w:pStyle w:val="ab"/>
              <w:jc w:val="center"/>
              <w:rPr>
                <w:rFonts w:ascii="Times New Roman" w:eastAsia="Times New Roman" w:hAnsi="Times New Roman" w:cs="Times New Roman"/>
                <w:b/>
                <w:sz w:val="28"/>
                <w:szCs w:val="28"/>
              </w:rPr>
            </w:pPr>
          </w:p>
        </w:tc>
        <w:tc>
          <w:tcPr>
            <w:tcW w:w="5245" w:type="dxa"/>
          </w:tcPr>
          <w:p w:rsidR="00C5739D" w:rsidRPr="00AC523A" w:rsidRDefault="00C5739D" w:rsidP="00AC523A">
            <w:pPr>
              <w:pStyle w:val="ab"/>
              <w:jc w:val="center"/>
              <w:rPr>
                <w:rFonts w:ascii="Times New Roman" w:eastAsia="Times New Roman" w:hAnsi="Times New Roman" w:cs="Times New Roman"/>
                <w:b/>
                <w:sz w:val="28"/>
                <w:szCs w:val="28"/>
              </w:rPr>
            </w:pPr>
            <w:r w:rsidRPr="00AC523A">
              <w:rPr>
                <w:rFonts w:ascii="Times New Roman" w:eastAsia="Times New Roman" w:hAnsi="Times New Roman" w:cs="Times New Roman"/>
                <w:b/>
                <w:sz w:val="28"/>
                <w:szCs w:val="28"/>
              </w:rPr>
              <w:t>Всего расходов:</w:t>
            </w:r>
          </w:p>
        </w:tc>
        <w:tc>
          <w:tcPr>
            <w:tcW w:w="2268" w:type="dxa"/>
          </w:tcPr>
          <w:p w:rsidR="00C5739D" w:rsidRPr="00AC523A" w:rsidRDefault="00C5739D" w:rsidP="00AC523A">
            <w:pPr>
              <w:pStyle w:val="ab"/>
              <w:jc w:val="center"/>
              <w:rPr>
                <w:rFonts w:ascii="Times New Roman" w:eastAsia="Times New Roman" w:hAnsi="Times New Roman" w:cs="Times New Roman"/>
                <w:b/>
                <w:sz w:val="28"/>
                <w:szCs w:val="28"/>
              </w:rPr>
            </w:pPr>
            <w:r w:rsidRPr="00AC523A">
              <w:rPr>
                <w:rFonts w:ascii="Times New Roman" w:eastAsia="Times New Roman" w:hAnsi="Times New Roman" w:cs="Times New Roman"/>
                <w:b/>
                <w:sz w:val="28"/>
                <w:szCs w:val="28"/>
              </w:rPr>
              <w:t>976,7</w:t>
            </w:r>
          </w:p>
        </w:tc>
        <w:tc>
          <w:tcPr>
            <w:tcW w:w="1843" w:type="dxa"/>
          </w:tcPr>
          <w:p w:rsidR="00C5739D" w:rsidRPr="00AC523A" w:rsidRDefault="00C5739D" w:rsidP="00AC523A">
            <w:pPr>
              <w:pStyle w:val="ab"/>
              <w:jc w:val="center"/>
              <w:rPr>
                <w:rFonts w:ascii="Times New Roman" w:eastAsia="Times New Roman" w:hAnsi="Times New Roman" w:cs="Times New Roman"/>
                <w:b/>
                <w:sz w:val="28"/>
                <w:szCs w:val="28"/>
              </w:rPr>
            </w:pPr>
            <w:r w:rsidRPr="00AC523A">
              <w:rPr>
                <w:rFonts w:ascii="Times New Roman" w:eastAsia="Times New Roman" w:hAnsi="Times New Roman" w:cs="Times New Roman"/>
                <w:b/>
                <w:sz w:val="28"/>
                <w:szCs w:val="28"/>
              </w:rPr>
              <w:t>100</w:t>
            </w:r>
          </w:p>
        </w:tc>
      </w:tr>
    </w:tbl>
    <w:p w:rsidR="00076110" w:rsidRPr="00AC523A" w:rsidRDefault="00076110" w:rsidP="00AC523A">
      <w:pPr>
        <w:pStyle w:val="a4"/>
        <w:spacing w:before="0" w:beforeAutospacing="0" w:after="0" w:afterAutospacing="0"/>
        <w:ind w:firstLine="709"/>
        <w:jc w:val="both"/>
        <w:rPr>
          <w:bCs/>
          <w:sz w:val="28"/>
          <w:szCs w:val="28"/>
        </w:rPr>
      </w:pPr>
      <w:r w:rsidRPr="00AC523A">
        <w:rPr>
          <w:bCs/>
          <w:sz w:val="28"/>
          <w:szCs w:val="28"/>
        </w:rPr>
        <w:t>Формирование расходов бюджета было нацелено на реализацию 17 муниципальных программ района, охватывающих все сферы деятельности муниципалитетов.</w:t>
      </w:r>
    </w:p>
    <w:p w:rsidR="00D54B20" w:rsidRPr="00AC523A" w:rsidRDefault="00D54B20" w:rsidP="00AC523A">
      <w:pPr>
        <w:pStyle w:val="ad"/>
        <w:spacing w:after="0" w:line="240" w:lineRule="auto"/>
        <w:ind w:left="1429"/>
        <w:jc w:val="center"/>
        <w:rPr>
          <w:rFonts w:ascii="Times New Roman" w:hAnsi="Times New Roman" w:cs="Times New Roman"/>
          <w:b/>
          <w:sz w:val="28"/>
          <w:szCs w:val="28"/>
        </w:rPr>
      </w:pPr>
    </w:p>
    <w:p w:rsidR="009B3250" w:rsidRPr="00AC523A" w:rsidRDefault="009B3250" w:rsidP="00AC523A">
      <w:pPr>
        <w:pStyle w:val="ad"/>
        <w:spacing w:after="0" w:line="240" w:lineRule="auto"/>
        <w:ind w:left="1429"/>
        <w:jc w:val="center"/>
        <w:rPr>
          <w:rFonts w:ascii="Times New Roman" w:hAnsi="Times New Roman" w:cs="Times New Roman"/>
          <w:b/>
          <w:sz w:val="28"/>
          <w:szCs w:val="28"/>
        </w:rPr>
      </w:pPr>
      <w:r w:rsidRPr="00AC523A">
        <w:rPr>
          <w:rFonts w:ascii="Times New Roman" w:hAnsi="Times New Roman" w:cs="Times New Roman"/>
          <w:b/>
          <w:sz w:val="28"/>
          <w:szCs w:val="28"/>
        </w:rPr>
        <w:t>2. Экономическая сфера</w:t>
      </w:r>
    </w:p>
    <w:p w:rsidR="00C44CF7" w:rsidRPr="00AC523A" w:rsidRDefault="00C44CF7" w:rsidP="00AC523A">
      <w:pPr>
        <w:pStyle w:val="ad"/>
        <w:spacing w:after="0" w:line="240" w:lineRule="auto"/>
        <w:ind w:left="1429"/>
        <w:jc w:val="center"/>
        <w:rPr>
          <w:rFonts w:ascii="Times New Roman" w:hAnsi="Times New Roman" w:cs="Times New Roman"/>
          <w:b/>
          <w:sz w:val="28"/>
          <w:szCs w:val="28"/>
        </w:rPr>
      </w:pPr>
    </w:p>
    <w:p w:rsidR="00060DD9" w:rsidRPr="00AC523A" w:rsidRDefault="00BB071D" w:rsidP="00AC523A">
      <w:pPr>
        <w:pStyle w:val="a4"/>
        <w:spacing w:before="0" w:beforeAutospacing="0" w:after="0" w:afterAutospacing="0"/>
        <w:ind w:firstLine="709"/>
        <w:jc w:val="both"/>
        <w:rPr>
          <w:bCs/>
          <w:sz w:val="28"/>
          <w:szCs w:val="28"/>
        </w:rPr>
      </w:pPr>
      <w:r w:rsidRPr="00AC523A">
        <w:rPr>
          <w:bCs/>
          <w:sz w:val="28"/>
          <w:szCs w:val="28"/>
        </w:rPr>
        <w:t>Численность экономически активного населения в районе 12216 человек.</w:t>
      </w:r>
    </w:p>
    <w:p w:rsidR="00060DD9" w:rsidRPr="00AC523A" w:rsidRDefault="00BB071D" w:rsidP="00AC523A">
      <w:pPr>
        <w:pStyle w:val="a4"/>
        <w:spacing w:before="0" w:beforeAutospacing="0" w:after="0" w:afterAutospacing="0"/>
        <w:ind w:firstLine="709"/>
        <w:jc w:val="both"/>
        <w:rPr>
          <w:sz w:val="28"/>
          <w:szCs w:val="28"/>
        </w:rPr>
      </w:pPr>
      <w:r w:rsidRPr="00AC523A">
        <w:rPr>
          <w:sz w:val="28"/>
          <w:szCs w:val="28"/>
        </w:rPr>
        <w:t>Среднемесячная заработная плата в 2019 году с учетом нефтедобывающей и газовой отраслей составила 33241 тыс. руб., увеличилась по сравнению с 2018 г. на 12,9 % (29,420 тыс. руб.):</w:t>
      </w:r>
    </w:p>
    <w:p w:rsidR="00060DD9" w:rsidRPr="00AC523A" w:rsidRDefault="00BB071D" w:rsidP="00AC523A">
      <w:pPr>
        <w:pStyle w:val="a4"/>
        <w:spacing w:before="0" w:beforeAutospacing="0" w:after="0" w:afterAutospacing="0"/>
        <w:ind w:firstLine="709"/>
        <w:jc w:val="both"/>
        <w:rPr>
          <w:sz w:val="28"/>
          <w:szCs w:val="28"/>
        </w:rPr>
      </w:pPr>
      <w:r w:rsidRPr="00AC523A">
        <w:rPr>
          <w:sz w:val="28"/>
          <w:szCs w:val="28"/>
        </w:rPr>
        <w:t xml:space="preserve">- педагогические работники дошкольных образовательных организаций – 21,902 тыс. руб., </w:t>
      </w:r>
    </w:p>
    <w:p w:rsidR="00060DD9" w:rsidRPr="00AC523A" w:rsidRDefault="00BB071D" w:rsidP="00AC523A">
      <w:pPr>
        <w:pStyle w:val="a4"/>
        <w:spacing w:before="0" w:beforeAutospacing="0" w:after="0" w:afterAutospacing="0"/>
        <w:ind w:firstLine="709"/>
        <w:jc w:val="both"/>
        <w:rPr>
          <w:sz w:val="28"/>
          <w:szCs w:val="28"/>
        </w:rPr>
      </w:pPr>
      <w:r w:rsidRPr="00AC523A">
        <w:rPr>
          <w:sz w:val="28"/>
          <w:szCs w:val="28"/>
        </w:rPr>
        <w:t xml:space="preserve">- педагогические работники общеобразовательных организаций – 30,238тыс. руб., </w:t>
      </w:r>
    </w:p>
    <w:p w:rsidR="00060DD9" w:rsidRPr="00AC523A" w:rsidRDefault="00BB071D" w:rsidP="00AC523A">
      <w:pPr>
        <w:pStyle w:val="a4"/>
        <w:spacing w:before="0" w:beforeAutospacing="0" w:after="0" w:afterAutospacing="0"/>
        <w:ind w:firstLine="709"/>
        <w:jc w:val="both"/>
        <w:rPr>
          <w:sz w:val="28"/>
          <w:szCs w:val="28"/>
        </w:rPr>
      </w:pPr>
      <w:r w:rsidRPr="00AC523A">
        <w:rPr>
          <w:sz w:val="28"/>
          <w:szCs w:val="28"/>
        </w:rPr>
        <w:t>- педагогические работники дополнительного образования – 25,334 тыс. руб.,</w:t>
      </w:r>
    </w:p>
    <w:p w:rsidR="00060DD9" w:rsidRPr="00AC523A" w:rsidRDefault="00BB071D" w:rsidP="00AC523A">
      <w:pPr>
        <w:pStyle w:val="a4"/>
        <w:spacing w:before="0" w:beforeAutospacing="0" w:after="0" w:afterAutospacing="0"/>
        <w:ind w:firstLine="709"/>
        <w:jc w:val="both"/>
        <w:rPr>
          <w:sz w:val="28"/>
          <w:szCs w:val="28"/>
        </w:rPr>
      </w:pPr>
      <w:r w:rsidRPr="00AC523A">
        <w:rPr>
          <w:sz w:val="28"/>
          <w:szCs w:val="28"/>
        </w:rPr>
        <w:t xml:space="preserve">- работники сферы культуры – 18,955 тыс. руб., </w:t>
      </w:r>
    </w:p>
    <w:p w:rsidR="00060DD9" w:rsidRPr="00AC523A" w:rsidRDefault="00BB071D" w:rsidP="00AC523A">
      <w:pPr>
        <w:pStyle w:val="a4"/>
        <w:spacing w:before="0" w:beforeAutospacing="0" w:after="0" w:afterAutospacing="0"/>
        <w:ind w:firstLine="709"/>
        <w:jc w:val="both"/>
        <w:rPr>
          <w:sz w:val="28"/>
          <w:szCs w:val="28"/>
        </w:rPr>
      </w:pPr>
      <w:r w:rsidRPr="00AC523A">
        <w:rPr>
          <w:sz w:val="28"/>
          <w:szCs w:val="28"/>
        </w:rPr>
        <w:t xml:space="preserve">- врачи и работники медицинских организаций –54,347  тыс. руб., </w:t>
      </w:r>
    </w:p>
    <w:p w:rsidR="00060DD9" w:rsidRPr="00AC523A" w:rsidRDefault="00BB071D" w:rsidP="00AC523A">
      <w:pPr>
        <w:pStyle w:val="a4"/>
        <w:spacing w:before="0" w:beforeAutospacing="0" w:after="0" w:afterAutospacing="0"/>
        <w:ind w:firstLine="709"/>
        <w:jc w:val="both"/>
        <w:rPr>
          <w:bCs/>
          <w:sz w:val="28"/>
          <w:szCs w:val="28"/>
        </w:rPr>
      </w:pPr>
      <w:r w:rsidRPr="00AC523A">
        <w:rPr>
          <w:sz w:val="28"/>
          <w:szCs w:val="28"/>
        </w:rPr>
        <w:t>- средний медицинский персонал – 28,165  тыс. руб.</w:t>
      </w:r>
    </w:p>
    <w:p w:rsidR="00BB071D" w:rsidRPr="00AC523A" w:rsidRDefault="00BB071D" w:rsidP="00AC523A">
      <w:pPr>
        <w:spacing w:after="0" w:line="240" w:lineRule="auto"/>
        <w:rPr>
          <w:rFonts w:ascii="Times New Roman" w:hAnsi="Times New Roman" w:cs="Times New Roman"/>
        </w:rPr>
      </w:pPr>
    </w:p>
    <w:p w:rsidR="00383EF5" w:rsidRPr="006C3A03" w:rsidRDefault="00383EF5" w:rsidP="00383EF5">
      <w:pPr>
        <w:pStyle w:val="a4"/>
        <w:spacing w:before="0" w:beforeAutospacing="0" w:after="0" w:afterAutospacing="0"/>
        <w:ind w:left="708" w:firstLine="708"/>
        <w:jc w:val="center"/>
        <w:rPr>
          <w:b/>
          <w:sz w:val="28"/>
          <w:szCs w:val="28"/>
        </w:rPr>
      </w:pPr>
      <w:r w:rsidRPr="006C3A03">
        <w:rPr>
          <w:b/>
          <w:sz w:val="28"/>
          <w:szCs w:val="28"/>
        </w:rPr>
        <w:t>2.1. Сельское хозяйство</w:t>
      </w:r>
    </w:p>
    <w:p w:rsidR="00383EF5" w:rsidRPr="006C3A03" w:rsidRDefault="00383EF5" w:rsidP="00383EF5">
      <w:pPr>
        <w:spacing w:after="0" w:line="240" w:lineRule="auto"/>
        <w:jc w:val="both"/>
        <w:rPr>
          <w:rFonts w:ascii="Times New Roman" w:eastAsia="Times New Roman" w:hAnsi="Times New Roman" w:cs="Times New Roman"/>
          <w:b/>
          <w:sz w:val="28"/>
          <w:szCs w:val="28"/>
        </w:rPr>
      </w:pPr>
    </w:p>
    <w:p w:rsidR="00383EF5" w:rsidRPr="006C3A03" w:rsidRDefault="00383EF5" w:rsidP="00383EF5">
      <w:pPr>
        <w:spacing w:after="0" w:line="240" w:lineRule="auto"/>
        <w:ind w:firstLine="709"/>
        <w:jc w:val="both"/>
        <w:rPr>
          <w:rFonts w:ascii="Times New Roman" w:eastAsia="Times New Roman" w:hAnsi="Times New Roman" w:cs="Times New Roman"/>
          <w:sz w:val="28"/>
          <w:szCs w:val="28"/>
        </w:rPr>
      </w:pPr>
      <w:r w:rsidRPr="006C3A03">
        <w:rPr>
          <w:rFonts w:ascii="Times New Roman" w:eastAsia="Times New Roman" w:hAnsi="Times New Roman" w:cs="Times New Roman"/>
          <w:sz w:val="28"/>
          <w:szCs w:val="28"/>
        </w:rPr>
        <w:t>Мероприятия, по развитию сельского хозяйства проведены в</w:t>
      </w:r>
      <w:r w:rsidRPr="006C3A03">
        <w:rPr>
          <w:rFonts w:ascii="Times New Roman" w:eastAsia="Times New Roman" w:hAnsi="Times New Roman" w:cs="Times New Roman"/>
          <w:b/>
          <w:sz w:val="28"/>
          <w:szCs w:val="28"/>
        </w:rPr>
        <w:t xml:space="preserve"> </w:t>
      </w:r>
      <w:r w:rsidRPr="006C3A03">
        <w:rPr>
          <w:rFonts w:ascii="Times New Roman" w:eastAsia="Times New Roman" w:hAnsi="Times New Roman" w:cs="Times New Roman"/>
          <w:sz w:val="28"/>
          <w:szCs w:val="28"/>
        </w:rPr>
        <w:t>рамках муниципальной программы «Создание условий для устойчивого экономического развития», подпрограммы «Развитие сельского хозяйства Бардымского муниципального района», «Устойчивое развитие сельских территорий Бардымского муниципального района» на 2018 – 2020 годы.</w:t>
      </w:r>
    </w:p>
    <w:p w:rsidR="00383EF5" w:rsidRPr="006C3A03" w:rsidRDefault="00383EF5" w:rsidP="00383EF5">
      <w:pPr>
        <w:pStyle w:val="a4"/>
        <w:spacing w:before="0" w:beforeAutospacing="0" w:after="0" w:afterAutospacing="0"/>
        <w:ind w:firstLine="709"/>
        <w:jc w:val="both"/>
        <w:rPr>
          <w:sz w:val="28"/>
          <w:szCs w:val="28"/>
        </w:rPr>
      </w:pPr>
      <w:r w:rsidRPr="006C3A03">
        <w:rPr>
          <w:b/>
          <w:sz w:val="28"/>
          <w:szCs w:val="28"/>
        </w:rPr>
        <w:lastRenderedPageBreak/>
        <w:t xml:space="preserve">Агропромышленный комплекс является </w:t>
      </w:r>
      <w:r w:rsidRPr="006C3A03">
        <w:rPr>
          <w:b/>
          <w:sz w:val="28"/>
          <w:szCs w:val="28"/>
          <w:lang w:val="tt-RU"/>
        </w:rPr>
        <w:t xml:space="preserve">одной из </w:t>
      </w:r>
      <w:r w:rsidRPr="006C3A03">
        <w:rPr>
          <w:b/>
          <w:sz w:val="28"/>
          <w:szCs w:val="28"/>
        </w:rPr>
        <w:t>ведущ</w:t>
      </w:r>
      <w:r w:rsidRPr="006C3A03">
        <w:rPr>
          <w:b/>
          <w:sz w:val="28"/>
          <w:szCs w:val="28"/>
          <w:lang w:val="tt-RU"/>
        </w:rPr>
        <w:t>их</w:t>
      </w:r>
      <w:r w:rsidRPr="006C3A03">
        <w:rPr>
          <w:b/>
          <w:sz w:val="28"/>
          <w:szCs w:val="28"/>
        </w:rPr>
        <w:t xml:space="preserve"> отрасл</w:t>
      </w:r>
      <w:r w:rsidRPr="006C3A03">
        <w:rPr>
          <w:b/>
          <w:sz w:val="28"/>
          <w:szCs w:val="28"/>
          <w:lang w:val="tt-RU"/>
        </w:rPr>
        <w:t>ей</w:t>
      </w:r>
      <w:r w:rsidRPr="006C3A03">
        <w:rPr>
          <w:b/>
          <w:sz w:val="28"/>
          <w:szCs w:val="28"/>
        </w:rPr>
        <w:t xml:space="preserve"> экономики района.</w:t>
      </w:r>
      <w:r w:rsidRPr="006C3A03">
        <w:rPr>
          <w:sz w:val="28"/>
          <w:szCs w:val="28"/>
        </w:rPr>
        <w:t xml:space="preserve"> Сельскохозяйственная отрасль района представлена 9 сельхозпредприятиями, 87 крестьянских фермерских хозяйств и 12</w:t>
      </w:r>
      <w:r w:rsidR="00EE1BC5">
        <w:rPr>
          <w:sz w:val="28"/>
          <w:szCs w:val="28"/>
        </w:rPr>
        <w:t xml:space="preserve"> 042</w:t>
      </w:r>
      <w:r w:rsidRPr="006C3A03">
        <w:rPr>
          <w:sz w:val="28"/>
          <w:szCs w:val="28"/>
        </w:rPr>
        <w:t xml:space="preserve"> личных подсобных хозяйств.</w:t>
      </w:r>
    </w:p>
    <w:p w:rsidR="00383EF5" w:rsidRPr="006C3A03" w:rsidRDefault="00383EF5" w:rsidP="00383EF5">
      <w:pPr>
        <w:pStyle w:val="a4"/>
        <w:spacing w:before="0" w:beforeAutospacing="0" w:after="0" w:afterAutospacing="0"/>
        <w:ind w:firstLine="709"/>
        <w:jc w:val="both"/>
        <w:rPr>
          <w:sz w:val="28"/>
          <w:szCs w:val="28"/>
        </w:rPr>
      </w:pPr>
      <w:r w:rsidRPr="006C3A03">
        <w:rPr>
          <w:sz w:val="28"/>
          <w:szCs w:val="28"/>
        </w:rPr>
        <w:t>Посевная площадь в 2019 году составила 14 869 га (на 37 Га больше 2018 года).</w:t>
      </w:r>
    </w:p>
    <w:p w:rsidR="00D62844" w:rsidRDefault="00D62844" w:rsidP="00383EF5">
      <w:pPr>
        <w:shd w:val="clear" w:color="auto" w:fill="FFFFFF"/>
        <w:spacing w:after="0" w:line="240" w:lineRule="auto"/>
        <w:jc w:val="center"/>
        <w:rPr>
          <w:rFonts w:ascii="Times New Roman" w:eastAsia="Times New Roman" w:hAnsi="Times New Roman" w:cs="Times New Roman"/>
          <w:b/>
          <w:bCs/>
          <w:color w:val="000000"/>
          <w:sz w:val="28"/>
          <w:szCs w:val="28"/>
          <w:lang w:val="tt-RU"/>
        </w:rPr>
      </w:pPr>
    </w:p>
    <w:p w:rsidR="00383EF5" w:rsidRPr="006C3A03" w:rsidRDefault="00383EF5" w:rsidP="00383EF5">
      <w:pPr>
        <w:shd w:val="clear" w:color="auto" w:fill="FFFFFF"/>
        <w:spacing w:after="0" w:line="240" w:lineRule="auto"/>
        <w:jc w:val="center"/>
        <w:rPr>
          <w:rFonts w:ascii="Times New Roman" w:eastAsia="Times New Roman" w:hAnsi="Times New Roman" w:cs="Times New Roman"/>
          <w:color w:val="000000"/>
          <w:sz w:val="28"/>
          <w:szCs w:val="28"/>
        </w:rPr>
      </w:pPr>
      <w:r w:rsidRPr="006C3A03">
        <w:rPr>
          <w:rFonts w:ascii="Times New Roman" w:eastAsia="Times New Roman" w:hAnsi="Times New Roman" w:cs="Times New Roman"/>
          <w:b/>
          <w:bCs/>
          <w:color w:val="000000"/>
          <w:sz w:val="28"/>
          <w:szCs w:val="28"/>
        </w:rPr>
        <w:t>Производственные показатели в сфере растениеводства</w:t>
      </w:r>
    </w:p>
    <w:p w:rsidR="00383EF5" w:rsidRDefault="00383EF5" w:rsidP="00383EF5">
      <w:pPr>
        <w:shd w:val="clear" w:color="auto" w:fill="FFFFFF"/>
        <w:spacing w:after="0" w:line="240" w:lineRule="auto"/>
        <w:jc w:val="center"/>
        <w:rPr>
          <w:rFonts w:ascii="Times New Roman" w:eastAsia="Times New Roman" w:hAnsi="Times New Roman" w:cs="Times New Roman"/>
          <w:b/>
          <w:bCs/>
          <w:color w:val="000000"/>
          <w:sz w:val="28"/>
          <w:szCs w:val="28"/>
          <w:lang w:val="tt-RU"/>
        </w:rPr>
      </w:pPr>
      <w:r w:rsidRPr="006C3A03">
        <w:rPr>
          <w:rFonts w:ascii="Times New Roman" w:eastAsia="Times New Roman" w:hAnsi="Times New Roman" w:cs="Times New Roman"/>
          <w:b/>
          <w:bCs/>
          <w:color w:val="000000"/>
          <w:sz w:val="28"/>
          <w:szCs w:val="28"/>
        </w:rPr>
        <w:t>по хозяйствам всех категорий</w:t>
      </w:r>
    </w:p>
    <w:tbl>
      <w:tblPr>
        <w:tblW w:w="5000" w:type="pct"/>
        <w:tblCellMar>
          <w:left w:w="0" w:type="dxa"/>
          <w:right w:w="0" w:type="dxa"/>
        </w:tblCellMar>
        <w:tblLook w:val="04A0"/>
      </w:tblPr>
      <w:tblGrid>
        <w:gridCol w:w="2590"/>
        <w:gridCol w:w="1085"/>
        <w:gridCol w:w="1163"/>
        <w:gridCol w:w="1163"/>
        <w:gridCol w:w="1304"/>
        <w:gridCol w:w="1413"/>
        <w:gridCol w:w="1413"/>
      </w:tblGrid>
      <w:tr w:rsidR="00383EF5" w:rsidRPr="006C3A03" w:rsidTr="008C30BA">
        <w:trPr>
          <w:trHeight w:val="375"/>
        </w:trPr>
        <w:tc>
          <w:tcPr>
            <w:tcW w:w="0" w:type="auto"/>
            <w:tcBorders>
              <w:top w:val="single" w:sz="8" w:space="0" w:color="000000"/>
              <w:left w:val="single" w:sz="8" w:space="0" w:color="000000"/>
              <w:bottom w:val="nil"/>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Наименование</w:t>
            </w:r>
          </w:p>
        </w:tc>
        <w:tc>
          <w:tcPr>
            <w:tcW w:w="0" w:type="auto"/>
            <w:gridSpan w:val="3"/>
            <w:tcBorders>
              <w:top w:val="single" w:sz="8" w:space="0" w:color="000000"/>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jc w:val="center"/>
              <w:rPr>
                <w:rFonts w:ascii="Times New Roman" w:eastAsia="Times New Roman" w:hAnsi="Times New Roman" w:cs="Times New Roman"/>
              </w:rPr>
            </w:pPr>
            <w:r w:rsidRPr="006C3A03">
              <w:rPr>
                <w:rFonts w:ascii="Times New Roman" w:eastAsia="Times New Roman" w:hAnsi="Times New Roman" w:cs="Times New Roman"/>
              </w:rPr>
              <w:t>посевные площади, Га</w:t>
            </w:r>
          </w:p>
        </w:tc>
        <w:tc>
          <w:tcPr>
            <w:tcW w:w="0" w:type="auto"/>
            <w:gridSpan w:val="3"/>
            <w:tcBorders>
              <w:top w:val="single" w:sz="8" w:space="0" w:color="000000"/>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jc w:val="center"/>
              <w:rPr>
                <w:rFonts w:ascii="Times New Roman" w:eastAsia="Times New Roman" w:hAnsi="Times New Roman" w:cs="Times New Roman"/>
              </w:rPr>
            </w:pPr>
            <w:r w:rsidRPr="006C3A03">
              <w:rPr>
                <w:rFonts w:ascii="Times New Roman" w:eastAsia="Times New Roman" w:hAnsi="Times New Roman" w:cs="Times New Roman"/>
              </w:rPr>
              <w:t>в т.ч. зерновые культуры, Га</w:t>
            </w:r>
          </w:p>
        </w:tc>
      </w:tr>
      <w:tr w:rsidR="00383EF5" w:rsidRPr="006C3A03" w:rsidTr="008C30BA">
        <w:trPr>
          <w:trHeight w:val="390"/>
        </w:trPr>
        <w:tc>
          <w:tcPr>
            <w:tcW w:w="0" w:type="auto"/>
            <w:tcBorders>
              <w:top w:val="nil"/>
              <w:left w:val="single" w:sz="8" w:space="0" w:color="000000"/>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хозяйств</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2017</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2018</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2019</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2017</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2018</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2019</w:t>
            </w:r>
          </w:p>
        </w:tc>
      </w:tr>
      <w:tr w:rsidR="00383EF5" w:rsidRPr="006C3A03" w:rsidTr="008C30BA">
        <w:trPr>
          <w:trHeight w:val="375"/>
        </w:trPr>
        <w:tc>
          <w:tcPr>
            <w:tcW w:w="0" w:type="auto"/>
            <w:tcBorders>
              <w:top w:val="nil"/>
              <w:left w:val="single" w:sz="8" w:space="0" w:color="000000"/>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хозяйства</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6201</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 6161</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5732 </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2262</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 2292</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 2108</w:t>
            </w:r>
          </w:p>
        </w:tc>
      </w:tr>
      <w:tr w:rsidR="00383EF5" w:rsidRPr="006C3A03" w:rsidTr="008C30BA">
        <w:trPr>
          <w:trHeight w:val="375"/>
        </w:trPr>
        <w:tc>
          <w:tcPr>
            <w:tcW w:w="0" w:type="auto"/>
            <w:tcBorders>
              <w:top w:val="nil"/>
              <w:left w:val="single" w:sz="8" w:space="0" w:color="000000"/>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КФХ</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5346</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 5301</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 5654</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1895</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 2143</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 2340</w:t>
            </w:r>
          </w:p>
        </w:tc>
      </w:tr>
      <w:tr w:rsidR="00383EF5" w:rsidRPr="006C3A03" w:rsidTr="008C30BA">
        <w:trPr>
          <w:trHeight w:val="360"/>
        </w:trPr>
        <w:tc>
          <w:tcPr>
            <w:tcW w:w="0" w:type="auto"/>
            <w:tcBorders>
              <w:top w:val="nil"/>
              <w:left w:val="single" w:sz="8" w:space="0" w:color="000000"/>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ЛПХ</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3340</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 3370</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 3483</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360</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 402</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 397</w:t>
            </w:r>
          </w:p>
        </w:tc>
      </w:tr>
      <w:tr w:rsidR="00383EF5" w:rsidRPr="006C3A03" w:rsidTr="008C30BA">
        <w:trPr>
          <w:trHeight w:val="375"/>
        </w:trPr>
        <w:tc>
          <w:tcPr>
            <w:tcW w:w="0" w:type="auto"/>
            <w:tcBorders>
              <w:top w:val="nil"/>
              <w:left w:val="single" w:sz="8" w:space="0" w:color="000000"/>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b/>
                <w:bCs/>
              </w:rPr>
              <w:t>Всего по району</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b/>
                <w:bCs/>
              </w:rPr>
              <w:t>14887</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 14832</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 14869</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b/>
                <w:bCs/>
              </w:rPr>
              <w:t>4517</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 4837</w:t>
            </w:r>
          </w:p>
        </w:tc>
        <w:tc>
          <w:tcPr>
            <w:tcW w:w="0" w:type="auto"/>
            <w:tcBorders>
              <w:top w:val="nil"/>
              <w:left w:val="nil"/>
              <w:bottom w:val="single" w:sz="8" w:space="0" w:color="000000"/>
              <w:right w:val="single" w:sz="8" w:space="0" w:color="000000"/>
            </w:tcBorders>
            <w:tcMar>
              <w:top w:w="0" w:type="dxa"/>
              <w:left w:w="105" w:type="dxa"/>
              <w:bottom w:w="0" w:type="dxa"/>
              <w:right w:w="105" w:type="dxa"/>
            </w:tcMar>
            <w:vAlign w:val="bottom"/>
            <w:hideMark/>
          </w:tcPr>
          <w:p w:rsidR="00383EF5" w:rsidRPr="006C3A03" w:rsidRDefault="00383EF5" w:rsidP="008C30BA">
            <w:pPr>
              <w:spacing w:after="0" w:line="240" w:lineRule="auto"/>
              <w:rPr>
                <w:rFonts w:ascii="Times New Roman" w:eastAsia="Times New Roman" w:hAnsi="Times New Roman" w:cs="Times New Roman"/>
              </w:rPr>
            </w:pPr>
            <w:r w:rsidRPr="006C3A03">
              <w:rPr>
                <w:rFonts w:ascii="Times New Roman" w:eastAsia="Times New Roman" w:hAnsi="Times New Roman" w:cs="Times New Roman"/>
              </w:rPr>
              <w:t> 4845</w:t>
            </w:r>
          </w:p>
        </w:tc>
      </w:tr>
    </w:tbl>
    <w:p w:rsidR="00383EF5" w:rsidRPr="006C3A03" w:rsidRDefault="00383EF5" w:rsidP="00383EF5">
      <w:pPr>
        <w:pStyle w:val="a4"/>
        <w:spacing w:before="0" w:beforeAutospacing="0" w:after="0" w:afterAutospacing="0"/>
        <w:ind w:firstLine="709"/>
        <w:jc w:val="both"/>
        <w:rPr>
          <w:sz w:val="28"/>
          <w:szCs w:val="28"/>
        </w:rPr>
      </w:pPr>
    </w:p>
    <w:p w:rsidR="00383EF5" w:rsidRPr="006C3A03" w:rsidRDefault="00383EF5" w:rsidP="00383EF5">
      <w:pPr>
        <w:pStyle w:val="a4"/>
        <w:spacing w:before="0" w:beforeAutospacing="0" w:after="0" w:afterAutospacing="0"/>
        <w:ind w:firstLine="709"/>
        <w:jc w:val="both"/>
        <w:rPr>
          <w:sz w:val="28"/>
          <w:szCs w:val="28"/>
        </w:rPr>
      </w:pPr>
      <w:r w:rsidRPr="006C3A03">
        <w:rPr>
          <w:sz w:val="28"/>
          <w:szCs w:val="28"/>
        </w:rPr>
        <w:t>Во всех категориях хозяйств насчитыва</w:t>
      </w:r>
      <w:r w:rsidR="00EE1BC5">
        <w:rPr>
          <w:sz w:val="28"/>
          <w:szCs w:val="28"/>
        </w:rPr>
        <w:t xml:space="preserve">лось </w:t>
      </w:r>
      <w:r w:rsidRPr="006C3A03">
        <w:rPr>
          <w:sz w:val="28"/>
          <w:szCs w:val="28"/>
        </w:rPr>
        <w:t>6 048 голов крупного рогатого скота, в т.ч. коров 1 935 голов. Наибольшее поголовье крупного рогатого скота среди хозяйств у ООО «Искирь» и «ТРИуМФ», среди крестьянских (фермерских) хозяйств – КФХ Балтаева С.Т. и Галиев Р.Г.</w:t>
      </w:r>
    </w:p>
    <w:p w:rsidR="00383EF5" w:rsidRPr="006C3A03" w:rsidRDefault="00383EF5" w:rsidP="00383EF5">
      <w:pPr>
        <w:pStyle w:val="a4"/>
        <w:spacing w:before="0" w:beforeAutospacing="0" w:after="0" w:afterAutospacing="0"/>
        <w:ind w:firstLine="709"/>
        <w:jc w:val="both"/>
        <w:rPr>
          <w:sz w:val="28"/>
          <w:szCs w:val="28"/>
        </w:rPr>
      </w:pPr>
      <w:r w:rsidRPr="006C3A03">
        <w:rPr>
          <w:sz w:val="28"/>
          <w:szCs w:val="28"/>
        </w:rPr>
        <w:t>За 2019 года произведено 4 968 тонн молока.</w:t>
      </w:r>
    </w:p>
    <w:p w:rsidR="00383EF5" w:rsidRPr="006C3A03" w:rsidRDefault="00383EF5" w:rsidP="00383EF5">
      <w:pPr>
        <w:pStyle w:val="a4"/>
        <w:spacing w:before="0" w:beforeAutospacing="0" w:after="0" w:afterAutospacing="0"/>
        <w:ind w:firstLine="709"/>
        <w:jc w:val="both"/>
        <w:rPr>
          <w:sz w:val="28"/>
          <w:szCs w:val="28"/>
        </w:rPr>
      </w:pPr>
      <w:r w:rsidRPr="006C3A03">
        <w:rPr>
          <w:sz w:val="28"/>
          <w:szCs w:val="28"/>
        </w:rPr>
        <w:t xml:space="preserve">Сельхозтоваропроизводителями в течение </w:t>
      </w:r>
      <w:r w:rsidR="00D62844" w:rsidRPr="00D62844">
        <w:rPr>
          <w:sz w:val="28"/>
          <w:szCs w:val="28"/>
        </w:rPr>
        <w:t xml:space="preserve">2019 </w:t>
      </w:r>
      <w:r w:rsidR="00D62844">
        <w:rPr>
          <w:sz w:val="28"/>
          <w:szCs w:val="28"/>
          <w:lang w:val="tt-RU"/>
        </w:rPr>
        <w:t xml:space="preserve">года </w:t>
      </w:r>
      <w:r w:rsidRPr="006C3A03">
        <w:rPr>
          <w:sz w:val="28"/>
          <w:szCs w:val="28"/>
        </w:rPr>
        <w:t>закуплено сельскохозяйственной техники и оборудования на сумму 6 845 тыс. рублей.</w:t>
      </w:r>
    </w:p>
    <w:p w:rsidR="00383EF5" w:rsidRPr="006C3A03" w:rsidRDefault="00383EF5" w:rsidP="00383EF5">
      <w:pPr>
        <w:pStyle w:val="a4"/>
        <w:spacing w:before="0" w:beforeAutospacing="0" w:after="0" w:afterAutospacing="0"/>
        <w:ind w:firstLine="709"/>
        <w:jc w:val="both"/>
        <w:rPr>
          <w:sz w:val="28"/>
          <w:szCs w:val="28"/>
        </w:rPr>
      </w:pPr>
      <w:r w:rsidRPr="006C3A03">
        <w:rPr>
          <w:sz w:val="28"/>
          <w:szCs w:val="28"/>
        </w:rPr>
        <w:t>Привлечено, выплачено субсидий по всем направлениям бюджетной поддержки в сумме 24 352,9 тыс. рублей, в том числе:</w:t>
      </w:r>
    </w:p>
    <w:p w:rsidR="00383EF5" w:rsidRPr="006C3A03" w:rsidRDefault="00383EF5" w:rsidP="00383EF5">
      <w:pPr>
        <w:pStyle w:val="a4"/>
        <w:spacing w:before="0" w:beforeAutospacing="0" w:after="0" w:afterAutospacing="0"/>
        <w:ind w:firstLine="709"/>
        <w:jc w:val="both"/>
        <w:rPr>
          <w:sz w:val="28"/>
          <w:szCs w:val="28"/>
        </w:rPr>
      </w:pPr>
      <w:r w:rsidRPr="006C3A03">
        <w:rPr>
          <w:sz w:val="28"/>
          <w:szCs w:val="28"/>
        </w:rPr>
        <w:t>- по программе «Развитие сельского хозяйства Бардымского муниципального района» из районного бюджета выделено субсидий – 1 650 тыс. рублей;</w:t>
      </w:r>
    </w:p>
    <w:p w:rsidR="00383EF5" w:rsidRPr="006C3A03" w:rsidRDefault="00383EF5" w:rsidP="00383EF5">
      <w:pPr>
        <w:pStyle w:val="a4"/>
        <w:spacing w:before="0" w:beforeAutospacing="0" w:after="0" w:afterAutospacing="0"/>
        <w:ind w:firstLine="709"/>
        <w:jc w:val="both"/>
        <w:rPr>
          <w:sz w:val="28"/>
          <w:szCs w:val="28"/>
        </w:rPr>
      </w:pPr>
      <w:r w:rsidRPr="006C3A03">
        <w:rPr>
          <w:sz w:val="28"/>
          <w:szCs w:val="28"/>
        </w:rPr>
        <w:t>- на выполнение условий соглашений между сельхозтоваропроизводителями и Министерством сельского хозяйства края выделены субсидии из краевого и федерального бюджетов в сумме 22 449, 7 тыс. рублей;</w:t>
      </w:r>
    </w:p>
    <w:p w:rsidR="00383EF5" w:rsidRPr="006C3A03" w:rsidRDefault="00383EF5" w:rsidP="00383EF5">
      <w:pPr>
        <w:pStyle w:val="a4"/>
        <w:spacing w:before="0" w:beforeAutospacing="0" w:after="0" w:afterAutospacing="0"/>
        <w:ind w:firstLine="709"/>
        <w:jc w:val="both"/>
        <w:rPr>
          <w:sz w:val="28"/>
          <w:szCs w:val="28"/>
        </w:rPr>
      </w:pPr>
      <w:r w:rsidRPr="006C3A03">
        <w:rPr>
          <w:sz w:val="28"/>
          <w:szCs w:val="28"/>
        </w:rPr>
        <w:t>- субсидия на возмещение части процентной ставки долгосрочных, среднесрочных, краткосрочных кредитов, взятых малыми формами хозяйствования и ЛПХ в размере 253,159  тысяч рублей.</w:t>
      </w:r>
    </w:p>
    <w:p w:rsidR="00383EF5" w:rsidRPr="006C3A03" w:rsidRDefault="00383EF5" w:rsidP="00383EF5">
      <w:pPr>
        <w:pStyle w:val="a4"/>
        <w:spacing w:before="0" w:beforeAutospacing="0" w:after="0" w:afterAutospacing="0"/>
        <w:ind w:firstLine="709"/>
        <w:jc w:val="both"/>
        <w:rPr>
          <w:sz w:val="28"/>
          <w:szCs w:val="28"/>
        </w:rPr>
      </w:pPr>
      <w:r w:rsidRPr="006C3A03">
        <w:rPr>
          <w:sz w:val="28"/>
          <w:szCs w:val="28"/>
        </w:rPr>
        <w:t>Грантовую поддержку получил проект начинающего фермера по развитию животноводческой фермы в с. Тюндюк.</w:t>
      </w:r>
    </w:p>
    <w:p w:rsidR="00383EF5" w:rsidRPr="006C3A03" w:rsidRDefault="00383EF5" w:rsidP="00383EF5">
      <w:pPr>
        <w:pStyle w:val="a4"/>
        <w:spacing w:before="0" w:beforeAutospacing="0" w:after="0" w:afterAutospacing="0"/>
        <w:ind w:firstLine="709"/>
        <w:jc w:val="both"/>
        <w:rPr>
          <w:sz w:val="28"/>
          <w:szCs w:val="28"/>
        </w:rPr>
      </w:pPr>
      <w:r w:rsidRPr="006C3A03">
        <w:rPr>
          <w:sz w:val="28"/>
          <w:szCs w:val="28"/>
        </w:rPr>
        <w:t>Большой популярностью у сельхозтоваропроизводителей польз</w:t>
      </w:r>
      <w:r w:rsidR="00EE1BC5">
        <w:rPr>
          <w:sz w:val="28"/>
          <w:szCs w:val="28"/>
        </w:rPr>
        <w:t>овались тр</w:t>
      </w:r>
      <w:r w:rsidRPr="006C3A03">
        <w:rPr>
          <w:sz w:val="28"/>
          <w:szCs w:val="28"/>
        </w:rPr>
        <w:t xml:space="preserve">адиционные районные сельскохозяйственные ярмарки. Всего в 2019 году проведено 6 таких ярмарок, в которых приняли участие свыше 250 участников. </w:t>
      </w:r>
    </w:p>
    <w:p w:rsidR="00383EF5" w:rsidRPr="006C3A03" w:rsidRDefault="00383EF5" w:rsidP="00383EF5">
      <w:pPr>
        <w:pStyle w:val="a4"/>
        <w:spacing w:before="0" w:beforeAutospacing="0" w:after="0" w:afterAutospacing="0"/>
        <w:jc w:val="center"/>
        <w:rPr>
          <w:b/>
          <w:sz w:val="28"/>
          <w:szCs w:val="28"/>
        </w:rPr>
      </w:pPr>
    </w:p>
    <w:p w:rsidR="00A26638" w:rsidRDefault="00A26638" w:rsidP="00383EF5">
      <w:pPr>
        <w:pStyle w:val="a4"/>
        <w:spacing w:before="0" w:beforeAutospacing="0" w:after="0" w:afterAutospacing="0"/>
        <w:jc w:val="center"/>
        <w:rPr>
          <w:b/>
          <w:sz w:val="28"/>
          <w:szCs w:val="28"/>
        </w:rPr>
      </w:pPr>
    </w:p>
    <w:p w:rsidR="00A26638" w:rsidRDefault="00A26638" w:rsidP="00383EF5">
      <w:pPr>
        <w:pStyle w:val="a4"/>
        <w:spacing w:before="0" w:beforeAutospacing="0" w:after="0" w:afterAutospacing="0"/>
        <w:jc w:val="center"/>
        <w:rPr>
          <w:b/>
          <w:sz w:val="28"/>
          <w:szCs w:val="28"/>
        </w:rPr>
      </w:pPr>
    </w:p>
    <w:p w:rsidR="00383EF5" w:rsidRPr="006C3A03" w:rsidRDefault="00383EF5" w:rsidP="00383EF5">
      <w:pPr>
        <w:pStyle w:val="a4"/>
        <w:spacing w:before="0" w:beforeAutospacing="0" w:after="0" w:afterAutospacing="0"/>
        <w:jc w:val="center"/>
        <w:rPr>
          <w:b/>
          <w:sz w:val="28"/>
          <w:szCs w:val="28"/>
        </w:rPr>
      </w:pPr>
      <w:r w:rsidRPr="006C3A03">
        <w:rPr>
          <w:b/>
          <w:sz w:val="28"/>
          <w:szCs w:val="28"/>
        </w:rPr>
        <w:lastRenderedPageBreak/>
        <w:t>2.2. Предпринимательство</w:t>
      </w:r>
    </w:p>
    <w:p w:rsidR="00383EF5" w:rsidRPr="006C3A03" w:rsidRDefault="00383EF5" w:rsidP="00383EF5">
      <w:pPr>
        <w:pStyle w:val="a4"/>
        <w:spacing w:before="0" w:beforeAutospacing="0" w:after="0" w:afterAutospacing="0"/>
        <w:jc w:val="center"/>
        <w:rPr>
          <w:b/>
          <w:sz w:val="28"/>
          <w:szCs w:val="28"/>
        </w:rPr>
      </w:pPr>
    </w:p>
    <w:p w:rsidR="00383EF5" w:rsidRPr="006C3A03" w:rsidRDefault="00383EF5" w:rsidP="00383EF5">
      <w:pPr>
        <w:spacing w:after="0" w:line="240" w:lineRule="auto"/>
        <w:ind w:firstLine="709"/>
        <w:jc w:val="both"/>
        <w:rPr>
          <w:rFonts w:ascii="Times New Roman" w:eastAsia="Times New Roman" w:hAnsi="Times New Roman" w:cs="Times New Roman"/>
          <w:sz w:val="28"/>
          <w:szCs w:val="28"/>
        </w:rPr>
      </w:pPr>
      <w:r w:rsidRPr="006C3A03">
        <w:rPr>
          <w:rFonts w:ascii="Times New Roman" w:eastAsia="Times New Roman" w:hAnsi="Times New Roman" w:cs="Times New Roman"/>
          <w:sz w:val="28"/>
          <w:szCs w:val="28"/>
        </w:rPr>
        <w:t>На территории района зарегистрировано 945 субъектов малого и среднего предпринимательства, около 300 объектов торговли, 36 объектов общественного питания.</w:t>
      </w:r>
    </w:p>
    <w:p w:rsidR="00383EF5" w:rsidRPr="006C3A03" w:rsidRDefault="00383EF5" w:rsidP="00383EF5">
      <w:pPr>
        <w:spacing w:after="0" w:line="240" w:lineRule="auto"/>
        <w:ind w:firstLine="709"/>
        <w:jc w:val="both"/>
        <w:rPr>
          <w:rFonts w:ascii="Times New Roman" w:eastAsia="Times New Roman" w:hAnsi="Times New Roman" w:cs="Times New Roman"/>
          <w:sz w:val="28"/>
          <w:szCs w:val="28"/>
          <w:shd w:val="clear" w:color="auto" w:fill="FFFFFF"/>
        </w:rPr>
      </w:pPr>
      <w:r w:rsidRPr="006C3A03">
        <w:rPr>
          <w:rFonts w:ascii="Times New Roman" w:eastAsia="Times New Roman" w:hAnsi="Times New Roman" w:cs="Times New Roman"/>
          <w:sz w:val="28"/>
          <w:szCs w:val="28"/>
        </w:rPr>
        <w:t>Для субъектов малого и среднего предприним</w:t>
      </w:r>
      <w:r w:rsidR="00EE1BC5">
        <w:rPr>
          <w:rFonts w:ascii="Times New Roman" w:eastAsia="Times New Roman" w:hAnsi="Times New Roman" w:cs="Times New Roman"/>
          <w:sz w:val="28"/>
          <w:szCs w:val="28"/>
        </w:rPr>
        <w:t xml:space="preserve">ательства проведены </w:t>
      </w:r>
      <w:r w:rsidRPr="006C3A03">
        <w:rPr>
          <w:rFonts w:ascii="Times New Roman" w:eastAsia="Times New Roman" w:hAnsi="Times New Roman" w:cs="Times New Roman"/>
          <w:sz w:val="28"/>
          <w:szCs w:val="28"/>
        </w:rPr>
        <w:t xml:space="preserve">семинары, конкурсы, форумы и конференции, </w:t>
      </w:r>
      <w:r w:rsidRPr="006C3A03">
        <w:rPr>
          <w:rFonts w:ascii="Times New Roman" w:eastAsia="Times New Roman" w:hAnsi="Times New Roman" w:cs="Times New Roman"/>
          <w:sz w:val="28"/>
          <w:szCs w:val="28"/>
          <w:shd w:val="clear" w:color="auto" w:fill="FFFFFF"/>
        </w:rPr>
        <w:t>организован Единый день приема предпринимателей.</w:t>
      </w:r>
    </w:p>
    <w:p w:rsidR="00383EF5" w:rsidRPr="00AC523A" w:rsidRDefault="00EE1BC5" w:rsidP="00383E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383EF5" w:rsidRPr="006C3A03">
        <w:rPr>
          <w:rFonts w:ascii="Times New Roman" w:eastAsia="Times New Roman" w:hAnsi="Times New Roman" w:cs="Times New Roman"/>
          <w:sz w:val="28"/>
          <w:szCs w:val="28"/>
        </w:rPr>
        <w:t xml:space="preserve"> </w:t>
      </w:r>
      <w:r w:rsidR="00D62844">
        <w:rPr>
          <w:rFonts w:ascii="Times New Roman" w:eastAsia="Times New Roman" w:hAnsi="Times New Roman" w:cs="Times New Roman"/>
          <w:sz w:val="28"/>
          <w:szCs w:val="28"/>
          <w:lang w:val="tt-RU"/>
        </w:rPr>
        <w:t xml:space="preserve">2019 </w:t>
      </w:r>
      <w:r w:rsidR="00383EF5" w:rsidRPr="006C3A03">
        <w:rPr>
          <w:rFonts w:ascii="Times New Roman" w:eastAsia="Times New Roman" w:hAnsi="Times New Roman" w:cs="Times New Roman"/>
          <w:sz w:val="28"/>
          <w:szCs w:val="28"/>
        </w:rPr>
        <w:t>году 3 субъекта малого предпринимательства получили 548,175 тыс. рублей на развитие своей деятельности. Кроме того, имущественную поддержку получил 1 СМСП, консультационную поддержку – 218 СМСП. Воспользовались льготным кредитованием 3 предпринимателя.</w:t>
      </w:r>
    </w:p>
    <w:p w:rsidR="009B3250" w:rsidRPr="00AC523A" w:rsidRDefault="009B3250" w:rsidP="00AC523A">
      <w:pPr>
        <w:pStyle w:val="a4"/>
        <w:spacing w:before="0" w:beforeAutospacing="0" w:after="0" w:afterAutospacing="0"/>
        <w:jc w:val="both"/>
        <w:rPr>
          <w:b/>
          <w:sz w:val="28"/>
        </w:rPr>
      </w:pPr>
    </w:p>
    <w:p w:rsidR="009B3250" w:rsidRPr="00AC523A" w:rsidRDefault="009B3250" w:rsidP="00AC523A">
      <w:pPr>
        <w:tabs>
          <w:tab w:val="left" w:pos="5312"/>
        </w:tabs>
        <w:spacing w:after="0" w:line="240" w:lineRule="auto"/>
        <w:jc w:val="center"/>
        <w:rPr>
          <w:rFonts w:ascii="Times New Roman" w:hAnsi="Times New Roman" w:cs="Times New Roman"/>
          <w:b/>
          <w:sz w:val="28"/>
          <w:szCs w:val="24"/>
        </w:rPr>
      </w:pPr>
      <w:r w:rsidRPr="00AC523A">
        <w:rPr>
          <w:rFonts w:ascii="Times New Roman" w:hAnsi="Times New Roman" w:cs="Times New Roman"/>
          <w:b/>
          <w:sz w:val="28"/>
          <w:szCs w:val="24"/>
        </w:rPr>
        <w:t>2.3</w:t>
      </w:r>
      <w:r w:rsidR="00042CB8" w:rsidRPr="00AC523A">
        <w:rPr>
          <w:rFonts w:ascii="Times New Roman" w:hAnsi="Times New Roman" w:cs="Times New Roman"/>
          <w:b/>
          <w:sz w:val="28"/>
          <w:szCs w:val="24"/>
        </w:rPr>
        <w:t>.</w:t>
      </w:r>
      <w:r w:rsidRPr="00AC523A">
        <w:rPr>
          <w:rFonts w:ascii="Times New Roman" w:hAnsi="Times New Roman" w:cs="Times New Roman"/>
          <w:b/>
          <w:sz w:val="28"/>
          <w:szCs w:val="24"/>
        </w:rPr>
        <w:t xml:space="preserve"> Земельно-имущественные ресурсы</w:t>
      </w:r>
    </w:p>
    <w:p w:rsidR="0038799B" w:rsidRPr="00AC523A" w:rsidRDefault="0038799B" w:rsidP="00AC523A">
      <w:pPr>
        <w:tabs>
          <w:tab w:val="left" w:pos="5312"/>
        </w:tabs>
        <w:spacing w:after="0" w:line="240" w:lineRule="auto"/>
        <w:jc w:val="center"/>
        <w:rPr>
          <w:rFonts w:ascii="Times New Roman" w:hAnsi="Times New Roman" w:cs="Times New Roman"/>
          <w:b/>
          <w:sz w:val="28"/>
          <w:szCs w:val="24"/>
        </w:rPr>
      </w:pPr>
    </w:p>
    <w:p w:rsidR="00060DD9" w:rsidRPr="00AC523A" w:rsidRDefault="00025D37" w:rsidP="00AC523A">
      <w:pPr>
        <w:pStyle w:val="a4"/>
        <w:spacing w:before="0" w:beforeAutospacing="0" w:after="0" w:afterAutospacing="0"/>
        <w:ind w:firstLine="709"/>
        <w:jc w:val="both"/>
        <w:rPr>
          <w:sz w:val="28"/>
          <w:szCs w:val="28"/>
        </w:rPr>
      </w:pPr>
      <w:r w:rsidRPr="00AC523A">
        <w:rPr>
          <w:sz w:val="28"/>
          <w:szCs w:val="28"/>
        </w:rPr>
        <w:t xml:space="preserve">Управлением по земельно-имущественным вопросам в 2019 году зарегистрировано право муниципальной собственности на </w:t>
      </w:r>
      <w:r w:rsidR="00EC5542">
        <w:rPr>
          <w:sz w:val="28"/>
          <w:szCs w:val="28"/>
        </w:rPr>
        <w:t>7</w:t>
      </w:r>
      <w:r w:rsidRPr="00AC523A">
        <w:rPr>
          <w:sz w:val="28"/>
          <w:szCs w:val="28"/>
        </w:rPr>
        <w:t xml:space="preserve"> объектов</w:t>
      </w:r>
      <w:r w:rsidR="00EC5542">
        <w:rPr>
          <w:sz w:val="28"/>
          <w:szCs w:val="28"/>
        </w:rPr>
        <w:t xml:space="preserve"> недвижимости (4 газопровода, 2 жилых объекта, 1 нежилое здание). </w:t>
      </w:r>
      <w:r w:rsidRPr="00AC523A">
        <w:rPr>
          <w:sz w:val="28"/>
          <w:szCs w:val="28"/>
        </w:rPr>
        <w:t xml:space="preserve">Приватизировано </w:t>
      </w:r>
      <w:r w:rsidR="00EC5542">
        <w:rPr>
          <w:sz w:val="28"/>
          <w:szCs w:val="28"/>
        </w:rPr>
        <w:t>2</w:t>
      </w:r>
      <w:r w:rsidRPr="00AC523A">
        <w:rPr>
          <w:sz w:val="28"/>
          <w:szCs w:val="28"/>
        </w:rPr>
        <w:t xml:space="preserve"> объекта недвижимости на сумму </w:t>
      </w:r>
      <w:r w:rsidR="00EC5542">
        <w:rPr>
          <w:sz w:val="28"/>
          <w:szCs w:val="28"/>
        </w:rPr>
        <w:t>4 131,5</w:t>
      </w:r>
      <w:r w:rsidRPr="00AC523A">
        <w:rPr>
          <w:sz w:val="28"/>
          <w:szCs w:val="28"/>
        </w:rPr>
        <w:t xml:space="preserve"> тыс. руб. </w:t>
      </w:r>
    </w:p>
    <w:p w:rsidR="00060DD9" w:rsidRPr="00AC523A" w:rsidRDefault="00025D37" w:rsidP="00AC523A">
      <w:pPr>
        <w:pStyle w:val="a4"/>
        <w:spacing w:before="0" w:beforeAutospacing="0" w:after="0" w:afterAutospacing="0"/>
        <w:ind w:firstLine="709"/>
        <w:jc w:val="both"/>
        <w:rPr>
          <w:bCs/>
          <w:sz w:val="28"/>
          <w:szCs w:val="28"/>
        </w:rPr>
      </w:pPr>
      <w:r w:rsidRPr="00AC523A">
        <w:rPr>
          <w:bCs/>
          <w:sz w:val="28"/>
          <w:szCs w:val="28"/>
        </w:rPr>
        <w:t xml:space="preserve">В 2019 году было предоставлено </w:t>
      </w:r>
      <w:r w:rsidR="00EC5542">
        <w:rPr>
          <w:bCs/>
          <w:sz w:val="28"/>
          <w:szCs w:val="28"/>
        </w:rPr>
        <w:t>11</w:t>
      </w:r>
      <w:r w:rsidRPr="00AC523A">
        <w:rPr>
          <w:bCs/>
          <w:sz w:val="28"/>
          <w:szCs w:val="28"/>
        </w:rPr>
        <w:t xml:space="preserve"> земельных участков для людей с ограниченными возможностями здоровья.</w:t>
      </w:r>
    </w:p>
    <w:p w:rsidR="00EC5542" w:rsidRPr="00EC5542" w:rsidRDefault="00EC5542" w:rsidP="00EC5542">
      <w:pPr>
        <w:spacing w:after="0" w:line="240" w:lineRule="auto"/>
        <w:ind w:firstLine="708"/>
        <w:jc w:val="both"/>
        <w:rPr>
          <w:rFonts w:ascii="Times New Roman" w:eastAsia="Times New Roman" w:hAnsi="Times New Roman" w:cs="Times New Roman"/>
          <w:sz w:val="28"/>
          <w:szCs w:val="28"/>
        </w:rPr>
      </w:pPr>
      <w:r w:rsidRPr="00EC5542">
        <w:rPr>
          <w:rFonts w:ascii="Times New Roman" w:eastAsia="Times New Roman" w:hAnsi="Times New Roman" w:cs="Times New Roman"/>
          <w:sz w:val="28"/>
          <w:szCs w:val="28"/>
        </w:rPr>
        <w:t>В 2019 году было предоставлено 5 земельных участков многодетным семьям, тем самым обеспечили 100-% обеспечение земельными участками многодетных семей, состоящих на учете в целях предоставления земельных участков на территории Бардымского муниципального округа. </w:t>
      </w:r>
    </w:p>
    <w:p w:rsidR="00967DE4" w:rsidRPr="00EC5542" w:rsidRDefault="00967DE4" w:rsidP="00EC5542">
      <w:pPr>
        <w:pStyle w:val="a4"/>
        <w:spacing w:before="0" w:beforeAutospacing="0" w:after="0" w:afterAutospacing="0"/>
        <w:jc w:val="both"/>
        <w:rPr>
          <w:sz w:val="28"/>
          <w:szCs w:val="28"/>
        </w:rPr>
      </w:pPr>
    </w:p>
    <w:p w:rsidR="009B3250" w:rsidRPr="00AC523A" w:rsidRDefault="00967DE4" w:rsidP="00AC523A">
      <w:pPr>
        <w:pStyle w:val="a4"/>
        <w:spacing w:before="0" w:beforeAutospacing="0" w:after="0" w:afterAutospacing="0"/>
        <w:jc w:val="center"/>
        <w:rPr>
          <w:b/>
          <w:bCs/>
          <w:sz w:val="28"/>
          <w:szCs w:val="28"/>
        </w:rPr>
      </w:pPr>
      <w:r w:rsidRPr="00AC523A">
        <w:rPr>
          <w:b/>
          <w:bCs/>
          <w:sz w:val="28"/>
          <w:szCs w:val="28"/>
        </w:rPr>
        <w:t>2</w:t>
      </w:r>
      <w:r w:rsidR="009B3250" w:rsidRPr="00AC523A">
        <w:rPr>
          <w:b/>
          <w:bCs/>
          <w:sz w:val="28"/>
          <w:szCs w:val="28"/>
        </w:rPr>
        <w:t>.4. Пассажирские перевозки</w:t>
      </w:r>
    </w:p>
    <w:p w:rsidR="00691516" w:rsidRPr="00AC523A" w:rsidRDefault="00691516" w:rsidP="00AC523A">
      <w:pPr>
        <w:pStyle w:val="a4"/>
        <w:spacing w:before="0" w:beforeAutospacing="0" w:after="0" w:afterAutospacing="0"/>
        <w:jc w:val="center"/>
        <w:rPr>
          <w:b/>
          <w:bCs/>
          <w:sz w:val="28"/>
          <w:szCs w:val="28"/>
        </w:rPr>
      </w:pPr>
    </w:p>
    <w:p w:rsidR="001C7EBD" w:rsidRDefault="009B3250" w:rsidP="00AC523A">
      <w:pPr>
        <w:pStyle w:val="a4"/>
        <w:spacing w:before="0" w:beforeAutospacing="0" w:after="0" w:afterAutospacing="0"/>
        <w:ind w:firstLine="709"/>
        <w:jc w:val="both"/>
        <w:rPr>
          <w:bCs/>
          <w:sz w:val="28"/>
          <w:szCs w:val="28"/>
          <w:lang w:val="tt-RU"/>
        </w:rPr>
      </w:pPr>
      <w:r w:rsidRPr="00AC523A">
        <w:rPr>
          <w:bCs/>
          <w:sz w:val="28"/>
          <w:szCs w:val="28"/>
        </w:rPr>
        <w:t>Для создания условий по предоставлению транспортных услуг населению на территории района сформирована муниципальная маршрутная сеть пригородных и городских перев</w:t>
      </w:r>
      <w:r w:rsidR="00B12321" w:rsidRPr="00AC523A">
        <w:rPr>
          <w:bCs/>
          <w:sz w:val="28"/>
          <w:szCs w:val="28"/>
        </w:rPr>
        <w:t>озок, которая включает в себя 14</w:t>
      </w:r>
      <w:r w:rsidRPr="00AC523A">
        <w:rPr>
          <w:bCs/>
          <w:sz w:val="28"/>
          <w:szCs w:val="28"/>
        </w:rPr>
        <w:t xml:space="preserve"> автобусных маршрутов. </w:t>
      </w:r>
    </w:p>
    <w:p w:rsidR="008442D9" w:rsidRDefault="00D62844" w:rsidP="008442D9">
      <w:pPr>
        <w:pStyle w:val="a4"/>
        <w:spacing w:before="0" w:beforeAutospacing="0" w:after="0" w:afterAutospacing="0"/>
        <w:ind w:firstLine="709"/>
        <w:jc w:val="both"/>
        <w:rPr>
          <w:bCs/>
          <w:sz w:val="28"/>
          <w:szCs w:val="28"/>
        </w:rPr>
      </w:pPr>
      <w:r w:rsidRPr="00A97AA6">
        <w:rPr>
          <w:bCs/>
          <w:sz w:val="28"/>
          <w:szCs w:val="28"/>
        </w:rPr>
        <w:t xml:space="preserve">В течение </w:t>
      </w:r>
      <w:r>
        <w:rPr>
          <w:bCs/>
          <w:sz w:val="28"/>
          <w:szCs w:val="28"/>
          <w:lang w:val="tt-RU"/>
        </w:rPr>
        <w:t>2019 года</w:t>
      </w:r>
      <w:r w:rsidRPr="00A97AA6">
        <w:rPr>
          <w:bCs/>
          <w:sz w:val="28"/>
          <w:szCs w:val="28"/>
        </w:rPr>
        <w:t xml:space="preserve"> предоставление этого вида услуг на территории района осуществлял</w:t>
      </w:r>
      <w:r>
        <w:rPr>
          <w:bCs/>
          <w:sz w:val="28"/>
          <w:szCs w:val="28"/>
          <w:lang w:val="tt-RU"/>
        </w:rPr>
        <w:t xml:space="preserve"> </w:t>
      </w:r>
      <w:r w:rsidRPr="00A97AA6">
        <w:rPr>
          <w:bCs/>
          <w:sz w:val="28"/>
          <w:szCs w:val="28"/>
        </w:rPr>
        <w:t>ИП Муталлапов И.Г.</w:t>
      </w:r>
      <w:r>
        <w:rPr>
          <w:bCs/>
          <w:sz w:val="28"/>
          <w:szCs w:val="28"/>
          <w:lang w:val="tt-RU"/>
        </w:rPr>
        <w:t xml:space="preserve"> на основании заключенного по итогом проведенного</w:t>
      </w:r>
      <w:r w:rsidR="008442D9">
        <w:rPr>
          <w:bCs/>
          <w:sz w:val="28"/>
          <w:szCs w:val="28"/>
          <w:lang w:val="tt-RU"/>
        </w:rPr>
        <w:t xml:space="preserve"> </w:t>
      </w:r>
      <w:r>
        <w:rPr>
          <w:bCs/>
          <w:sz w:val="28"/>
          <w:szCs w:val="28"/>
          <w:lang w:val="tt-RU"/>
        </w:rPr>
        <w:t>открытого аук</w:t>
      </w:r>
      <w:r w:rsidR="008442D9">
        <w:rPr>
          <w:bCs/>
          <w:sz w:val="28"/>
          <w:szCs w:val="28"/>
          <w:lang w:val="tt-RU"/>
        </w:rPr>
        <w:t>ц</w:t>
      </w:r>
      <w:r>
        <w:rPr>
          <w:bCs/>
          <w:sz w:val="28"/>
          <w:szCs w:val="28"/>
          <w:lang w:val="tt-RU"/>
        </w:rPr>
        <w:t>иона муни</w:t>
      </w:r>
      <w:r w:rsidR="008442D9">
        <w:rPr>
          <w:bCs/>
          <w:sz w:val="28"/>
          <w:szCs w:val="28"/>
          <w:lang w:val="tt-RU"/>
        </w:rPr>
        <w:t>ц</w:t>
      </w:r>
      <w:r>
        <w:rPr>
          <w:bCs/>
          <w:sz w:val="28"/>
          <w:szCs w:val="28"/>
          <w:lang w:val="tt-RU"/>
        </w:rPr>
        <w:t>ипал</w:t>
      </w:r>
      <w:r w:rsidR="008442D9">
        <w:rPr>
          <w:bCs/>
          <w:sz w:val="28"/>
          <w:szCs w:val="28"/>
          <w:lang w:val="tt-RU"/>
        </w:rPr>
        <w:t>ь</w:t>
      </w:r>
      <w:r>
        <w:rPr>
          <w:bCs/>
          <w:sz w:val="28"/>
          <w:szCs w:val="28"/>
          <w:lang w:val="tt-RU"/>
        </w:rPr>
        <w:t>ного контракта на оказание услуг, связанных с осу</w:t>
      </w:r>
      <w:r w:rsidR="008442D9">
        <w:rPr>
          <w:bCs/>
          <w:sz w:val="28"/>
          <w:szCs w:val="28"/>
          <w:lang w:val="tt-RU"/>
        </w:rPr>
        <w:t>щ</w:t>
      </w:r>
      <w:r>
        <w:rPr>
          <w:bCs/>
          <w:sz w:val="28"/>
          <w:szCs w:val="28"/>
          <w:lang w:val="tt-RU"/>
        </w:rPr>
        <w:t>ествлением регулярных перевозок по регулируемым тарифам по муни</w:t>
      </w:r>
      <w:r w:rsidR="008442D9">
        <w:rPr>
          <w:bCs/>
          <w:sz w:val="28"/>
          <w:szCs w:val="28"/>
          <w:lang w:val="tt-RU"/>
        </w:rPr>
        <w:t>ц</w:t>
      </w:r>
      <w:r>
        <w:rPr>
          <w:bCs/>
          <w:sz w:val="28"/>
          <w:szCs w:val="28"/>
          <w:lang w:val="tt-RU"/>
        </w:rPr>
        <w:t>ипал</w:t>
      </w:r>
      <w:r w:rsidR="008442D9">
        <w:rPr>
          <w:bCs/>
          <w:sz w:val="28"/>
          <w:szCs w:val="28"/>
          <w:lang w:val="tt-RU"/>
        </w:rPr>
        <w:t>ь</w:t>
      </w:r>
      <w:r>
        <w:rPr>
          <w:bCs/>
          <w:sz w:val="28"/>
          <w:szCs w:val="28"/>
          <w:lang w:val="tt-RU"/>
        </w:rPr>
        <w:t>ным маршрутам Бардымского муни</w:t>
      </w:r>
      <w:r w:rsidR="008442D9">
        <w:rPr>
          <w:bCs/>
          <w:sz w:val="28"/>
          <w:szCs w:val="28"/>
          <w:lang w:val="tt-RU"/>
        </w:rPr>
        <w:t>ц</w:t>
      </w:r>
      <w:r>
        <w:rPr>
          <w:bCs/>
          <w:sz w:val="28"/>
          <w:szCs w:val="28"/>
          <w:lang w:val="tt-RU"/>
        </w:rPr>
        <w:t>ипал</w:t>
      </w:r>
      <w:r w:rsidR="008442D9">
        <w:rPr>
          <w:bCs/>
          <w:sz w:val="28"/>
          <w:szCs w:val="28"/>
          <w:lang w:val="tt-RU"/>
        </w:rPr>
        <w:t>ь</w:t>
      </w:r>
      <w:r>
        <w:rPr>
          <w:bCs/>
          <w:sz w:val="28"/>
          <w:szCs w:val="28"/>
          <w:lang w:val="tt-RU"/>
        </w:rPr>
        <w:t>ного района.</w:t>
      </w:r>
    </w:p>
    <w:p w:rsidR="008442D9" w:rsidRDefault="00D62844" w:rsidP="008442D9">
      <w:pPr>
        <w:pStyle w:val="a4"/>
        <w:spacing w:before="0" w:beforeAutospacing="0" w:after="0" w:afterAutospacing="0"/>
        <w:ind w:firstLine="709"/>
        <w:jc w:val="both"/>
        <w:rPr>
          <w:bCs/>
          <w:sz w:val="28"/>
          <w:szCs w:val="28"/>
        </w:rPr>
      </w:pPr>
      <w:r w:rsidRPr="00A97AA6">
        <w:rPr>
          <w:bCs/>
          <w:sz w:val="28"/>
          <w:szCs w:val="28"/>
        </w:rPr>
        <w:t xml:space="preserve">За </w:t>
      </w:r>
      <w:r w:rsidR="008442D9">
        <w:rPr>
          <w:bCs/>
          <w:sz w:val="28"/>
          <w:szCs w:val="28"/>
        </w:rPr>
        <w:t xml:space="preserve">2019 </w:t>
      </w:r>
      <w:r w:rsidRPr="00A97AA6">
        <w:rPr>
          <w:bCs/>
          <w:sz w:val="28"/>
          <w:szCs w:val="28"/>
        </w:rPr>
        <w:t>год было перевезено 141,83 тысяч</w:t>
      </w:r>
      <w:r w:rsidR="008442D9">
        <w:rPr>
          <w:bCs/>
          <w:sz w:val="28"/>
          <w:szCs w:val="28"/>
        </w:rPr>
        <w:t>а</w:t>
      </w:r>
      <w:r w:rsidRPr="00A97AA6">
        <w:rPr>
          <w:bCs/>
          <w:sz w:val="28"/>
          <w:szCs w:val="28"/>
        </w:rPr>
        <w:t xml:space="preserve"> пассажиров.</w:t>
      </w:r>
    </w:p>
    <w:p w:rsidR="00485890" w:rsidRDefault="008442D9" w:rsidP="008442D9">
      <w:pPr>
        <w:pStyle w:val="a4"/>
        <w:spacing w:before="0" w:beforeAutospacing="0" w:after="0" w:afterAutospacing="0"/>
        <w:ind w:firstLine="709"/>
        <w:jc w:val="both"/>
        <w:rPr>
          <w:bCs/>
          <w:sz w:val="28"/>
          <w:szCs w:val="28"/>
        </w:rPr>
      </w:pPr>
      <w:r>
        <w:rPr>
          <w:bCs/>
          <w:sz w:val="28"/>
          <w:szCs w:val="28"/>
        </w:rPr>
        <w:t>Для осуществления перевозок пассажиров</w:t>
      </w:r>
      <w:r w:rsidR="00485890">
        <w:rPr>
          <w:bCs/>
          <w:sz w:val="28"/>
          <w:szCs w:val="28"/>
        </w:rPr>
        <w:t xml:space="preserve"> как</w:t>
      </w:r>
      <w:r>
        <w:rPr>
          <w:bCs/>
          <w:sz w:val="28"/>
          <w:szCs w:val="28"/>
        </w:rPr>
        <w:t xml:space="preserve"> внутри района</w:t>
      </w:r>
      <w:r w:rsidR="00485890">
        <w:rPr>
          <w:bCs/>
          <w:sz w:val="28"/>
          <w:szCs w:val="28"/>
        </w:rPr>
        <w:t>, так и за его пределами</w:t>
      </w:r>
      <w:r>
        <w:rPr>
          <w:bCs/>
          <w:sz w:val="28"/>
          <w:szCs w:val="28"/>
        </w:rPr>
        <w:t xml:space="preserve"> действует два легализованных такси</w:t>
      </w:r>
      <w:r w:rsidR="00485890">
        <w:rPr>
          <w:bCs/>
          <w:sz w:val="28"/>
          <w:szCs w:val="28"/>
        </w:rPr>
        <w:t>, в автопарк которых входит 25 автомобилей</w:t>
      </w:r>
      <w:r w:rsidR="00EE1BC5">
        <w:rPr>
          <w:bCs/>
          <w:sz w:val="28"/>
          <w:szCs w:val="28"/>
        </w:rPr>
        <w:t>.</w:t>
      </w:r>
    </w:p>
    <w:p w:rsidR="008442D9" w:rsidRPr="009C7C0C" w:rsidRDefault="008442D9" w:rsidP="00485890">
      <w:pPr>
        <w:pStyle w:val="a4"/>
        <w:shd w:val="clear" w:color="auto" w:fill="FFFFFF"/>
        <w:spacing w:before="0" w:beforeAutospacing="0" w:after="0" w:afterAutospacing="0"/>
        <w:ind w:firstLine="709"/>
        <w:jc w:val="both"/>
        <w:rPr>
          <w:color w:val="000000"/>
          <w:sz w:val="28"/>
          <w:szCs w:val="28"/>
        </w:rPr>
      </w:pPr>
      <w:r w:rsidRPr="009C7C0C">
        <w:rPr>
          <w:color w:val="000000"/>
          <w:sz w:val="28"/>
          <w:szCs w:val="28"/>
        </w:rPr>
        <w:t>Задачами в сфере транспорта остаются дальнейшее совершенствование автомобильных перевозок, обеспечение их безопасности.</w:t>
      </w:r>
    </w:p>
    <w:p w:rsidR="00485890" w:rsidRDefault="00485890" w:rsidP="00AC523A">
      <w:pPr>
        <w:pStyle w:val="ConsPlusCell"/>
        <w:widowControl/>
        <w:jc w:val="center"/>
        <w:rPr>
          <w:rFonts w:ascii="Times New Roman" w:hAnsi="Times New Roman" w:cs="Times New Roman"/>
          <w:b/>
          <w:sz w:val="28"/>
          <w:szCs w:val="28"/>
        </w:rPr>
      </w:pPr>
    </w:p>
    <w:p w:rsidR="009B3250" w:rsidRPr="00AC523A" w:rsidRDefault="009B3250" w:rsidP="00AC523A">
      <w:pPr>
        <w:pStyle w:val="ConsPlusCell"/>
        <w:widowControl/>
        <w:jc w:val="center"/>
        <w:rPr>
          <w:rFonts w:ascii="Times New Roman" w:hAnsi="Times New Roman" w:cs="Times New Roman"/>
          <w:b/>
          <w:sz w:val="28"/>
          <w:szCs w:val="28"/>
        </w:rPr>
      </w:pPr>
      <w:r w:rsidRPr="00AC523A">
        <w:rPr>
          <w:rFonts w:ascii="Times New Roman" w:hAnsi="Times New Roman" w:cs="Times New Roman"/>
          <w:b/>
          <w:sz w:val="28"/>
          <w:szCs w:val="28"/>
        </w:rPr>
        <w:lastRenderedPageBreak/>
        <w:t>2.5. Муниципальные закупки</w:t>
      </w:r>
    </w:p>
    <w:p w:rsidR="00691516" w:rsidRPr="00AC523A" w:rsidRDefault="00691516" w:rsidP="00AC523A">
      <w:pPr>
        <w:pStyle w:val="ConsPlusCell"/>
        <w:widowControl/>
        <w:jc w:val="center"/>
        <w:rPr>
          <w:rFonts w:ascii="Times New Roman" w:hAnsi="Times New Roman" w:cs="Times New Roman"/>
          <w:b/>
          <w:sz w:val="28"/>
          <w:szCs w:val="28"/>
        </w:rPr>
      </w:pPr>
    </w:p>
    <w:p w:rsidR="0082014D" w:rsidRPr="00AC523A" w:rsidRDefault="0082014D" w:rsidP="00AC523A">
      <w:pPr>
        <w:spacing w:after="0" w:line="240" w:lineRule="auto"/>
        <w:ind w:firstLine="708"/>
        <w:jc w:val="both"/>
        <w:rPr>
          <w:rFonts w:ascii="Times New Roman" w:hAnsi="Times New Roman" w:cs="Times New Roman"/>
          <w:sz w:val="28"/>
          <w:szCs w:val="28"/>
        </w:rPr>
      </w:pPr>
      <w:r w:rsidRPr="00AC523A">
        <w:rPr>
          <w:rFonts w:ascii="Times New Roman" w:hAnsi="Times New Roman" w:cs="Times New Roman"/>
          <w:sz w:val="28"/>
          <w:szCs w:val="28"/>
        </w:rPr>
        <w:t>Отдел муниципальных закупок является уполномоченным органом по определению поставщиков для 44 муниципальных заказчиков. Все муниципальные заказчики работают в региональной системе РИС ПК. Уполномоченный орган размещение закупок проводит тоже через региональную систему РИС ПК.</w:t>
      </w:r>
    </w:p>
    <w:p w:rsidR="0082014D" w:rsidRPr="00AC523A" w:rsidRDefault="0082014D" w:rsidP="00AC523A">
      <w:pPr>
        <w:spacing w:after="0" w:line="240" w:lineRule="auto"/>
        <w:ind w:firstLine="708"/>
        <w:jc w:val="both"/>
        <w:rPr>
          <w:rFonts w:ascii="Times New Roman" w:hAnsi="Times New Roman" w:cs="Times New Roman"/>
          <w:sz w:val="28"/>
          <w:szCs w:val="28"/>
        </w:rPr>
      </w:pPr>
      <w:r w:rsidRPr="00AC523A">
        <w:rPr>
          <w:rFonts w:ascii="Times New Roman" w:hAnsi="Times New Roman" w:cs="Times New Roman"/>
          <w:sz w:val="28"/>
          <w:szCs w:val="28"/>
        </w:rPr>
        <w:t xml:space="preserve">По состоянию на 01.01.2020 года проведено 123 электронных аукциона из них 66 </w:t>
      </w:r>
      <w:r w:rsidR="00B12321" w:rsidRPr="00AC523A">
        <w:rPr>
          <w:rFonts w:ascii="Times New Roman" w:hAnsi="Times New Roman" w:cs="Times New Roman"/>
          <w:sz w:val="28"/>
          <w:szCs w:val="28"/>
        </w:rPr>
        <w:t xml:space="preserve">признано </w:t>
      </w:r>
      <w:r w:rsidRPr="00AC523A">
        <w:rPr>
          <w:rFonts w:ascii="Times New Roman" w:hAnsi="Times New Roman" w:cs="Times New Roman"/>
          <w:sz w:val="28"/>
          <w:szCs w:val="28"/>
        </w:rPr>
        <w:t>несостоявши</w:t>
      </w:r>
      <w:r w:rsidR="00B12321" w:rsidRPr="00AC523A">
        <w:rPr>
          <w:rFonts w:ascii="Times New Roman" w:hAnsi="Times New Roman" w:cs="Times New Roman"/>
          <w:sz w:val="28"/>
          <w:szCs w:val="28"/>
        </w:rPr>
        <w:t>мися</w:t>
      </w:r>
      <w:r w:rsidR="00485890">
        <w:rPr>
          <w:rFonts w:ascii="Times New Roman" w:hAnsi="Times New Roman" w:cs="Times New Roman"/>
          <w:sz w:val="28"/>
          <w:szCs w:val="28"/>
        </w:rPr>
        <w:t xml:space="preserve"> (в случае поступления только одной заявки или отклонения всех заявок или отсутствия заявок).</w:t>
      </w:r>
      <w:r w:rsidRPr="00AC523A">
        <w:rPr>
          <w:rFonts w:ascii="Times New Roman" w:hAnsi="Times New Roman" w:cs="Times New Roman"/>
          <w:sz w:val="28"/>
          <w:szCs w:val="28"/>
        </w:rPr>
        <w:t xml:space="preserve"> Общая сумма начально-максимальной цены</w:t>
      </w:r>
      <w:r w:rsidR="00B12321" w:rsidRPr="00AC523A">
        <w:rPr>
          <w:rFonts w:ascii="Times New Roman" w:hAnsi="Times New Roman" w:cs="Times New Roman"/>
          <w:sz w:val="28"/>
          <w:szCs w:val="28"/>
        </w:rPr>
        <w:t xml:space="preserve"> (НМЦК)</w:t>
      </w:r>
      <w:r w:rsidRPr="00AC523A">
        <w:rPr>
          <w:rFonts w:ascii="Times New Roman" w:hAnsi="Times New Roman" w:cs="Times New Roman"/>
          <w:sz w:val="28"/>
          <w:szCs w:val="28"/>
        </w:rPr>
        <w:t xml:space="preserve"> контракт</w:t>
      </w:r>
      <w:r w:rsidR="00B12321" w:rsidRPr="00AC523A">
        <w:rPr>
          <w:rFonts w:ascii="Times New Roman" w:hAnsi="Times New Roman" w:cs="Times New Roman"/>
          <w:sz w:val="28"/>
          <w:szCs w:val="28"/>
        </w:rPr>
        <w:t xml:space="preserve">ов составила </w:t>
      </w:r>
      <w:r w:rsidRPr="00AC523A">
        <w:rPr>
          <w:rFonts w:ascii="Times New Roman" w:hAnsi="Times New Roman" w:cs="Times New Roman"/>
          <w:sz w:val="28"/>
          <w:szCs w:val="28"/>
        </w:rPr>
        <w:t>–</w:t>
      </w:r>
      <w:r w:rsidR="00B12321" w:rsidRPr="00AC523A">
        <w:rPr>
          <w:rFonts w:ascii="Times New Roman" w:hAnsi="Times New Roman" w:cs="Times New Roman"/>
          <w:sz w:val="28"/>
          <w:szCs w:val="28"/>
        </w:rPr>
        <w:t xml:space="preserve"> </w:t>
      </w:r>
      <w:r w:rsidRPr="00AC523A">
        <w:rPr>
          <w:rFonts w:ascii="Times New Roman" w:hAnsi="Times New Roman" w:cs="Times New Roman"/>
          <w:sz w:val="28"/>
          <w:szCs w:val="28"/>
        </w:rPr>
        <w:t>204</w:t>
      </w:r>
      <w:r w:rsidR="00B12321" w:rsidRPr="00AC523A">
        <w:rPr>
          <w:rFonts w:ascii="Times New Roman" w:hAnsi="Times New Roman" w:cs="Times New Roman"/>
          <w:sz w:val="28"/>
          <w:szCs w:val="28"/>
        </w:rPr>
        <w:t> </w:t>
      </w:r>
      <w:r w:rsidRPr="00AC523A">
        <w:rPr>
          <w:rFonts w:ascii="Times New Roman" w:hAnsi="Times New Roman" w:cs="Times New Roman"/>
          <w:sz w:val="28"/>
          <w:szCs w:val="28"/>
        </w:rPr>
        <w:t>019</w:t>
      </w:r>
      <w:r w:rsidR="00B12321" w:rsidRPr="00AC523A">
        <w:rPr>
          <w:rFonts w:ascii="Times New Roman" w:hAnsi="Times New Roman" w:cs="Times New Roman"/>
          <w:sz w:val="28"/>
          <w:szCs w:val="28"/>
        </w:rPr>
        <w:t>,</w:t>
      </w:r>
      <w:r w:rsidRPr="00AC523A">
        <w:rPr>
          <w:rFonts w:ascii="Times New Roman" w:hAnsi="Times New Roman" w:cs="Times New Roman"/>
          <w:sz w:val="28"/>
          <w:szCs w:val="28"/>
        </w:rPr>
        <w:t>480</w:t>
      </w:r>
      <w:r w:rsidR="00B12321" w:rsidRPr="00AC523A">
        <w:rPr>
          <w:rFonts w:ascii="Times New Roman" w:hAnsi="Times New Roman" w:cs="Times New Roman"/>
          <w:sz w:val="28"/>
          <w:szCs w:val="28"/>
        </w:rPr>
        <w:t xml:space="preserve"> тыс. </w:t>
      </w:r>
      <w:r w:rsidRPr="00AC523A">
        <w:rPr>
          <w:rFonts w:ascii="Times New Roman" w:hAnsi="Times New Roman" w:cs="Times New Roman"/>
          <w:sz w:val="28"/>
          <w:szCs w:val="28"/>
        </w:rPr>
        <w:t>рублей. НМЦК несостоявшихся аукционов – 67</w:t>
      </w:r>
      <w:r w:rsidR="00B12321" w:rsidRPr="00AC523A">
        <w:rPr>
          <w:rFonts w:ascii="Times New Roman" w:hAnsi="Times New Roman" w:cs="Times New Roman"/>
          <w:sz w:val="28"/>
          <w:szCs w:val="28"/>
        </w:rPr>
        <w:t> </w:t>
      </w:r>
      <w:r w:rsidRPr="00AC523A">
        <w:rPr>
          <w:rFonts w:ascii="Times New Roman" w:hAnsi="Times New Roman" w:cs="Times New Roman"/>
          <w:sz w:val="28"/>
          <w:szCs w:val="28"/>
        </w:rPr>
        <w:t>162</w:t>
      </w:r>
      <w:r w:rsidR="00B12321" w:rsidRPr="00AC523A">
        <w:rPr>
          <w:rFonts w:ascii="Times New Roman" w:hAnsi="Times New Roman" w:cs="Times New Roman"/>
          <w:sz w:val="28"/>
          <w:szCs w:val="28"/>
        </w:rPr>
        <w:t>,</w:t>
      </w:r>
      <w:r w:rsidRPr="00AC523A">
        <w:rPr>
          <w:rFonts w:ascii="Times New Roman" w:hAnsi="Times New Roman" w:cs="Times New Roman"/>
          <w:sz w:val="28"/>
          <w:szCs w:val="28"/>
        </w:rPr>
        <w:t>128</w:t>
      </w:r>
      <w:r w:rsidR="00B12321" w:rsidRPr="00AC523A">
        <w:rPr>
          <w:rFonts w:ascii="Times New Roman" w:hAnsi="Times New Roman" w:cs="Times New Roman"/>
          <w:sz w:val="28"/>
          <w:szCs w:val="28"/>
        </w:rPr>
        <w:t xml:space="preserve"> тыс. </w:t>
      </w:r>
      <w:r w:rsidRPr="00AC523A">
        <w:rPr>
          <w:rFonts w:ascii="Times New Roman" w:hAnsi="Times New Roman" w:cs="Times New Roman"/>
          <w:sz w:val="28"/>
          <w:szCs w:val="28"/>
        </w:rPr>
        <w:t>рублей</w:t>
      </w:r>
      <w:r w:rsidR="00485890">
        <w:rPr>
          <w:rFonts w:ascii="Times New Roman" w:hAnsi="Times New Roman" w:cs="Times New Roman"/>
          <w:sz w:val="28"/>
          <w:szCs w:val="28"/>
        </w:rPr>
        <w:t xml:space="preserve"> (контракт заключен с единственным участником)</w:t>
      </w:r>
      <w:r w:rsidRPr="00AC523A">
        <w:rPr>
          <w:rFonts w:ascii="Times New Roman" w:hAnsi="Times New Roman" w:cs="Times New Roman"/>
          <w:sz w:val="28"/>
          <w:szCs w:val="28"/>
        </w:rPr>
        <w:t>.</w:t>
      </w:r>
    </w:p>
    <w:p w:rsidR="00B12321" w:rsidRPr="00AC523A" w:rsidRDefault="0082014D" w:rsidP="00AC523A">
      <w:pPr>
        <w:spacing w:after="0" w:line="240" w:lineRule="auto"/>
        <w:ind w:firstLine="708"/>
        <w:jc w:val="both"/>
        <w:rPr>
          <w:rFonts w:ascii="Times New Roman" w:hAnsi="Times New Roman" w:cs="Times New Roman"/>
          <w:sz w:val="28"/>
          <w:szCs w:val="28"/>
        </w:rPr>
      </w:pPr>
      <w:r w:rsidRPr="00AC523A">
        <w:rPr>
          <w:rFonts w:ascii="Times New Roman" w:hAnsi="Times New Roman" w:cs="Times New Roman"/>
          <w:sz w:val="28"/>
          <w:szCs w:val="28"/>
        </w:rPr>
        <w:t>Сумма заключенных контрактов по электронным ау</w:t>
      </w:r>
      <w:r w:rsidR="00B12321" w:rsidRPr="00AC523A">
        <w:rPr>
          <w:rFonts w:ascii="Times New Roman" w:hAnsi="Times New Roman" w:cs="Times New Roman"/>
          <w:sz w:val="28"/>
          <w:szCs w:val="28"/>
        </w:rPr>
        <w:t>кционам составила 135 687,134 тыс. рублей</w:t>
      </w:r>
      <w:r w:rsidRPr="00AC523A">
        <w:rPr>
          <w:rFonts w:ascii="Times New Roman" w:hAnsi="Times New Roman" w:cs="Times New Roman"/>
          <w:sz w:val="28"/>
          <w:szCs w:val="28"/>
        </w:rPr>
        <w:t>, в т.ч. сумма заключенных контрактов по несостоявшимся аукционам – 48</w:t>
      </w:r>
      <w:r w:rsidR="00B12321" w:rsidRPr="00AC523A">
        <w:rPr>
          <w:rFonts w:ascii="Times New Roman" w:hAnsi="Times New Roman" w:cs="Times New Roman"/>
          <w:sz w:val="28"/>
          <w:szCs w:val="28"/>
        </w:rPr>
        <w:t> </w:t>
      </w:r>
      <w:r w:rsidRPr="00AC523A">
        <w:rPr>
          <w:rFonts w:ascii="Times New Roman" w:hAnsi="Times New Roman" w:cs="Times New Roman"/>
          <w:sz w:val="28"/>
          <w:szCs w:val="28"/>
        </w:rPr>
        <w:t>980</w:t>
      </w:r>
      <w:r w:rsidR="00B12321" w:rsidRPr="00AC523A">
        <w:rPr>
          <w:rFonts w:ascii="Times New Roman" w:hAnsi="Times New Roman" w:cs="Times New Roman"/>
          <w:sz w:val="28"/>
          <w:szCs w:val="28"/>
        </w:rPr>
        <w:t>,</w:t>
      </w:r>
      <w:r w:rsidRPr="00AC523A">
        <w:rPr>
          <w:rFonts w:ascii="Times New Roman" w:hAnsi="Times New Roman" w:cs="Times New Roman"/>
          <w:sz w:val="28"/>
          <w:szCs w:val="28"/>
        </w:rPr>
        <w:t>899</w:t>
      </w:r>
      <w:r w:rsidR="00B12321" w:rsidRPr="00AC523A">
        <w:rPr>
          <w:rFonts w:ascii="Times New Roman" w:hAnsi="Times New Roman" w:cs="Times New Roman"/>
          <w:sz w:val="28"/>
          <w:szCs w:val="28"/>
        </w:rPr>
        <w:t xml:space="preserve"> тыс. </w:t>
      </w:r>
      <w:r w:rsidRPr="00AC523A">
        <w:rPr>
          <w:rFonts w:ascii="Times New Roman" w:hAnsi="Times New Roman" w:cs="Times New Roman"/>
          <w:sz w:val="28"/>
          <w:szCs w:val="28"/>
        </w:rPr>
        <w:t>рублей.</w:t>
      </w:r>
    </w:p>
    <w:p w:rsidR="0082014D" w:rsidRPr="00AC523A" w:rsidRDefault="0082014D" w:rsidP="00AC523A">
      <w:pPr>
        <w:spacing w:after="0" w:line="240" w:lineRule="auto"/>
        <w:ind w:firstLine="708"/>
        <w:jc w:val="both"/>
        <w:rPr>
          <w:rFonts w:ascii="Times New Roman" w:hAnsi="Times New Roman" w:cs="Times New Roman"/>
          <w:sz w:val="28"/>
          <w:szCs w:val="28"/>
        </w:rPr>
      </w:pPr>
      <w:r w:rsidRPr="00AC523A">
        <w:rPr>
          <w:rFonts w:ascii="Times New Roman" w:hAnsi="Times New Roman" w:cs="Times New Roman"/>
          <w:sz w:val="28"/>
          <w:szCs w:val="28"/>
        </w:rPr>
        <w:t>Экономия</w:t>
      </w:r>
      <w:r w:rsidR="00B12321" w:rsidRPr="00AC523A">
        <w:rPr>
          <w:rFonts w:ascii="Times New Roman" w:hAnsi="Times New Roman" w:cs="Times New Roman"/>
          <w:sz w:val="28"/>
          <w:szCs w:val="28"/>
        </w:rPr>
        <w:t xml:space="preserve"> в результате проведенных процедур </w:t>
      </w:r>
      <w:r w:rsidRPr="00AC523A">
        <w:rPr>
          <w:rFonts w:ascii="Times New Roman" w:hAnsi="Times New Roman" w:cs="Times New Roman"/>
          <w:sz w:val="28"/>
          <w:szCs w:val="28"/>
        </w:rPr>
        <w:t>составила 1</w:t>
      </w:r>
      <w:r w:rsidR="00B12321" w:rsidRPr="00AC523A">
        <w:rPr>
          <w:rFonts w:ascii="Times New Roman" w:hAnsi="Times New Roman" w:cs="Times New Roman"/>
          <w:sz w:val="28"/>
          <w:szCs w:val="28"/>
        </w:rPr>
        <w:t> </w:t>
      </w:r>
      <w:r w:rsidRPr="00AC523A">
        <w:rPr>
          <w:rFonts w:ascii="Times New Roman" w:hAnsi="Times New Roman" w:cs="Times New Roman"/>
          <w:sz w:val="28"/>
          <w:szCs w:val="28"/>
        </w:rPr>
        <w:t>170</w:t>
      </w:r>
      <w:r w:rsidR="00B12321" w:rsidRPr="00AC523A">
        <w:rPr>
          <w:rFonts w:ascii="Times New Roman" w:hAnsi="Times New Roman" w:cs="Times New Roman"/>
          <w:sz w:val="28"/>
          <w:szCs w:val="28"/>
        </w:rPr>
        <w:t>,</w:t>
      </w:r>
      <w:r w:rsidRPr="00AC523A">
        <w:rPr>
          <w:rFonts w:ascii="Times New Roman" w:hAnsi="Times New Roman" w:cs="Times New Roman"/>
          <w:sz w:val="28"/>
          <w:szCs w:val="28"/>
        </w:rPr>
        <w:t>218</w:t>
      </w:r>
      <w:r w:rsidR="00B12321" w:rsidRPr="00AC523A">
        <w:rPr>
          <w:rFonts w:ascii="Times New Roman" w:hAnsi="Times New Roman" w:cs="Times New Roman"/>
          <w:sz w:val="28"/>
          <w:szCs w:val="28"/>
        </w:rPr>
        <w:t xml:space="preserve"> тыс. </w:t>
      </w:r>
      <w:r w:rsidRPr="00AC523A">
        <w:rPr>
          <w:rFonts w:ascii="Times New Roman" w:hAnsi="Times New Roman" w:cs="Times New Roman"/>
          <w:sz w:val="28"/>
          <w:szCs w:val="28"/>
        </w:rPr>
        <w:t>рублей.</w:t>
      </w:r>
    </w:p>
    <w:p w:rsidR="0082014D" w:rsidRPr="00AC523A" w:rsidRDefault="00B12321" w:rsidP="00AC523A">
      <w:pPr>
        <w:spacing w:after="0" w:line="240" w:lineRule="auto"/>
        <w:ind w:firstLine="708"/>
        <w:jc w:val="both"/>
        <w:rPr>
          <w:rFonts w:ascii="Times New Roman" w:hAnsi="Times New Roman" w:cs="Times New Roman"/>
          <w:sz w:val="28"/>
          <w:szCs w:val="28"/>
        </w:rPr>
      </w:pPr>
      <w:r w:rsidRPr="00AC523A">
        <w:rPr>
          <w:rFonts w:ascii="Times New Roman" w:hAnsi="Times New Roman" w:cs="Times New Roman"/>
          <w:sz w:val="28"/>
          <w:szCs w:val="28"/>
        </w:rPr>
        <w:t xml:space="preserve">За 2019 год </w:t>
      </w:r>
      <w:r w:rsidR="0082014D" w:rsidRPr="00AC523A">
        <w:rPr>
          <w:rFonts w:ascii="Times New Roman" w:hAnsi="Times New Roman" w:cs="Times New Roman"/>
          <w:sz w:val="28"/>
          <w:szCs w:val="28"/>
        </w:rPr>
        <w:t>проведено 7 запросов котировок</w:t>
      </w:r>
      <w:r w:rsidRPr="00AC523A">
        <w:rPr>
          <w:rFonts w:ascii="Times New Roman" w:hAnsi="Times New Roman" w:cs="Times New Roman"/>
          <w:sz w:val="28"/>
          <w:szCs w:val="28"/>
        </w:rPr>
        <w:t xml:space="preserve"> цен (ЗКЦ)</w:t>
      </w:r>
      <w:r w:rsidR="0082014D" w:rsidRPr="00AC523A">
        <w:rPr>
          <w:rFonts w:ascii="Times New Roman" w:hAnsi="Times New Roman" w:cs="Times New Roman"/>
          <w:sz w:val="28"/>
          <w:szCs w:val="28"/>
        </w:rPr>
        <w:t xml:space="preserve"> </w:t>
      </w:r>
      <w:r w:rsidRPr="00AC523A">
        <w:rPr>
          <w:rFonts w:ascii="Times New Roman" w:hAnsi="Times New Roman" w:cs="Times New Roman"/>
          <w:sz w:val="28"/>
          <w:szCs w:val="28"/>
        </w:rPr>
        <w:t>на общую сумму</w:t>
      </w:r>
      <w:r w:rsidR="0082014D" w:rsidRPr="00AC523A">
        <w:rPr>
          <w:rFonts w:ascii="Times New Roman" w:hAnsi="Times New Roman" w:cs="Times New Roman"/>
          <w:sz w:val="28"/>
          <w:szCs w:val="28"/>
        </w:rPr>
        <w:t xml:space="preserve"> – 1</w:t>
      </w:r>
      <w:r w:rsidRPr="00AC523A">
        <w:rPr>
          <w:rFonts w:ascii="Times New Roman" w:hAnsi="Times New Roman" w:cs="Times New Roman"/>
          <w:sz w:val="28"/>
          <w:szCs w:val="28"/>
        </w:rPr>
        <w:t> </w:t>
      </w:r>
      <w:r w:rsidR="0082014D" w:rsidRPr="00AC523A">
        <w:rPr>
          <w:rFonts w:ascii="Times New Roman" w:hAnsi="Times New Roman" w:cs="Times New Roman"/>
          <w:sz w:val="28"/>
          <w:szCs w:val="28"/>
        </w:rPr>
        <w:t>938</w:t>
      </w:r>
      <w:r w:rsidRPr="00AC523A">
        <w:rPr>
          <w:rFonts w:ascii="Times New Roman" w:hAnsi="Times New Roman" w:cs="Times New Roman"/>
          <w:sz w:val="28"/>
          <w:szCs w:val="28"/>
        </w:rPr>
        <w:t>,</w:t>
      </w:r>
      <w:r w:rsidR="0082014D" w:rsidRPr="00AC523A">
        <w:rPr>
          <w:rFonts w:ascii="Times New Roman" w:hAnsi="Times New Roman" w:cs="Times New Roman"/>
          <w:sz w:val="28"/>
          <w:szCs w:val="28"/>
        </w:rPr>
        <w:t>201</w:t>
      </w:r>
      <w:r w:rsidRPr="00AC523A">
        <w:rPr>
          <w:rFonts w:ascii="Times New Roman" w:hAnsi="Times New Roman" w:cs="Times New Roman"/>
          <w:sz w:val="28"/>
          <w:szCs w:val="28"/>
        </w:rPr>
        <w:t xml:space="preserve"> тыс.</w:t>
      </w:r>
      <w:r w:rsidR="0082014D" w:rsidRPr="00AC523A">
        <w:rPr>
          <w:rFonts w:ascii="Times New Roman" w:hAnsi="Times New Roman" w:cs="Times New Roman"/>
          <w:sz w:val="28"/>
          <w:szCs w:val="28"/>
        </w:rPr>
        <w:t xml:space="preserve"> рублей.</w:t>
      </w:r>
      <w:r w:rsidRPr="00AC523A">
        <w:rPr>
          <w:rFonts w:ascii="Times New Roman" w:hAnsi="Times New Roman" w:cs="Times New Roman"/>
          <w:sz w:val="28"/>
          <w:szCs w:val="28"/>
        </w:rPr>
        <w:t xml:space="preserve"> </w:t>
      </w:r>
      <w:r w:rsidR="0082014D" w:rsidRPr="00AC523A">
        <w:rPr>
          <w:rFonts w:ascii="Times New Roman" w:hAnsi="Times New Roman" w:cs="Times New Roman"/>
          <w:sz w:val="28"/>
          <w:szCs w:val="28"/>
        </w:rPr>
        <w:t>Сумма заключенных контрактов по ЗКЦ – 1</w:t>
      </w:r>
      <w:r w:rsidRPr="00AC523A">
        <w:rPr>
          <w:rFonts w:ascii="Times New Roman" w:hAnsi="Times New Roman" w:cs="Times New Roman"/>
          <w:sz w:val="28"/>
          <w:szCs w:val="28"/>
        </w:rPr>
        <w:t> </w:t>
      </w:r>
      <w:r w:rsidR="0082014D" w:rsidRPr="00AC523A">
        <w:rPr>
          <w:rFonts w:ascii="Times New Roman" w:hAnsi="Times New Roman" w:cs="Times New Roman"/>
          <w:sz w:val="28"/>
          <w:szCs w:val="28"/>
        </w:rPr>
        <w:t>706</w:t>
      </w:r>
      <w:r w:rsidRPr="00AC523A">
        <w:rPr>
          <w:rFonts w:ascii="Times New Roman" w:hAnsi="Times New Roman" w:cs="Times New Roman"/>
          <w:sz w:val="28"/>
          <w:szCs w:val="28"/>
        </w:rPr>
        <w:t>,</w:t>
      </w:r>
      <w:r w:rsidR="0082014D" w:rsidRPr="00AC523A">
        <w:rPr>
          <w:rFonts w:ascii="Times New Roman" w:hAnsi="Times New Roman" w:cs="Times New Roman"/>
          <w:sz w:val="28"/>
          <w:szCs w:val="28"/>
        </w:rPr>
        <w:t>500</w:t>
      </w:r>
      <w:r w:rsidRPr="00AC523A">
        <w:rPr>
          <w:rFonts w:ascii="Times New Roman" w:hAnsi="Times New Roman" w:cs="Times New Roman"/>
          <w:sz w:val="28"/>
          <w:szCs w:val="28"/>
        </w:rPr>
        <w:t xml:space="preserve"> тыс. рублей. </w:t>
      </w:r>
      <w:r w:rsidR="0082014D" w:rsidRPr="00AC523A">
        <w:rPr>
          <w:rFonts w:ascii="Times New Roman" w:hAnsi="Times New Roman" w:cs="Times New Roman"/>
          <w:sz w:val="28"/>
          <w:szCs w:val="28"/>
        </w:rPr>
        <w:t>Экономия</w:t>
      </w:r>
      <w:r w:rsidRPr="00AC523A">
        <w:rPr>
          <w:rFonts w:ascii="Times New Roman" w:hAnsi="Times New Roman" w:cs="Times New Roman"/>
          <w:sz w:val="28"/>
          <w:szCs w:val="28"/>
        </w:rPr>
        <w:t xml:space="preserve"> в результате процедур составила</w:t>
      </w:r>
      <w:r w:rsidR="0082014D" w:rsidRPr="00AC523A">
        <w:rPr>
          <w:rFonts w:ascii="Times New Roman" w:hAnsi="Times New Roman" w:cs="Times New Roman"/>
          <w:sz w:val="28"/>
          <w:szCs w:val="28"/>
        </w:rPr>
        <w:t xml:space="preserve"> – 231</w:t>
      </w:r>
      <w:r w:rsidRPr="00AC523A">
        <w:rPr>
          <w:rFonts w:ascii="Times New Roman" w:hAnsi="Times New Roman" w:cs="Times New Roman"/>
          <w:sz w:val="28"/>
          <w:szCs w:val="28"/>
        </w:rPr>
        <w:t>,</w:t>
      </w:r>
      <w:r w:rsidR="0082014D" w:rsidRPr="00AC523A">
        <w:rPr>
          <w:rFonts w:ascii="Times New Roman" w:hAnsi="Times New Roman" w:cs="Times New Roman"/>
          <w:sz w:val="28"/>
          <w:szCs w:val="28"/>
        </w:rPr>
        <w:t>701</w:t>
      </w:r>
      <w:r w:rsidRPr="00AC523A">
        <w:rPr>
          <w:rFonts w:ascii="Times New Roman" w:hAnsi="Times New Roman" w:cs="Times New Roman"/>
          <w:sz w:val="28"/>
          <w:szCs w:val="28"/>
        </w:rPr>
        <w:t xml:space="preserve"> тыс. </w:t>
      </w:r>
      <w:r w:rsidR="0082014D" w:rsidRPr="00AC523A">
        <w:rPr>
          <w:rFonts w:ascii="Times New Roman" w:hAnsi="Times New Roman" w:cs="Times New Roman"/>
          <w:sz w:val="28"/>
          <w:szCs w:val="28"/>
        </w:rPr>
        <w:t xml:space="preserve">рублей. </w:t>
      </w:r>
    </w:p>
    <w:p w:rsidR="0082014D" w:rsidRPr="00AC523A" w:rsidRDefault="0082014D" w:rsidP="00AC523A">
      <w:pPr>
        <w:spacing w:after="0" w:line="240" w:lineRule="auto"/>
        <w:ind w:firstLine="708"/>
        <w:jc w:val="both"/>
        <w:rPr>
          <w:rFonts w:ascii="Times New Roman" w:hAnsi="Times New Roman" w:cs="Times New Roman"/>
          <w:sz w:val="28"/>
          <w:szCs w:val="28"/>
        </w:rPr>
      </w:pPr>
      <w:r w:rsidRPr="00AC523A">
        <w:rPr>
          <w:rFonts w:ascii="Times New Roman" w:hAnsi="Times New Roman" w:cs="Times New Roman"/>
          <w:sz w:val="28"/>
          <w:szCs w:val="28"/>
        </w:rPr>
        <w:t xml:space="preserve">Проведено 9 запросов предложении по приобретению жилья </w:t>
      </w:r>
      <w:r w:rsidR="00B12321" w:rsidRPr="00AC523A">
        <w:rPr>
          <w:rFonts w:ascii="Times New Roman" w:hAnsi="Times New Roman" w:cs="Times New Roman"/>
          <w:sz w:val="28"/>
          <w:szCs w:val="28"/>
        </w:rPr>
        <w:t xml:space="preserve">для </w:t>
      </w:r>
      <w:r w:rsidRPr="00AC523A">
        <w:rPr>
          <w:rFonts w:ascii="Times New Roman" w:hAnsi="Times New Roman" w:cs="Times New Roman"/>
          <w:sz w:val="28"/>
          <w:szCs w:val="28"/>
        </w:rPr>
        <w:t>дет</w:t>
      </w:r>
      <w:r w:rsidR="00B12321" w:rsidRPr="00AC523A">
        <w:rPr>
          <w:rFonts w:ascii="Times New Roman" w:hAnsi="Times New Roman" w:cs="Times New Roman"/>
          <w:sz w:val="28"/>
          <w:szCs w:val="28"/>
        </w:rPr>
        <w:t>ей</w:t>
      </w:r>
      <w:r w:rsidRPr="00AC523A">
        <w:rPr>
          <w:rFonts w:ascii="Times New Roman" w:hAnsi="Times New Roman" w:cs="Times New Roman"/>
          <w:sz w:val="28"/>
          <w:szCs w:val="28"/>
        </w:rPr>
        <w:t xml:space="preserve"> – сирот. Все</w:t>
      </w:r>
      <w:r w:rsidR="00B12321" w:rsidRPr="00AC523A">
        <w:rPr>
          <w:rFonts w:ascii="Times New Roman" w:hAnsi="Times New Roman" w:cs="Times New Roman"/>
          <w:sz w:val="28"/>
          <w:szCs w:val="28"/>
        </w:rPr>
        <w:t xml:space="preserve"> признаны</w:t>
      </w:r>
      <w:r w:rsidRPr="00AC523A">
        <w:rPr>
          <w:rFonts w:ascii="Times New Roman" w:hAnsi="Times New Roman" w:cs="Times New Roman"/>
          <w:sz w:val="28"/>
          <w:szCs w:val="28"/>
        </w:rPr>
        <w:t xml:space="preserve"> несостоявши</w:t>
      </w:r>
      <w:r w:rsidR="00B12321" w:rsidRPr="00AC523A">
        <w:rPr>
          <w:rFonts w:ascii="Times New Roman" w:hAnsi="Times New Roman" w:cs="Times New Roman"/>
          <w:sz w:val="28"/>
          <w:szCs w:val="28"/>
        </w:rPr>
        <w:t>мися</w:t>
      </w:r>
      <w:r w:rsidRPr="00AC523A">
        <w:rPr>
          <w:rFonts w:ascii="Times New Roman" w:hAnsi="Times New Roman" w:cs="Times New Roman"/>
          <w:sz w:val="28"/>
          <w:szCs w:val="28"/>
        </w:rPr>
        <w:t>.</w:t>
      </w:r>
    </w:p>
    <w:p w:rsidR="0082014D" w:rsidRPr="00AC523A" w:rsidRDefault="0082014D" w:rsidP="00AC523A">
      <w:pPr>
        <w:spacing w:after="0" w:line="240" w:lineRule="auto"/>
        <w:ind w:firstLine="708"/>
        <w:jc w:val="both"/>
        <w:rPr>
          <w:rFonts w:ascii="Times New Roman" w:hAnsi="Times New Roman" w:cs="Times New Roman"/>
          <w:sz w:val="28"/>
          <w:szCs w:val="28"/>
        </w:rPr>
      </w:pPr>
      <w:r w:rsidRPr="00AC523A">
        <w:rPr>
          <w:rFonts w:ascii="Times New Roman" w:hAnsi="Times New Roman" w:cs="Times New Roman"/>
          <w:sz w:val="28"/>
          <w:szCs w:val="28"/>
        </w:rPr>
        <w:t>Проведено 180 заседании единых комиссии</w:t>
      </w:r>
      <w:r w:rsidR="00B12321" w:rsidRPr="00AC523A">
        <w:rPr>
          <w:rFonts w:ascii="Times New Roman" w:hAnsi="Times New Roman" w:cs="Times New Roman"/>
          <w:sz w:val="28"/>
          <w:szCs w:val="28"/>
        </w:rPr>
        <w:t xml:space="preserve">. </w:t>
      </w:r>
      <w:r w:rsidRPr="00AC523A">
        <w:rPr>
          <w:rFonts w:ascii="Times New Roman" w:hAnsi="Times New Roman" w:cs="Times New Roman"/>
          <w:sz w:val="28"/>
          <w:szCs w:val="28"/>
        </w:rPr>
        <w:t>По ре</w:t>
      </w:r>
      <w:r w:rsidR="00B12321" w:rsidRPr="00AC523A">
        <w:rPr>
          <w:rFonts w:ascii="Times New Roman" w:hAnsi="Times New Roman" w:cs="Times New Roman"/>
          <w:sz w:val="28"/>
          <w:szCs w:val="28"/>
        </w:rPr>
        <w:t>зультатам работы единых комиссий</w:t>
      </w:r>
      <w:r w:rsidRPr="00AC523A">
        <w:rPr>
          <w:rFonts w:ascii="Times New Roman" w:hAnsi="Times New Roman" w:cs="Times New Roman"/>
          <w:sz w:val="28"/>
          <w:szCs w:val="28"/>
        </w:rPr>
        <w:t xml:space="preserve"> размещено на электронных площадках 180 протоколов. </w:t>
      </w:r>
    </w:p>
    <w:p w:rsidR="00CF07C8" w:rsidRPr="00AC523A" w:rsidRDefault="00CF07C8" w:rsidP="00AC523A">
      <w:pPr>
        <w:spacing w:after="0" w:line="240" w:lineRule="auto"/>
        <w:jc w:val="both"/>
        <w:rPr>
          <w:rFonts w:ascii="Times New Roman" w:hAnsi="Times New Roman" w:cs="Times New Roman"/>
          <w:sz w:val="28"/>
          <w:szCs w:val="28"/>
        </w:rPr>
      </w:pPr>
    </w:p>
    <w:p w:rsidR="00CF07C8" w:rsidRDefault="00CF07C8" w:rsidP="00AC523A">
      <w:pPr>
        <w:spacing w:after="0" w:line="240" w:lineRule="auto"/>
        <w:jc w:val="center"/>
        <w:rPr>
          <w:rFonts w:ascii="Times New Roman" w:hAnsi="Times New Roman" w:cs="Times New Roman"/>
          <w:b/>
          <w:sz w:val="28"/>
          <w:szCs w:val="28"/>
        </w:rPr>
      </w:pPr>
      <w:r w:rsidRPr="00583111">
        <w:rPr>
          <w:rFonts w:ascii="Times New Roman" w:hAnsi="Times New Roman" w:cs="Times New Roman"/>
          <w:b/>
          <w:sz w:val="28"/>
          <w:szCs w:val="28"/>
        </w:rPr>
        <w:t>3. Правопорядок и безопасность</w:t>
      </w:r>
    </w:p>
    <w:p w:rsidR="005832F8" w:rsidRPr="00583111" w:rsidRDefault="005832F8" w:rsidP="00AC523A">
      <w:pPr>
        <w:spacing w:after="0" w:line="240" w:lineRule="auto"/>
        <w:jc w:val="center"/>
        <w:rPr>
          <w:rFonts w:ascii="Times New Roman" w:hAnsi="Times New Roman" w:cs="Times New Roman"/>
          <w:sz w:val="28"/>
          <w:szCs w:val="28"/>
        </w:rPr>
      </w:pPr>
    </w:p>
    <w:p w:rsidR="00CF07C8" w:rsidRPr="00583111" w:rsidRDefault="00CF07C8" w:rsidP="00AC523A">
      <w:pPr>
        <w:spacing w:after="0" w:line="240" w:lineRule="auto"/>
        <w:jc w:val="both"/>
        <w:rPr>
          <w:rFonts w:ascii="Times New Roman" w:hAnsi="Times New Roman" w:cs="Times New Roman"/>
          <w:sz w:val="28"/>
          <w:szCs w:val="28"/>
        </w:rPr>
      </w:pPr>
      <w:r w:rsidRPr="00583111">
        <w:rPr>
          <w:rFonts w:ascii="Times New Roman" w:hAnsi="Times New Roman" w:cs="Times New Roman"/>
          <w:b/>
          <w:color w:val="000000"/>
          <w:sz w:val="28"/>
          <w:szCs w:val="28"/>
        </w:rPr>
        <w:tab/>
      </w:r>
      <w:r w:rsidRPr="00583111">
        <w:rPr>
          <w:rFonts w:ascii="Times New Roman" w:hAnsi="Times New Roman" w:cs="Times New Roman"/>
          <w:sz w:val="28"/>
          <w:szCs w:val="28"/>
        </w:rPr>
        <w:t xml:space="preserve">На профилактику правонарушений и снижение преступности Администрацией Бардымского муниципального района из бюджетов различных уровней </w:t>
      </w:r>
      <w:r w:rsidR="005832F8">
        <w:rPr>
          <w:rFonts w:ascii="Times New Roman" w:hAnsi="Times New Roman" w:cs="Times New Roman"/>
          <w:sz w:val="28"/>
          <w:szCs w:val="28"/>
        </w:rPr>
        <w:t xml:space="preserve">в 2019 году </w:t>
      </w:r>
      <w:r w:rsidRPr="00583111">
        <w:rPr>
          <w:rFonts w:ascii="Times New Roman" w:hAnsi="Times New Roman" w:cs="Times New Roman"/>
          <w:sz w:val="28"/>
          <w:szCs w:val="28"/>
        </w:rPr>
        <w:t xml:space="preserve">выделено </w:t>
      </w:r>
      <w:r w:rsidR="00583111" w:rsidRPr="00583111">
        <w:rPr>
          <w:rFonts w:ascii="Times New Roman" w:hAnsi="Times New Roman" w:cs="Times New Roman"/>
          <w:b/>
          <w:sz w:val="28"/>
          <w:szCs w:val="28"/>
        </w:rPr>
        <w:t>7,960</w:t>
      </w:r>
      <w:r w:rsidRPr="00583111">
        <w:rPr>
          <w:rFonts w:ascii="Times New Roman" w:hAnsi="Times New Roman" w:cs="Times New Roman"/>
          <w:b/>
          <w:sz w:val="28"/>
          <w:szCs w:val="28"/>
        </w:rPr>
        <w:t xml:space="preserve"> млн. руб.</w:t>
      </w:r>
      <w:r w:rsidRPr="00583111">
        <w:rPr>
          <w:rFonts w:ascii="Times New Roman" w:hAnsi="Times New Roman" w:cs="Times New Roman"/>
          <w:sz w:val="28"/>
          <w:szCs w:val="28"/>
        </w:rPr>
        <w:t xml:space="preserve"> которые направлены на:</w:t>
      </w:r>
    </w:p>
    <w:tbl>
      <w:tblPr>
        <w:tblStyle w:val="a3"/>
        <w:tblW w:w="0" w:type="auto"/>
        <w:tblLook w:val="04A0"/>
      </w:tblPr>
      <w:tblGrid>
        <w:gridCol w:w="675"/>
        <w:gridCol w:w="7230"/>
        <w:gridCol w:w="2232"/>
      </w:tblGrid>
      <w:tr w:rsidR="005832F8" w:rsidRPr="00583111" w:rsidTr="005832F8">
        <w:tc>
          <w:tcPr>
            <w:tcW w:w="675" w:type="dxa"/>
          </w:tcPr>
          <w:p w:rsidR="005832F8" w:rsidRPr="00583111" w:rsidRDefault="005832F8" w:rsidP="005832F8">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7230" w:type="dxa"/>
          </w:tcPr>
          <w:p w:rsidR="005832F8" w:rsidRPr="00583111" w:rsidRDefault="005832F8" w:rsidP="005832F8">
            <w:pPr>
              <w:jc w:val="center"/>
              <w:rPr>
                <w:rFonts w:ascii="Times New Roman" w:hAnsi="Times New Roman" w:cs="Times New Roman"/>
                <w:b/>
                <w:sz w:val="24"/>
                <w:szCs w:val="24"/>
              </w:rPr>
            </w:pPr>
            <w:r w:rsidRPr="00583111">
              <w:rPr>
                <w:rFonts w:ascii="Times New Roman" w:hAnsi="Times New Roman" w:cs="Times New Roman"/>
                <w:b/>
                <w:sz w:val="24"/>
                <w:szCs w:val="24"/>
              </w:rPr>
              <w:t>Наименование</w:t>
            </w:r>
          </w:p>
        </w:tc>
        <w:tc>
          <w:tcPr>
            <w:tcW w:w="2232" w:type="dxa"/>
          </w:tcPr>
          <w:p w:rsidR="005832F8" w:rsidRPr="00583111" w:rsidRDefault="005832F8" w:rsidP="005832F8">
            <w:pPr>
              <w:jc w:val="center"/>
              <w:rPr>
                <w:rFonts w:ascii="Times New Roman" w:hAnsi="Times New Roman" w:cs="Times New Roman"/>
                <w:b/>
                <w:sz w:val="24"/>
                <w:szCs w:val="24"/>
              </w:rPr>
            </w:pPr>
            <w:r w:rsidRPr="00583111">
              <w:rPr>
                <w:rFonts w:ascii="Times New Roman" w:hAnsi="Times New Roman" w:cs="Times New Roman"/>
                <w:b/>
                <w:sz w:val="24"/>
                <w:szCs w:val="24"/>
              </w:rPr>
              <w:t>Сумма млн. руб.</w:t>
            </w:r>
          </w:p>
        </w:tc>
      </w:tr>
      <w:tr w:rsidR="005832F8" w:rsidRPr="00583111" w:rsidTr="005832F8">
        <w:tc>
          <w:tcPr>
            <w:tcW w:w="675" w:type="dxa"/>
          </w:tcPr>
          <w:p w:rsidR="005832F8" w:rsidRPr="00583111" w:rsidRDefault="005832F8" w:rsidP="005832F8">
            <w:pPr>
              <w:jc w:val="center"/>
              <w:rPr>
                <w:rFonts w:ascii="Times New Roman" w:hAnsi="Times New Roman" w:cs="Times New Roman"/>
                <w:sz w:val="24"/>
                <w:szCs w:val="24"/>
              </w:rPr>
            </w:pPr>
            <w:r>
              <w:rPr>
                <w:rFonts w:ascii="Times New Roman" w:hAnsi="Times New Roman" w:cs="Times New Roman"/>
                <w:sz w:val="24"/>
                <w:szCs w:val="24"/>
              </w:rPr>
              <w:t>1</w:t>
            </w:r>
          </w:p>
        </w:tc>
        <w:tc>
          <w:tcPr>
            <w:tcW w:w="7230" w:type="dxa"/>
          </w:tcPr>
          <w:p w:rsidR="005832F8" w:rsidRPr="00583111" w:rsidRDefault="005832F8" w:rsidP="00AC523A">
            <w:pPr>
              <w:jc w:val="both"/>
              <w:rPr>
                <w:rFonts w:ascii="Times New Roman" w:hAnsi="Times New Roman" w:cs="Times New Roman"/>
                <w:sz w:val="24"/>
                <w:szCs w:val="24"/>
              </w:rPr>
            </w:pPr>
            <w:r w:rsidRPr="00583111">
              <w:rPr>
                <w:rFonts w:ascii="Times New Roman" w:hAnsi="Times New Roman" w:cs="Times New Roman"/>
                <w:sz w:val="24"/>
                <w:szCs w:val="24"/>
              </w:rPr>
              <w:t>Мероприятия по реализации программы «Развитие физической культуры и спорта»</w:t>
            </w:r>
          </w:p>
        </w:tc>
        <w:tc>
          <w:tcPr>
            <w:tcW w:w="2232" w:type="dxa"/>
          </w:tcPr>
          <w:p w:rsidR="005832F8" w:rsidRPr="00583111" w:rsidRDefault="005832F8" w:rsidP="005832F8">
            <w:pPr>
              <w:jc w:val="center"/>
              <w:rPr>
                <w:rFonts w:ascii="Times New Roman" w:hAnsi="Times New Roman" w:cs="Times New Roman"/>
                <w:sz w:val="24"/>
                <w:szCs w:val="24"/>
              </w:rPr>
            </w:pPr>
            <w:r w:rsidRPr="00583111">
              <w:rPr>
                <w:rFonts w:ascii="Times New Roman" w:hAnsi="Times New Roman" w:cs="Times New Roman"/>
                <w:sz w:val="24"/>
                <w:szCs w:val="24"/>
              </w:rPr>
              <w:t>0,588</w:t>
            </w:r>
          </w:p>
        </w:tc>
      </w:tr>
      <w:tr w:rsidR="005832F8" w:rsidRPr="00583111" w:rsidTr="005832F8">
        <w:trPr>
          <w:trHeight w:val="777"/>
        </w:trPr>
        <w:tc>
          <w:tcPr>
            <w:tcW w:w="675" w:type="dxa"/>
          </w:tcPr>
          <w:p w:rsidR="005832F8" w:rsidRPr="00583111" w:rsidRDefault="005832F8" w:rsidP="005832F8">
            <w:pPr>
              <w:jc w:val="center"/>
              <w:rPr>
                <w:rFonts w:ascii="Times New Roman" w:hAnsi="Times New Roman" w:cs="Times New Roman"/>
                <w:sz w:val="24"/>
                <w:szCs w:val="24"/>
              </w:rPr>
            </w:pPr>
            <w:r>
              <w:rPr>
                <w:rFonts w:ascii="Times New Roman" w:hAnsi="Times New Roman" w:cs="Times New Roman"/>
                <w:sz w:val="24"/>
                <w:szCs w:val="24"/>
              </w:rPr>
              <w:t>2</w:t>
            </w:r>
          </w:p>
        </w:tc>
        <w:tc>
          <w:tcPr>
            <w:tcW w:w="7230" w:type="dxa"/>
          </w:tcPr>
          <w:p w:rsidR="005832F8" w:rsidRPr="00583111" w:rsidRDefault="005832F8" w:rsidP="00AC523A">
            <w:pPr>
              <w:jc w:val="both"/>
              <w:rPr>
                <w:rFonts w:ascii="Times New Roman" w:hAnsi="Times New Roman" w:cs="Times New Roman"/>
                <w:sz w:val="24"/>
                <w:szCs w:val="24"/>
              </w:rPr>
            </w:pPr>
            <w:r w:rsidRPr="00583111">
              <w:rPr>
                <w:rFonts w:ascii="Times New Roman" w:hAnsi="Times New Roman" w:cs="Times New Roman"/>
                <w:sz w:val="24"/>
                <w:szCs w:val="24"/>
              </w:rPr>
              <w:t>Мероприятия по реализации программы противодействия экстремизму и профилактике терроризма (Бардымское сельское поселение)</w:t>
            </w:r>
          </w:p>
        </w:tc>
        <w:tc>
          <w:tcPr>
            <w:tcW w:w="2232" w:type="dxa"/>
          </w:tcPr>
          <w:p w:rsidR="005832F8" w:rsidRPr="00583111" w:rsidRDefault="005832F8" w:rsidP="005832F8">
            <w:pPr>
              <w:jc w:val="center"/>
              <w:rPr>
                <w:rFonts w:ascii="Times New Roman" w:hAnsi="Times New Roman" w:cs="Times New Roman"/>
                <w:sz w:val="24"/>
                <w:szCs w:val="24"/>
              </w:rPr>
            </w:pPr>
            <w:r w:rsidRPr="00583111">
              <w:rPr>
                <w:rFonts w:ascii="Times New Roman" w:hAnsi="Times New Roman" w:cs="Times New Roman"/>
                <w:sz w:val="24"/>
                <w:szCs w:val="24"/>
              </w:rPr>
              <w:t>0,025</w:t>
            </w:r>
          </w:p>
        </w:tc>
      </w:tr>
      <w:tr w:rsidR="005832F8" w:rsidRPr="00583111" w:rsidTr="005832F8">
        <w:tc>
          <w:tcPr>
            <w:tcW w:w="675" w:type="dxa"/>
          </w:tcPr>
          <w:p w:rsidR="005832F8" w:rsidRPr="00583111" w:rsidRDefault="005832F8" w:rsidP="005832F8">
            <w:pPr>
              <w:jc w:val="center"/>
              <w:rPr>
                <w:rFonts w:ascii="Times New Roman" w:hAnsi="Times New Roman" w:cs="Times New Roman"/>
                <w:sz w:val="24"/>
                <w:szCs w:val="24"/>
              </w:rPr>
            </w:pPr>
            <w:r>
              <w:rPr>
                <w:rFonts w:ascii="Times New Roman" w:hAnsi="Times New Roman" w:cs="Times New Roman"/>
                <w:sz w:val="24"/>
                <w:szCs w:val="24"/>
              </w:rPr>
              <w:t>3</w:t>
            </w:r>
          </w:p>
        </w:tc>
        <w:tc>
          <w:tcPr>
            <w:tcW w:w="7230" w:type="dxa"/>
          </w:tcPr>
          <w:p w:rsidR="005832F8" w:rsidRPr="00583111" w:rsidRDefault="005832F8" w:rsidP="00AC523A">
            <w:pPr>
              <w:jc w:val="both"/>
              <w:rPr>
                <w:rFonts w:ascii="Times New Roman" w:hAnsi="Times New Roman" w:cs="Times New Roman"/>
                <w:sz w:val="24"/>
                <w:szCs w:val="24"/>
              </w:rPr>
            </w:pPr>
            <w:r w:rsidRPr="00583111">
              <w:rPr>
                <w:rFonts w:ascii="Times New Roman" w:hAnsi="Times New Roman" w:cs="Times New Roman"/>
                <w:sz w:val="24"/>
                <w:szCs w:val="24"/>
              </w:rPr>
              <w:t>Организация досуга, отдыха и занятости детей, временное трудоустройство несовершеннолетних, в том числе:</w:t>
            </w:r>
          </w:p>
          <w:p w:rsidR="005832F8" w:rsidRPr="00583111" w:rsidRDefault="005832F8" w:rsidP="00AC523A">
            <w:pPr>
              <w:jc w:val="both"/>
              <w:rPr>
                <w:rFonts w:ascii="Times New Roman" w:hAnsi="Times New Roman" w:cs="Times New Roman"/>
                <w:sz w:val="24"/>
                <w:szCs w:val="24"/>
              </w:rPr>
            </w:pPr>
            <w:r w:rsidRPr="00583111">
              <w:rPr>
                <w:rFonts w:ascii="Times New Roman" w:hAnsi="Times New Roman" w:cs="Times New Roman"/>
                <w:sz w:val="24"/>
                <w:szCs w:val="24"/>
              </w:rPr>
              <w:t>- краевые средства</w:t>
            </w:r>
          </w:p>
          <w:p w:rsidR="005832F8" w:rsidRPr="00583111" w:rsidRDefault="005832F8" w:rsidP="00AC523A">
            <w:pPr>
              <w:jc w:val="both"/>
              <w:rPr>
                <w:rFonts w:ascii="Times New Roman" w:hAnsi="Times New Roman" w:cs="Times New Roman"/>
                <w:sz w:val="24"/>
                <w:szCs w:val="24"/>
              </w:rPr>
            </w:pPr>
            <w:r w:rsidRPr="00583111">
              <w:rPr>
                <w:rFonts w:ascii="Times New Roman" w:hAnsi="Times New Roman" w:cs="Times New Roman"/>
                <w:sz w:val="24"/>
                <w:szCs w:val="24"/>
              </w:rPr>
              <w:t>- районные средства</w:t>
            </w:r>
          </w:p>
        </w:tc>
        <w:tc>
          <w:tcPr>
            <w:tcW w:w="2232" w:type="dxa"/>
          </w:tcPr>
          <w:p w:rsidR="005832F8" w:rsidRPr="00583111" w:rsidRDefault="005832F8" w:rsidP="005832F8">
            <w:pPr>
              <w:jc w:val="center"/>
              <w:rPr>
                <w:rFonts w:ascii="Times New Roman" w:hAnsi="Times New Roman" w:cs="Times New Roman"/>
                <w:sz w:val="24"/>
                <w:szCs w:val="24"/>
              </w:rPr>
            </w:pPr>
            <w:r w:rsidRPr="00583111">
              <w:rPr>
                <w:rFonts w:ascii="Times New Roman" w:hAnsi="Times New Roman" w:cs="Times New Roman"/>
                <w:sz w:val="24"/>
                <w:szCs w:val="24"/>
              </w:rPr>
              <w:t>7,345</w:t>
            </w:r>
          </w:p>
          <w:p w:rsidR="005832F8" w:rsidRPr="00583111" w:rsidRDefault="005832F8" w:rsidP="005832F8">
            <w:pPr>
              <w:jc w:val="center"/>
              <w:rPr>
                <w:rFonts w:ascii="Times New Roman" w:hAnsi="Times New Roman" w:cs="Times New Roman"/>
                <w:sz w:val="24"/>
                <w:szCs w:val="24"/>
              </w:rPr>
            </w:pPr>
          </w:p>
          <w:p w:rsidR="005832F8" w:rsidRPr="00583111" w:rsidRDefault="005832F8" w:rsidP="005832F8">
            <w:pPr>
              <w:jc w:val="center"/>
              <w:rPr>
                <w:rFonts w:ascii="Times New Roman" w:hAnsi="Times New Roman" w:cs="Times New Roman"/>
                <w:sz w:val="24"/>
                <w:szCs w:val="24"/>
              </w:rPr>
            </w:pPr>
            <w:r w:rsidRPr="00583111">
              <w:rPr>
                <w:rFonts w:ascii="Times New Roman" w:hAnsi="Times New Roman" w:cs="Times New Roman"/>
                <w:sz w:val="24"/>
                <w:szCs w:val="24"/>
              </w:rPr>
              <w:t>5,105</w:t>
            </w:r>
          </w:p>
          <w:p w:rsidR="005832F8" w:rsidRPr="00583111" w:rsidRDefault="005832F8" w:rsidP="005832F8">
            <w:pPr>
              <w:jc w:val="center"/>
              <w:rPr>
                <w:rFonts w:ascii="Times New Roman" w:hAnsi="Times New Roman" w:cs="Times New Roman"/>
                <w:sz w:val="24"/>
                <w:szCs w:val="24"/>
              </w:rPr>
            </w:pPr>
            <w:r w:rsidRPr="00583111">
              <w:rPr>
                <w:rFonts w:ascii="Times New Roman" w:hAnsi="Times New Roman" w:cs="Times New Roman"/>
                <w:sz w:val="24"/>
                <w:szCs w:val="24"/>
              </w:rPr>
              <w:t>2,240</w:t>
            </w:r>
          </w:p>
        </w:tc>
      </w:tr>
      <w:tr w:rsidR="005832F8" w:rsidRPr="00AC523A" w:rsidTr="005832F8">
        <w:tc>
          <w:tcPr>
            <w:tcW w:w="675" w:type="dxa"/>
          </w:tcPr>
          <w:p w:rsidR="005832F8" w:rsidRPr="00583111" w:rsidRDefault="005832F8" w:rsidP="00AC523A">
            <w:pPr>
              <w:jc w:val="both"/>
              <w:rPr>
                <w:rFonts w:ascii="Times New Roman" w:hAnsi="Times New Roman" w:cs="Times New Roman"/>
                <w:b/>
                <w:sz w:val="24"/>
                <w:szCs w:val="24"/>
              </w:rPr>
            </w:pPr>
          </w:p>
        </w:tc>
        <w:tc>
          <w:tcPr>
            <w:tcW w:w="7230" w:type="dxa"/>
          </w:tcPr>
          <w:p w:rsidR="005832F8" w:rsidRPr="00583111" w:rsidRDefault="005832F8" w:rsidP="00AC523A">
            <w:pPr>
              <w:jc w:val="both"/>
              <w:rPr>
                <w:rFonts w:ascii="Times New Roman" w:hAnsi="Times New Roman" w:cs="Times New Roman"/>
                <w:b/>
                <w:sz w:val="24"/>
                <w:szCs w:val="24"/>
              </w:rPr>
            </w:pPr>
            <w:r w:rsidRPr="00583111">
              <w:rPr>
                <w:rFonts w:ascii="Times New Roman" w:hAnsi="Times New Roman" w:cs="Times New Roman"/>
                <w:b/>
                <w:sz w:val="24"/>
                <w:szCs w:val="24"/>
              </w:rPr>
              <w:t>Итого:</w:t>
            </w:r>
          </w:p>
        </w:tc>
        <w:tc>
          <w:tcPr>
            <w:tcW w:w="2232" w:type="dxa"/>
          </w:tcPr>
          <w:p w:rsidR="005832F8" w:rsidRPr="00583111" w:rsidRDefault="005832F8" w:rsidP="005832F8">
            <w:pPr>
              <w:jc w:val="center"/>
              <w:rPr>
                <w:rFonts w:ascii="Times New Roman" w:hAnsi="Times New Roman" w:cs="Times New Roman"/>
                <w:b/>
                <w:sz w:val="24"/>
                <w:szCs w:val="24"/>
              </w:rPr>
            </w:pPr>
            <w:r w:rsidRPr="00583111">
              <w:rPr>
                <w:rFonts w:ascii="Times New Roman" w:hAnsi="Times New Roman" w:cs="Times New Roman"/>
                <w:b/>
                <w:sz w:val="24"/>
                <w:szCs w:val="24"/>
              </w:rPr>
              <w:t>7 ,960</w:t>
            </w:r>
          </w:p>
        </w:tc>
      </w:tr>
    </w:tbl>
    <w:p w:rsidR="00B251F0" w:rsidRPr="00AC523A" w:rsidRDefault="00B251F0" w:rsidP="00AC523A">
      <w:pPr>
        <w:spacing w:after="0" w:line="240" w:lineRule="auto"/>
        <w:ind w:firstLine="709"/>
        <w:jc w:val="both"/>
        <w:rPr>
          <w:rFonts w:ascii="Times New Roman" w:eastAsia="Times New Roman" w:hAnsi="Times New Roman" w:cs="Times New Roman"/>
          <w:color w:val="000000"/>
          <w:sz w:val="28"/>
          <w:szCs w:val="28"/>
        </w:rPr>
      </w:pPr>
      <w:r w:rsidRPr="00AC523A">
        <w:rPr>
          <w:rFonts w:ascii="Times New Roman" w:eastAsia="Times New Roman" w:hAnsi="Times New Roman" w:cs="Times New Roman"/>
          <w:color w:val="000000"/>
          <w:sz w:val="28"/>
          <w:szCs w:val="28"/>
        </w:rPr>
        <w:t xml:space="preserve">По итогам 2019 года наблюдалось снижение на 4,8% общего числа зарегистрированных преступлений, всего их зарегистрировано 299 (314), средне краевой рост преступности составил 1,8%. Уровень преступности на 10 тысяч </w:t>
      </w:r>
      <w:r w:rsidRPr="00AC523A">
        <w:rPr>
          <w:rFonts w:ascii="Times New Roman" w:eastAsia="Times New Roman" w:hAnsi="Times New Roman" w:cs="Times New Roman"/>
          <w:color w:val="000000"/>
          <w:sz w:val="28"/>
          <w:szCs w:val="28"/>
        </w:rPr>
        <w:lastRenderedPageBreak/>
        <w:t xml:space="preserve">населения по итогам года составил 119,3 преступления, что ниже средне краевого показателя на 44,4 преступления (163,7). </w:t>
      </w:r>
    </w:p>
    <w:p w:rsidR="00B251F0" w:rsidRPr="00AC523A" w:rsidRDefault="00CF07C8" w:rsidP="00AC523A">
      <w:pPr>
        <w:spacing w:after="0" w:line="240" w:lineRule="auto"/>
        <w:ind w:firstLine="709"/>
        <w:jc w:val="both"/>
        <w:rPr>
          <w:rFonts w:ascii="Times New Roman" w:eastAsia="Times New Roman" w:hAnsi="Times New Roman" w:cs="Times New Roman"/>
          <w:color w:val="000000"/>
          <w:sz w:val="28"/>
          <w:szCs w:val="28"/>
        </w:rPr>
      </w:pPr>
      <w:r w:rsidRPr="00E7758F">
        <w:rPr>
          <w:rFonts w:ascii="Times New Roman" w:hAnsi="Times New Roman" w:cs="Times New Roman"/>
          <w:sz w:val="28"/>
          <w:szCs w:val="28"/>
        </w:rPr>
        <w:t xml:space="preserve">Совершено </w:t>
      </w:r>
      <w:r w:rsidR="00E7758F" w:rsidRPr="00E7758F">
        <w:rPr>
          <w:rFonts w:ascii="Times New Roman" w:hAnsi="Times New Roman" w:cs="Times New Roman"/>
          <w:sz w:val="28"/>
          <w:szCs w:val="28"/>
        </w:rPr>
        <w:t>19</w:t>
      </w:r>
      <w:r w:rsidRPr="00E7758F">
        <w:rPr>
          <w:rFonts w:ascii="Times New Roman" w:hAnsi="Times New Roman" w:cs="Times New Roman"/>
          <w:sz w:val="28"/>
          <w:szCs w:val="28"/>
        </w:rPr>
        <w:t xml:space="preserve"> ДТП</w:t>
      </w:r>
      <w:r w:rsidR="00E7758F" w:rsidRPr="00E7758F">
        <w:rPr>
          <w:rFonts w:ascii="Times New Roman" w:hAnsi="Times New Roman" w:cs="Times New Roman"/>
          <w:sz w:val="28"/>
          <w:szCs w:val="28"/>
        </w:rPr>
        <w:t>, на 8</w:t>
      </w:r>
      <w:r w:rsidRPr="00E7758F">
        <w:rPr>
          <w:rFonts w:ascii="Times New Roman" w:hAnsi="Times New Roman" w:cs="Times New Roman"/>
          <w:sz w:val="28"/>
          <w:szCs w:val="28"/>
        </w:rPr>
        <w:t xml:space="preserve"> </w:t>
      </w:r>
      <w:r w:rsidR="00E7758F" w:rsidRPr="00E7758F">
        <w:rPr>
          <w:rFonts w:ascii="Times New Roman" w:hAnsi="Times New Roman" w:cs="Times New Roman"/>
          <w:sz w:val="28"/>
          <w:szCs w:val="28"/>
        </w:rPr>
        <w:t>меньше</w:t>
      </w:r>
      <w:r w:rsidRPr="00E7758F">
        <w:rPr>
          <w:rFonts w:ascii="Times New Roman" w:hAnsi="Times New Roman" w:cs="Times New Roman"/>
          <w:sz w:val="28"/>
          <w:szCs w:val="28"/>
        </w:rPr>
        <w:t xml:space="preserve"> по сравнению с ана</w:t>
      </w:r>
      <w:r w:rsidR="00C91F0D" w:rsidRPr="00E7758F">
        <w:rPr>
          <w:rFonts w:ascii="Times New Roman" w:hAnsi="Times New Roman" w:cs="Times New Roman"/>
          <w:sz w:val="28"/>
          <w:szCs w:val="28"/>
        </w:rPr>
        <w:t xml:space="preserve">логичным периодом прошлого года. В результате ДТП погибло </w:t>
      </w:r>
      <w:r w:rsidR="00E7758F" w:rsidRPr="00E7758F">
        <w:rPr>
          <w:rFonts w:ascii="Times New Roman" w:hAnsi="Times New Roman" w:cs="Times New Roman"/>
          <w:sz w:val="28"/>
          <w:szCs w:val="28"/>
        </w:rPr>
        <w:t>3 чел.</w:t>
      </w:r>
      <w:r w:rsidRPr="00E7758F">
        <w:rPr>
          <w:rFonts w:ascii="Times New Roman" w:hAnsi="Times New Roman" w:cs="Times New Roman"/>
          <w:sz w:val="28"/>
          <w:szCs w:val="28"/>
        </w:rPr>
        <w:t xml:space="preserve"> </w:t>
      </w:r>
    </w:p>
    <w:p w:rsidR="00CF07C8" w:rsidRPr="00AC523A" w:rsidRDefault="005832F8" w:rsidP="00AC523A">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В течение 2019 </w:t>
      </w:r>
      <w:r w:rsidR="00CF07C8" w:rsidRPr="00AC523A">
        <w:rPr>
          <w:rFonts w:ascii="Times New Roman" w:hAnsi="Times New Roman" w:cs="Times New Roman"/>
          <w:sz w:val="28"/>
          <w:szCs w:val="28"/>
        </w:rPr>
        <w:t xml:space="preserve">года произошло </w:t>
      </w:r>
      <w:r w:rsidR="00B251F0" w:rsidRPr="00AC523A">
        <w:rPr>
          <w:rFonts w:ascii="Times New Roman" w:hAnsi="Times New Roman" w:cs="Times New Roman"/>
          <w:sz w:val="28"/>
          <w:szCs w:val="28"/>
        </w:rPr>
        <w:t>49</w:t>
      </w:r>
      <w:r w:rsidR="00CF07C8" w:rsidRPr="00AC523A">
        <w:rPr>
          <w:rFonts w:ascii="Times New Roman" w:hAnsi="Times New Roman" w:cs="Times New Roman"/>
          <w:sz w:val="28"/>
          <w:szCs w:val="28"/>
        </w:rPr>
        <w:t xml:space="preserve"> пожаров, на </w:t>
      </w:r>
      <w:r w:rsidR="00B251F0" w:rsidRPr="00AC523A">
        <w:rPr>
          <w:rFonts w:ascii="Times New Roman" w:hAnsi="Times New Roman" w:cs="Times New Roman"/>
          <w:sz w:val="28"/>
          <w:szCs w:val="28"/>
        </w:rPr>
        <w:t>30 больше п</w:t>
      </w:r>
      <w:r w:rsidR="00CF07C8" w:rsidRPr="00AC523A">
        <w:rPr>
          <w:rFonts w:ascii="Times New Roman" w:hAnsi="Times New Roman" w:cs="Times New Roman"/>
          <w:sz w:val="28"/>
          <w:szCs w:val="28"/>
        </w:rPr>
        <w:t>о сравнению с прошлым годом</w:t>
      </w:r>
      <w:r w:rsidR="00B251F0" w:rsidRPr="00AC523A">
        <w:rPr>
          <w:rFonts w:ascii="Times New Roman" w:hAnsi="Times New Roman" w:cs="Times New Roman"/>
          <w:sz w:val="28"/>
          <w:szCs w:val="28"/>
        </w:rPr>
        <w:t xml:space="preserve"> (2018 – 19 пож.)</w:t>
      </w:r>
      <w:r w:rsidR="00CF07C8" w:rsidRPr="00AC523A">
        <w:rPr>
          <w:rFonts w:ascii="Times New Roman" w:hAnsi="Times New Roman" w:cs="Times New Roman"/>
          <w:sz w:val="28"/>
          <w:szCs w:val="28"/>
        </w:rPr>
        <w:t xml:space="preserve">, на них погибло </w:t>
      </w:r>
      <w:r w:rsidR="00B251F0" w:rsidRPr="00AC523A">
        <w:rPr>
          <w:rFonts w:ascii="Times New Roman" w:hAnsi="Times New Roman" w:cs="Times New Roman"/>
          <w:sz w:val="28"/>
          <w:szCs w:val="28"/>
        </w:rPr>
        <w:t>6</w:t>
      </w:r>
      <w:r w:rsidR="00CF07C8" w:rsidRPr="00AC523A">
        <w:rPr>
          <w:rFonts w:ascii="Times New Roman" w:hAnsi="Times New Roman" w:cs="Times New Roman"/>
          <w:sz w:val="28"/>
          <w:szCs w:val="28"/>
        </w:rPr>
        <w:t xml:space="preserve"> человек, на </w:t>
      </w:r>
      <w:r w:rsidR="00B251F0" w:rsidRPr="00AC523A">
        <w:rPr>
          <w:rFonts w:ascii="Times New Roman" w:hAnsi="Times New Roman" w:cs="Times New Roman"/>
          <w:sz w:val="28"/>
          <w:szCs w:val="28"/>
        </w:rPr>
        <w:t xml:space="preserve">4 больше </w:t>
      </w:r>
      <w:r w:rsidR="00CF07C8" w:rsidRPr="00AC523A">
        <w:rPr>
          <w:rFonts w:ascii="Times New Roman" w:hAnsi="Times New Roman" w:cs="Times New Roman"/>
          <w:sz w:val="28"/>
          <w:szCs w:val="28"/>
        </w:rPr>
        <w:t>по сравнению с прошлым годом</w:t>
      </w:r>
      <w:r w:rsidR="00B251F0" w:rsidRPr="00AC523A">
        <w:rPr>
          <w:rFonts w:ascii="Times New Roman" w:hAnsi="Times New Roman" w:cs="Times New Roman"/>
          <w:sz w:val="28"/>
          <w:szCs w:val="28"/>
        </w:rPr>
        <w:t xml:space="preserve"> (2018 – 2 чел.)</w:t>
      </w:r>
    </w:p>
    <w:p w:rsidR="001C75B5" w:rsidRPr="00AC523A" w:rsidRDefault="001C75B5" w:rsidP="00AC523A">
      <w:pPr>
        <w:spacing w:after="0" w:line="240" w:lineRule="auto"/>
        <w:rPr>
          <w:rFonts w:ascii="Times New Roman" w:hAnsi="Times New Roman" w:cs="Times New Roman"/>
          <w:b/>
          <w:sz w:val="28"/>
          <w:szCs w:val="28"/>
        </w:rPr>
      </w:pPr>
    </w:p>
    <w:p w:rsidR="00C87BB3" w:rsidRPr="00AC523A" w:rsidRDefault="009B3250" w:rsidP="00AC523A">
      <w:pPr>
        <w:spacing w:after="0" w:line="240" w:lineRule="auto"/>
        <w:jc w:val="center"/>
        <w:rPr>
          <w:rFonts w:ascii="Times New Roman" w:hAnsi="Times New Roman" w:cs="Times New Roman"/>
          <w:b/>
          <w:sz w:val="28"/>
          <w:szCs w:val="28"/>
        </w:rPr>
      </w:pPr>
      <w:r w:rsidRPr="00AC523A">
        <w:rPr>
          <w:rFonts w:ascii="Times New Roman" w:hAnsi="Times New Roman" w:cs="Times New Roman"/>
          <w:b/>
          <w:sz w:val="28"/>
          <w:szCs w:val="28"/>
        </w:rPr>
        <w:t>4</w:t>
      </w:r>
      <w:r w:rsidR="00C87BB3" w:rsidRPr="00AC523A">
        <w:rPr>
          <w:rFonts w:ascii="Times New Roman" w:hAnsi="Times New Roman" w:cs="Times New Roman"/>
          <w:b/>
          <w:sz w:val="28"/>
          <w:szCs w:val="28"/>
        </w:rPr>
        <w:t>. Социальная сфера</w:t>
      </w:r>
    </w:p>
    <w:p w:rsidR="00A51C52" w:rsidRPr="00AC523A" w:rsidRDefault="00A51C52" w:rsidP="00AC523A">
      <w:pPr>
        <w:spacing w:after="0" w:line="240" w:lineRule="auto"/>
        <w:jc w:val="center"/>
        <w:rPr>
          <w:rFonts w:ascii="Times New Roman" w:hAnsi="Times New Roman" w:cs="Times New Roman"/>
          <w:b/>
          <w:sz w:val="28"/>
          <w:szCs w:val="28"/>
        </w:rPr>
      </w:pPr>
    </w:p>
    <w:p w:rsidR="00751586" w:rsidRPr="00AC523A" w:rsidRDefault="009B3250" w:rsidP="00AC523A">
      <w:pPr>
        <w:spacing w:after="0" w:line="240" w:lineRule="auto"/>
        <w:jc w:val="center"/>
        <w:rPr>
          <w:rFonts w:ascii="Times New Roman" w:hAnsi="Times New Roman" w:cs="Times New Roman"/>
          <w:b/>
          <w:sz w:val="28"/>
          <w:szCs w:val="28"/>
        </w:rPr>
      </w:pPr>
      <w:r w:rsidRPr="00AC523A">
        <w:rPr>
          <w:rFonts w:ascii="Times New Roman" w:hAnsi="Times New Roman" w:cs="Times New Roman"/>
          <w:b/>
          <w:sz w:val="28"/>
          <w:szCs w:val="28"/>
        </w:rPr>
        <w:t>4</w:t>
      </w:r>
      <w:r w:rsidR="00550607" w:rsidRPr="00AC523A">
        <w:rPr>
          <w:rFonts w:ascii="Times New Roman" w:hAnsi="Times New Roman" w:cs="Times New Roman"/>
          <w:b/>
          <w:sz w:val="28"/>
          <w:szCs w:val="28"/>
        </w:rPr>
        <w:t>.1</w:t>
      </w:r>
      <w:r w:rsidR="00042CB8" w:rsidRPr="00AC523A">
        <w:rPr>
          <w:rFonts w:ascii="Times New Roman" w:hAnsi="Times New Roman" w:cs="Times New Roman"/>
          <w:b/>
          <w:sz w:val="28"/>
          <w:szCs w:val="28"/>
        </w:rPr>
        <w:t>.</w:t>
      </w:r>
      <w:r w:rsidR="00550607" w:rsidRPr="00AC523A">
        <w:rPr>
          <w:rFonts w:ascii="Times New Roman" w:hAnsi="Times New Roman" w:cs="Times New Roman"/>
          <w:b/>
          <w:sz w:val="28"/>
          <w:szCs w:val="28"/>
        </w:rPr>
        <w:t xml:space="preserve"> </w:t>
      </w:r>
      <w:r w:rsidR="00751586" w:rsidRPr="00AC523A">
        <w:rPr>
          <w:rFonts w:ascii="Times New Roman" w:hAnsi="Times New Roman" w:cs="Times New Roman"/>
          <w:b/>
          <w:sz w:val="28"/>
          <w:szCs w:val="28"/>
        </w:rPr>
        <w:t>Демографическая ситуация</w:t>
      </w:r>
    </w:p>
    <w:p w:rsidR="00691516" w:rsidRPr="00AC523A" w:rsidRDefault="00691516" w:rsidP="00AC523A">
      <w:pPr>
        <w:spacing w:after="0" w:line="240" w:lineRule="auto"/>
        <w:jc w:val="center"/>
        <w:rPr>
          <w:rFonts w:ascii="Times New Roman" w:hAnsi="Times New Roman" w:cs="Times New Roman"/>
          <w:b/>
          <w:sz w:val="28"/>
          <w:szCs w:val="28"/>
        </w:rPr>
      </w:pPr>
    </w:p>
    <w:p w:rsidR="00171605" w:rsidRPr="00AC523A" w:rsidRDefault="00171605" w:rsidP="00AC523A">
      <w:pPr>
        <w:spacing w:after="0" w:line="240" w:lineRule="auto"/>
        <w:ind w:firstLine="709"/>
        <w:jc w:val="both"/>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Численность населения на 01.01</w:t>
      </w:r>
      <w:r w:rsidR="00226090" w:rsidRPr="00AC523A">
        <w:rPr>
          <w:rFonts w:ascii="Times New Roman" w:eastAsia="Times New Roman" w:hAnsi="Times New Roman" w:cs="Times New Roman"/>
          <w:sz w:val="28"/>
          <w:szCs w:val="28"/>
        </w:rPr>
        <w:t>.2019 по данным Пермьстата – 24791 человек, по сравнению с 2018</w:t>
      </w:r>
      <w:r w:rsidRPr="00AC523A">
        <w:rPr>
          <w:rFonts w:ascii="Times New Roman" w:eastAsia="Times New Roman" w:hAnsi="Times New Roman" w:cs="Times New Roman"/>
          <w:sz w:val="28"/>
          <w:szCs w:val="28"/>
        </w:rPr>
        <w:t xml:space="preserve"> годом идет уменьшение на </w:t>
      </w:r>
      <w:r w:rsidR="00B251F0" w:rsidRPr="00AC523A">
        <w:rPr>
          <w:rFonts w:ascii="Times New Roman" w:eastAsia="Times New Roman" w:hAnsi="Times New Roman" w:cs="Times New Roman"/>
          <w:sz w:val="28"/>
          <w:szCs w:val="28"/>
        </w:rPr>
        <w:t>268</w:t>
      </w:r>
      <w:r w:rsidRPr="00AC523A">
        <w:rPr>
          <w:rFonts w:ascii="Times New Roman" w:eastAsia="Times New Roman" w:hAnsi="Times New Roman" w:cs="Times New Roman"/>
          <w:sz w:val="28"/>
          <w:szCs w:val="28"/>
        </w:rPr>
        <w:t xml:space="preserve"> </w:t>
      </w:r>
      <w:r w:rsidR="00B251F0" w:rsidRPr="00AC523A">
        <w:rPr>
          <w:rFonts w:ascii="Times New Roman" w:eastAsia="Times New Roman" w:hAnsi="Times New Roman" w:cs="Times New Roman"/>
          <w:sz w:val="28"/>
          <w:szCs w:val="28"/>
        </w:rPr>
        <w:t>человек (2018</w:t>
      </w:r>
      <w:r w:rsidRPr="00AC523A">
        <w:rPr>
          <w:rFonts w:ascii="Times New Roman" w:eastAsia="Times New Roman" w:hAnsi="Times New Roman" w:cs="Times New Roman"/>
          <w:sz w:val="28"/>
          <w:szCs w:val="28"/>
        </w:rPr>
        <w:t xml:space="preserve"> г. </w:t>
      </w:r>
      <w:r w:rsidR="00885BE4" w:rsidRPr="00AC523A">
        <w:rPr>
          <w:rFonts w:ascii="Times New Roman" w:eastAsia="Times New Roman" w:hAnsi="Times New Roman" w:cs="Times New Roman"/>
          <w:sz w:val="28"/>
          <w:szCs w:val="28"/>
        </w:rPr>
        <w:t>–</w:t>
      </w:r>
      <w:r w:rsidRPr="00AC523A">
        <w:rPr>
          <w:rFonts w:ascii="Times New Roman" w:eastAsia="Times New Roman" w:hAnsi="Times New Roman" w:cs="Times New Roman"/>
          <w:sz w:val="28"/>
          <w:szCs w:val="28"/>
        </w:rPr>
        <w:t xml:space="preserve"> 25</w:t>
      </w:r>
      <w:r w:rsidR="00B251F0" w:rsidRPr="00AC523A">
        <w:rPr>
          <w:rFonts w:ascii="Times New Roman" w:eastAsia="Times New Roman" w:hAnsi="Times New Roman" w:cs="Times New Roman"/>
          <w:sz w:val="28"/>
          <w:szCs w:val="28"/>
        </w:rPr>
        <w:t>059</w:t>
      </w:r>
      <w:r w:rsidRPr="00AC523A">
        <w:rPr>
          <w:rFonts w:ascii="Times New Roman" w:eastAsia="Times New Roman" w:hAnsi="Times New Roman" w:cs="Times New Roman"/>
          <w:sz w:val="28"/>
          <w:szCs w:val="28"/>
        </w:rPr>
        <w:t xml:space="preserve"> чел.). </w:t>
      </w:r>
    </w:p>
    <w:p w:rsidR="00171605" w:rsidRPr="00AC523A" w:rsidRDefault="00171605" w:rsidP="00AC523A">
      <w:pPr>
        <w:spacing w:after="0" w:line="240" w:lineRule="auto"/>
        <w:ind w:firstLine="720"/>
        <w:jc w:val="both"/>
        <w:rPr>
          <w:rFonts w:ascii="Times New Roman" w:hAnsi="Times New Roman" w:cs="Times New Roman"/>
          <w:sz w:val="28"/>
          <w:szCs w:val="28"/>
        </w:rPr>
      </w:pPr>
      <w:r w:rsidRPr="00AC523A">
        <w:rPr>
          <w:rFonts w:ascii="Times New Roman" w:hAnsi="Times New Roman" w:cs="Times New Roman"/>
          <w:sz w:val="28"/>
          <w:szCs w:val="28"/>
        </w:rPr>
        <w:t>В течение года родил</w:t>
      </w:r>
      <w:r w:rsidR="00B251F0" w:rsidRPr="00AC523A">
        <w:rPr>
          <w:rFonts w:ascii="Times New Roman" w:hAnsi="Times New Roman" w:cs="Times New Roman"/>
          <w:sz w:val="28"/>
          <w:szCs w:val="28"/>
        </w:rPr>
        <w:t xml:space="preserve">ось </w:t>
      </w:r>
      <w:r w:rsidRPr="00AC523A">
        <w:rPr>
          <w:rFonts w:ascii="Times New Roman" w:hAnsi="Times New Roman" w:cs="Times New Roman"/>
          <w:sz w:val="28"/>
          <w:szCs w:val="28"/>
        </w:rPr>
        <w:t>2</w:t>
      </w:r>
      <w:r w:rsidR="00B251F0" w:rsidRPr="00AC523A">
        <w:rPr>
          <w:rFonts w:ascii="Times New Roman" w:hAnsi="Times New Roman" w:cs="Times New Roman"/>
          <w:sz w:val="28"/>
          <w:szCs w:val="28"/>
        </w:rPr>
        <w:t>70</w:t>
      </w:r>
      <w:r w:rsidRPr="00AC523A">
        <w:rPr>
          <w:rFonts w:ascii="Times New Roman" w:hAnsi="Times New Roman" w:cs="Times New Roman"/>
          <w:sz w:val="28"/>
          <w:szCs w:val="28"/>
        </w:rPr>
        <w:t xml:space="preserve"> детей (1</w:t>
      </w:r>
      <w:r w:rsidR="00B812F2" w:rsidRPr="00AC523A">
        <w:rPr>
          <w:rFonts w:ascii="Times New Roman" w:hAnsi="Times New Roman" w:cs="Times New Roman"/>
          <w:sz w:val="28"/>
          <w:szCs w:val="28"/>
        </w:rPr>
        <w:t>30</w:t>
      </w:r>
      <w:r w:rsidRPr="00AC523A">
        <w:rPr>
          <w:rFonts w:ascii="Times New Roman" w:hAnsi="Times New Roman" w:cs="Times New Roman"/>
          <w:sz w:val="28"/>
          <w:szCs w:val="28"/>
        </w:rPr>
        <w:t xml:space="preserve"> мальчиков и 14</w:t>
      </w:r>
      <w:r w:rsidR="00B812F2" w:rsidRPr="00AC523A">
        <w:rPr>
          <w:rFonts w:ascii="Times New Roman" w:hAnsi="Times New Roman" w:cs="Times New Roman"/>
          <w:sz w:val="28"/>
          <w:szCs w:val="28"/>
        </w:rPr>
        <w:t>0</w:t>
      </w:r>
      <w:r w:rsidRPr="00AC523A">
        <w:rPr>
          <w:rFonts w:ascii="Times New Roman" w:hAnsi="Times New Roman" w:cs="Times New Roman"/>
          <w:sz w:val="28"/>
          <w:szCs w:val="28"/>
        </w:rPr>
        <w:t xml:space="preserve"> девоч</w:t>
      </w:r>
      <w:r w:rsidR="00B812F2" w:rsidRPr="00AC523A">
        <w:rPr>
          <w:rFonts w:ascii="Times New Roman" w:hAnsi="Times New Roman" w:cs="Times New Roman"/>
          <w:sz w:val="28"/>
          <w:szCs w:val="28"/>
        </w:rPr>
        <w:t>е</w:t>
      </w:r>
      <w:r w:rsidRPr="00AC523A">
        <w:rPr>
          <w:rFonts w:ascii="Times New Roman" w:hAnsi="Times New Roman" w:cs="Times New Roman"/>
          <w:sz w:val="28"/>
          <w:szCs w:val="28"/>
        </w:rPr>
        <w:t>к), (201</w:t>
      </w:r>
      <w:r w:rsidR="00B251F0" w:rsidRPr="00AC523A">
        <w:rPr>
          <w:rFonts w:ascii="Times New Roman" w:hAnsi="Times New Roman" w:cs="Times New Roman"/>
          <w:sz w:val="28"/>
          <w:szCs w:val="28"/>
        </w:rPr>
        <w:t xml:space="preserve">8 </w:t>
      </w:r>
      <w:r w:rsidRPr="00AC523A">
        <w:rPr>
          <w:rFonts w:ascii="Times New Roman" w:hAnsi="Times New Roman" w:cs="Times New Roman"/>
          <w:sz w:val="28"/>
          <w:szCs w:val="28"/>
        </w:rPr>
        <w:t>-</w:t>
      </w:r>
      <w:r w:rsidR="00B812F2" w:rsidRPr="00AC523A">
        <w:rPr>
          <w:rFonts w:ascii="Times New Roman" w:hAnsi="Times New Roman" w:cs="Times New Roman"/>
          <w:sz w:val="28"/>
          <w:szCs w:val="28"/>
        </w:rPr>
        <w:t>251</w:t>
      </w:r>
      <w:r w:rsidRPr="00AC523A">
        <w:rPr>
          <w:rFonts w:ascii="Times New Roman" w:hAnsi="Times New Roman" w:cs="Times New Roman"/>
          <w:sz w:val="28"/>
          <w:szCs w:val="28"/>
        </w:rPr>
        <w:t>);</w:t>
      </w:r>
    </w:p>
    <w:p w:rsidR="00171605" w:rsidRPr="00AC523A" w:rsidRDefault="00171605" w:rsidP="00AC523A">
      <w:pPr>
        <w:spacing w:after="0" w:line="240" w:lineRule="auto"/>
        <w:ind w:firstLine="720"/>
        <w:jc w:val="both"/>
        <w:rPr>
          <w:rFonts w:ascii="Times New Roman" w:hAnsi="Times New Roman" w:cs="Times New Roman"/>
          <w:sz w:val="28"/>
          <w:szCs w:val="28"/>
        </w:rPr>
      </w:pPr>
      <w:r w:rsidRPr="00AC523A">
        <w:rPr>
          <w:rFonts w:ascii="Times New Roman" w:hAnsi="Times New Roman" w:cs="Times New Roman"/>
          <w:sz w:val="28"/>
          <w:szCs w:val="28"/>
        </w:rPr>
        <w:t>умерли 4</w:t>
      </w:r>
      <w:r w:rsidR="00B812F2" w:rsidRPr="00AC523A">
        <w:rPr>
          <w:rFonts w:ascii="Times New Roman" w:hAnsi="Times New Roman" w:cs="Times New Roman"/>
          <w:sz w:val="28"/>
          <w:szCs w:val="28"/>
        </w:rPr>
        <w:t>05</w:t>
      </w:r>
      <w:r w:rsidRPr="00AC523A">
        <w:rPr>
          <w:rFonts w:ascii="Times New Roman" w:hAnsi="Times New Roman" w:cs="Times New Roman"/>
          <w:sz w:val="28"/>
          <w:szCs w:val="28"/>
        </w:rPr>
        <w:t xml:space="preserve"> человек, (201</w:t>
      </w:r>
      <w:r w:rsidR="00B812F2" w:rsidRPr="00AC523A">
        <w:rPr>
          <w:rFonts w:ascii="Times New Roman" w:hAnsi="Times New Roman" w:cs="Times New Roman"/>
          <w:sz w:val="28"/>
          <w:szCs w:val="28"/>
        </w:rPr>
        <w:t>8</w:t>
      </w:r>
      <w:r w:rsidRPr="00AC523A">
        <w:rPr>
          <w:rFonts w:ascii="Times New Roman" w:hAnsi="Times New Roman" w:cs="Times New Roman"/>
          <w:sz w:val="28"/>
          <w:szCs w:val="28"/>
        </w:rPr>
        <w:t xml:space="preserve"> – 4</w:t>
      </w:r>
      <w:r w:rsidR="00B812F2" w:rsidRPr="00AC523A">
        <w:rPr>
          <w:rFonts w:ascii="Times New Roman" w:hAnsi="Times New Roman" w:cs="Times New Roman"/>
          <w:sz w:val="28"/>
          <w:szCs w:val="28"/>
        </w:rPr>
        <w:t>16</w:t>
      </w:r>
      <w:r w:rsidRPr="00AC523A">
        <w:rPr>
          <w:rFonts w:ascii="Times New Roman" w:hAnsi="Times New Roman" w:cs="Times New Roman"/>
          <w:sz w:val="28"/>
          <w:szCs w:val="28"/>
        </w:rPr>
        <w:t>);</w:t>
      </w:r>
    </w:p>
    <w:p w:rsidR="00171605" w:rsidRPr="00AC523A" w:rsidRDefault="00B812F2" w:rsidP="00AC523A">
      <w:pPr>
        <w:spacing w:after="0" w:line="240" w:lineRule="auto"/>
        <w:ind w:firstLine="720"/>
        <w:jc w:val="both"/>
        <w:rPr>
          <w:rFonts w:ascii="Times New Roman" w:hAnsi="Times New Roman" w:cs="Times New Roman"/>
          <w:sz w:val="28"/>
          <w:szCs w:val="28"/>
        </w:rPr>
      </w:pPr>
      <w:r w:rsidRPr="00AC523A">
        <w:rPr>
          <w:rFonts w:ascii="Times New Roman" w:hAnsi="Times New Roman" w:cs="Times New Roman"/>
          <w:sz w:val="28"/>
          <w:szCs w:val="28"/>
        </w:rPr>
        <w:t>вступили в брак 156 пар (2018</w:t>
      </w:r>
      <w:r w:rsidR="00171605" w:rsidRPr="00AC523A">
        <w:rPr>
          <w:rFonts w:ascii="Times New Roman" w:hAnsi="Times New Roman" w:cs="Times New Roman"/>
          <w:sz w:val="28"/>
          <w:szCs w:val="28"/>
        </w:rPr>
        <w:t xml:space="preserve"> – 1</w:t>
      </w:r>
      <w:r w:rsidRPr="00AC523A">
        <w:rPr>
          <w:rFonts w:ascii="Times New Roman" w:hAnsi="Times New Roman" w:cs="Times New Roman"/>
          <w:sz w:val="28"/>
          <w:szCs w:val="28"/>
        </w:rPr>
        <w:t>40</w:t>
      </w:r>
      <w:r w:rsidR="00171605" w:rsidRPr="00AC523A">
        <w:rPr>
          <w:rFonts w:ascii="Times New Roman" w:hAnsi="Times New Roman" w:cs="Times New Roman"/>
          <w:sz w:val="28"/>
          <w:szCs w:val="28"/>
        </w:rPr>
        <w:t>);</w:t>
      </w:r>
    </w:p>
    <w:p w:rsidR="00171605" w:rsidRPr="00AC523A" w:rsidRDefault="00B812F2" w:rsidP="00AC523A">
      <w:pPr>
        <w:spacing w:after="0" w:line="240" w:lineRule="auto"/>
        <w:ind w:firstLine="720"/>
        <w:jc w:val="both"/>
        <w:rPr>
          <w:rFonts w:ascii="Times New Roman" w:hAnsi="Times New Roman" w:cs="Times New Roman"/>
          <w:sz w:val="28"/>
          <w:szCs w:val="28"/>
        </w:rPr>
      </w:pPr>
      <w:r w:rsidRPr="00AC523A">
        <w:rPr>
          <w:rFonts w:ascii="Times New Roman" w:hAnsi="Times New Roman" w:cs="Times New Roman"/>
          <w:sz w:val="28"/>
          <w:szCs w:val="28"/>
        </w:rPr>
        <w:t>число разводов составило 84 (2018 – 97</w:t>
      </w:r>
      <w:r w:rsidR="00171605" w:rsidRPr="00AC523A">
        <w:rPr>
          <w:rFonts w:ascii="Times New Roman" w:hAnsi="Times New Roman" w:cs="Times New Roman"/>
          <w:sz w:val="28"/>
          <w:szCs w:val="28"/>
        </w:rPr>
        <w:t>)</w:t>
      </w:r>
      <w:r w:rsidRPr="00AC523A">
        <w:rPr>
          <w:rFonts w:ascii="Times New Roman" w:hAnsi="Times New Roman" w:cs="Times New Roman"/>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276"/>
        <w:gridCol w:w="1134"/>
        <w:gridCol w:w="1276"/>
      </w:tblGrid>
      <w:tr w:rsidR="00B251F0" w:rsidRPr="00AC523A" w:rsidTr="00B812F2">
        <w:tc>
          <w:tcPr>
            <w:tcW w:w="6345" w:type="dxa"/>
            <w:shd w:val="clear" w:color="auto" w:fill="auto"/>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Виды записи актов гражданского состояния</w:t>
            </w:r>
          </w:p>
        </w:tc>
        <w:tc>
          <w:tcPr>
            <w:tcW w:w="1276" w:type="dxa"/>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2017</w:t>
            </w:r>
          </w:p>
        </w:tc>
        <w:tc>
          <w:tcPr>
            <w:tcW w:w="1134" w:type="dxa"/>
            <w:shd w:val="clear" w:color="auto" w:fill="auto"/>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2018</w:t>
            </w:r>
          </w:p>
        </w:tc>
        <w:tc>
          <w:tcPr>
            <w:tcW w:w="1276" w:type="dxa"/>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2019</w:t>
            </w:r>
          </w:p>
        </w:tc>
      </w:tr>
      <w:tr w:rsidR="00B251F0" w:rsidRPr="00AC523A" w:rsidTr="00B812F2">
        <w:tc>
          <w:tcPr>
            <w:tcW w:w="6345" w:type="dxa"/>
            <w:shd w:val="clear" w:color="auto" w:fill="auto"/>
          </w:tcPr>
          <w:p w:rsidR="00B251F0" w:rsidRPr="00AC523A" w:rsidRDefault="00B251F0" w:rsidP="00AC523A">
            <w:pPr>
              <w:spacing w:after="0" w:line="240" w:lineRule="auto"/>
              <w:jc w:val="both"/>
              <w:rPr>
                <w:rFonts w:ascii="Times New Roman" w:hAnsi="Times New Roman" w:cs="Times New Roman"/>
                <w:sz w:val="28"/>
                <w:szCs w:val="28"/>
              </w:rPr>
            </w:pPr>
            <w:r w:rsidRPr="00AC523A">
              <w:rPr>
                <w:rFonts w:ascii="Times New Roman" w:hAnsi="Times New Roman" w:cs="Times New Roman"/>
                <w:sz w:val="28"/>
                <w:szCs w:val="28"/>
              </w:rPr>
              <w:t xml:space="preserve">- о рождении  </w:t>
            </w:r>
          </w:p>
        </w:tc>
        <w:tc>
          <w:tcPr>
            <w:tcW w:w="1276" w:type="dxa"/>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299</w:t>
            </w:r>
          </w:p>
        </w:tc>
        <w:tc>
          <w:tcPr>
            <w:tcW w:w="1134" w:type="dxa"/>
            <w:shd w:val="clear" w:color="auto" w:fill="auto"/>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251</w:t>
            </w:r>
          </w:p>
        </w:tc>
        <w:tc>
          <w:tcPr>
            <w:tcW w:w="1276" w:type="dxa"/>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270</w:t>
            </w:r>
          </w:p>
        </w:tc>
      </w:tr>
      <w:tr w:rsidR="00B251F0" w:rsidRPr="00AC523A" w:rsidTr="00B812F2">
        <w:tc>
          <w:tcPr>
            <w:tcW w:w="6345" w:type="dxa"/>
            <w:shd w:val="clear" w:color="auto" w:fill="auto"/>
          </w:tcPr>
          <w:p w:rsidR="00B251F0" w:rsidRPr="00AC523A" w:rsidRDefault="00B251F0" w:rsidP="00AC523A">
            <w:pPr>
              <w:spacing w:after="0" w:line="240" w:lineRule="auto"/>
              <w:jc w:val="both"/>
              <w:rPr>
                <w:rFonts w:ascii="Times New Roman" w:hAnsi="Times New Roman" w:cs="Times New Roman"/>
                <w:sz w:val="28"/>
                <w:szCs w:val="28"/>
              </w:rPr>
            </w:pPr>
            <w:r w:rsidRPr="00AC523A">
              <w:rPr>
                <w:rFonts w:ascii="Times New Roman" w:hAnsi="Times New Roman" w:cs="Times New Roman"/>
                <w:sz w:val="28"/>
                <w:szCs w:val="28"/>
              </w:rPr>
              <w:t>- о смерти</w:t>
            </w:r>
          </w:p>
        </w:tc>
        <w:tc>
          <w:tcPr>
            <w:tcW w:w="1276" w:type="dxa"/>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419</w:t>
            </w:r>
          </w:p>
        </w:tc>
        <w:tc>
          <w:tcPr>
            <w:tcW w:w="1134" w:type="dxa"/>
            <w:shd w:val="clear" w:color="auto" w:fill="auto"/>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416</w:t>
            </w:r>
          </w:p>
        </w:tc>
        <w:tc>
          <w:tcPr>
            <w:tcW w:w="1276" w:type="dxa"/>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405</w:t>
            </w:r>
          </w:p>
        </w:tc>
      </w:tr>
      <w:tr w:rsidR="00B251F0" w:rsidRPr="00AC523A" w:rsidTr="00B812F2">
        <w:tc>
          <w:tcPr>
            <w:tcW w:w="6345" w:type="dxa"/>
            <w:shd w:val="clear" w:color="auto" w:fill="auto"/>
          </w:tcPr>
          <w:p w:rsidR="00B251F0" w:rsidRPr="00AC523A" w:rsidRDefault="00B251F0" w:rsidP="00AC523A">
            <w:pPr>
              <w:spacing w:after="0" w:line="240" w:lineRule="auto"/>
              <w:jc w:val="both"/>
              <w:rPr>
                <w:rFonts w:ascii="Times New Roman" w:hAnsi="Times New Roman" w:cs="Times New Roman"/>
                <w:sz w:val="28"/>
                <w:szCs w:val="28"/>
              </w:rPr>
            </w:pPr>
            <w:r w:rsidRPr="00AC523A">
              <w:rPr>
                <w:rFonts w:ascii="Times New Roman" w:hAnsi="Times New Roman" w:cs="Times New Roman"/>
                <w:sz w:val="28"/>
                <w:szCs w:val="28"/>
              </w:rPr>
              <w:t>- о заключении брака</w:t>
            </w:r>
          </w:p>
        </w:tc>
        <w:tc>
          <w:tcPr>
            <w:tcW w:w="1276" w:type="dxa"/>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176</w:t>
            </w:r>
          </w:p>
        </w:tc>
        <w:tc>
          <w:tcPr>
            <w:tcW w:w="1134" w:type="dxa"/>
            <w:shd w:val="clear" w:color="auto" w:fill="auto"/>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140</w:t>
            </w:r>
          </w:p>
        </w:tc>
        <w:tc>
          <w:tcPr>
            <w:tcW w:w="1276" w:type="dxa"/>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156</w:t>
            </w:r>
          </w:p>
        </w:tc>
      </w:tr>
      <w:tr w:rsidR="00B251F0" w:rsidRPr="00AC523A" w:rsidTr="00B812F2">
        <w:tc>
          <w:tcPr>
            <w:tcW w:w="6345" w:type="dxa"/>
            <w:shd w:val="clear" w:color="auto" w:fill="auto"/>
          </w:tcPr>
          <w:p w:rsidR="00B251F0" w:rsidRPr="00AC523A" w:rsidRDefault="00B251F0" w:rsidP="00AC523A">
            <w:pPr>
              <w:spacing w:after="0" w:line="240" w:lineRule="auto"/>
              <w:jc w:val="both"/>
              <w:rPr>
                <w:rFonts w:ascii="Times New Roman" w:hAnsi="Times New Roman" w:cs="Times New Roman"/>
                <w:sz w:val="28"/>
                <w:szCs w:val="28"/>
              </w:rPr>
            </w:pPr>
            <w:r w:rsidRPr="00AC523A">
              <w:rPr>
                <w:rFonts w:ascii="Times New Roman" w:hAnsi="Times New Roman" w:cs="Times New Roman"/>
                <w:sz w:val="28"/>
                <w:szCs w:val="28"/>
              </w:rPr>
              <w:t>- о расторжении брака:</w:t>
            </w:r>
          </w:p>
          <w:p w:rsidR="00B251F0" w:rsidRPr="00AC523A" w:rsidRDefault="00B251F0" w:rsidP="00AC523A">
            <w:pPr>
              <w:spacing w:after="0" w:line="240" w:lineRule="auto"/>
              <w:jc w:val="both"/>
              <w:rPr>
                <w:rFonts w:ascii="Times New Roman" w:hAnsi="Times New Roman" w:cs="Times New Roman"/>
                <w:sz w:val="28"/>
                <w:szCs w:val="28"/>
              </w:rPr>
            </w:pPr>
            <w:r w:rsidRPr="00AC523A">
              <w:rPr>
                <w:rFonts w:ascii="Times New Roman" w:hAnsi="Times New Roman" w:cs="Times New Roman"/>
                <w:sz w:val="28"/>
                <w:szCs w:val="28"/>
              </w:rPr>
              <w:t>в том числе по решению суда</w:t>
            </w:r>
          </w:p>
        </w:tc>
        <w:tc>
          <w:tcPr>
            <w:tcW w:w="1276" w:type="dxa"/>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108</w:t>
            </w:r>
          </w:p>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99</w:t>
            </w:r>
          </w:p>
        </w:tc>
        <w:tc>
          <w:tcPr>
            <w:tcW w:w="1134" w:type="dxa"/>
            <w:shd w:val="clear" w:color="auto" w:fill="auto"/>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97</w:t>
            </w:r>
          </w:p>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80</w:t>
            </w:r>
          </w:p>
        </w:tc>
        <w:tc>
          <w:tcPr>
            <w:tcW w:w="1276" w:type="dxa"/>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84</w:t>
            </w:r>
          </w:p>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77</w:t>
            </w:r>
          </w:p>
        </w:tc>
      </w:tr>
      <w:tr w:rsidR="00B251F0" w:rsidRPr="00AC523A" w:rsidTr="00B812F2">
        <w:tc>
          <w:tcPr>
            <w:tcW w:w="6345" w:type="dxa"/>
            <w:shd w:val="clear" w:color="auto" w:fill="auto"/>
          </w:tcPr>
          <w:p w:rsidR="00B251F0" w:rsidRPr="00AC523A" w:rsidRDefault="00B251F0" w:rsidP="00AC523A">
            <w:pPr>
              <w:spacing w:after="0" w:line="240" w:lineRule="auto"/>
              <w:jc w:val="both"/>
              <w:rPr>
                <w:rFonts w:ascii="Times New Roman" w:hAnsi="Times New Roman" w:cs="Times New Roman"/>
                <w:sz w:val="28"/>
                <w:szCs w:val="28"/>
              </w:rPr>
            </w:pPr>
            <w:r w:rsidRPr="00AC523A">
              <w:rPr>
                <w:rFonts w:ascii="Times New Roman" w:hAnsi="Times New Roman" w:cs="Times New Roman"/>
                <w:sz w:val="28"/>
                <w:szCs w:val="28"/>
              </w:rPr>
              <w:t>- об установлении отцовства</w:t>
            </w:r>
          </w:p>
        </w:tc>
        <w:tc>
          <w:tcPr>
            <w:tcW w:w="1276" w:type="dxa"/>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55</w:t>
            </w:r>
          </w:p>
        </w:tc>
        <w:tc>
          <w:tcPr>
            <w:tcW w:w="1134" w:type="dxa"/>
            <w:shd w:val="clear" w:color="auto" w:fill="auto"/>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42</w:t>
            </w:r>
          </w:p>
        </w:tc>
        <w:tc>
          <w:tcPr>
            <w:tcW w:w="1276" w:type="dxa"/>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51</w:t>
            </w:r>
          </w:p>
        </w:tc>
      </w:tr>
      <w:tr w:rsidR="00B251F0" w:rsidRPr="00AC523A" w:rsidTr="00B812F2">
        <w:tc>
          <w:tcPr>
            <w:tcW w:w="6345" w:type="dxa"/>
            <w:shd w:val="clear" w:color="auto" w:fill="auto"/>
          </w:tcPr>
          <w:p w:rsidR="00B251F0" w:rsidRPr="00AC523A" w:rsidRDefault="00B251F0" w:rsidP="00AC523A">
            <w:pPr>
              <w:spacing w:after="0" w:line="240" w:lineRule="auto"/>
              <w:jc w:val="both"/>
              <w:rPr>
                <w:rFonts w:ascii="Times New Roman" w:hAnsi="Times New Roman" w:cs="Times New Roman"/>
                <w:sz w:val="28"/>
                <w:szCs w:val="28"/>
              </w:rPr>
            </w:pPr>
            <w:r w:rsidRPr="00AC523A">
              <w:rPr>
                <w:rFonts w:ascii="Times New Roman" w:hAnsi="Times New Roman" w:cs="Times New Roman"/>
                <w:sz w:val="28"/>
                <w:szCs w:val="28"/>
              </w:rPr>
              <w:t>- об усыновлении (удочерении )</w:t>
            </w:r>
          </w:p>
        </w:tc>
        <w:tc>
          <w:tcPr>
            <w:tcW w:w="1276" w:type="dxa"/>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5</w:t>
            </w:r>
          </w:p>
        </w:tc>
        <w:tc>
          <w:tcPr>
            <w:tcW w:w="1134" w:type="dxa"/>
            <w:shd w:val="clear" w:color="auto" w:fill="auto"/>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2</w:t>
            </w:r>
          </w:p>
        </w:tc>
        <w:tc>
          <w:tcPr>
            <w:tcW w:w="1276" w:type="dxa"/>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5</w:t>
            </w:r>
          </w:p>
        </w:tc>
      </w:tr>
      <w:tr w:rsidR="00B251F0" w:rsidRPr="00AC523A" w:rsidTr="00B812F2">
        <w:tc>
          <w:tcPr>
            <w:tcW w:w="6345" w:type="dxa"/>
            <w:shd w:val="clear" w:color="auto" w:fill="auto"/>
          </w:tcPr>
          <w:p w:rsidR="00B251F0" w:rsidRPr="00AC523A" w:rsidRDefault="00B251F0" w:rsidP="00AC523A">
            <w:pPr>
              <w:spacing w:after="0" w:line="240" w:lineRule="auto"/>
              <w:jc w:val="both"/>
              <w:rPr>
                <w:rFonts w:ascii="Times New Roman" w:hAnsi="Times New Roman" w:cs="Times New Roman"/>
                <w:sz w:val="28"/>
                <w:szCs w:val="28"/>
              </w:rPr>
            </w:pPr>
            <w:r w:rsidRPr="00AC523A">
              <w:rPr>
                <w:rFonts w:ascii="Times New Roman" w:hAnsi="Times New Roman" w:cs="Times New Roman"/>
                <w:sz w:val="28"/>
                <w:szCs w:val="28"/>
              </w:rPr>
              <w:t>- о перемене имени</w:t>
            </w:r>
          </w:p>
        </w:tc>
        <w:tc>
          <w:tcPr>
            <w:tcW w:w="1276" w:type="dxa"/>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7</w:t>
            </w:r>
          </w:p>
        </w:tc>
        <w:tc>
          <w:tcPr>
            <w:tcW w:w="1134" w:type="dxa"/>
            <w:shd w:val="clear" w:color="auto" w:fill="auto"/>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8</w:t>
            </w:r>
          </w:p>
        </w:tc>
        <w:tc>
          <w:tcPr>
            <w:tcW w:w="1276" w:type="dxa"/>
          </w:tcPr>
          <w:p w:rsidR="00B251F0" w:rsidRPr="00AC523A" w:rsidRDefault="00B251F0" w:rsidP="00AC523A">
            <w:pPr>
              <w:spacing w:after="0" w:line="240" w:lineRule="auto"/>
              <w:jc w:val="center"/>
              <w:rPr>
                <w:rFonts w:ascii="Times New Roman" w:hAnsi="Times New Roman" w:cs="Times New Roman"/>
                <w:sz w:val="28"/>
                <w:szCs w:val="28"/>
              </w:rPr>
            </w:pPr>
            <w:r w:rsidRPr="00AC523A">
              <w:rPr>
                <w:rFonts w:ascii="Times New Roman" w:hAnsi="Times New Roman" w:cs="Times New Roman"/>
                <w:sz w:val="28"/>
                <w:szCs w:val="28"/>
              </w:rPr>
              <w:t>9</w:t>
            </w:r>
          </w:p>
        </w:tc>
      </w:tr>
      <w:tr w:rsidR="00B251F0" w:rsidRPr="00AC523A" w:rsidTr="00B812F2">
        <w:tc>
          <w:tcPr>
            <w:tcW w:w="6345" w:type="dxa"/>
            <w:shd w:val="clear" w:color="auto" w:fill="auto"/>
          </w:tcPr>
          <w:p w:rsidR="00B251F0" w:rsidRPr="00AC523A" w:rsidRDefault="00B251F0" w:rsidP="00AC523A">
            <w:pPr>
              <w:spacing w:after="0" w:line="240" w:lineRule="auto"/>
              <w:jc w:val="both"/>
              <w:rPr>
                <w:rFonts w:ascii="Times New Roman" w:hAnsi="Times New Roman" w:cs="Times New Roman"/>
                <w:b/>
                <w:sz w:val="28"/>
                <w:szCs w:val="28"/>
              </w:rPr>
            </w:pPr>
            <w:r w:rsidRPr="00AC523A">
              <w:rPr>
                <w:rFonts w:ascii="Times New Roman" w:hAnsi="Times New Roman" w:cs="Times New Roman"/>
                <w:b/>
                <w:sz w:val="28"/>
                <w:szCs w:val="28"/>
              </w:rPr>
              <w:t>Всего записей:</w:t>
            </w:r>
          </w:p>
        </w:tc>
        <w:tc>
          <w:tcPr>
            <w:tcW w:w="1276" w:type="dxa"/>
          </w:tcPr>
          <w:p w:rsidR="00B251F0" w:rsidRPr="00AC523A" w:rsidRDefault="00B251F0" w:rsidP="00AC523A">
            <w:pPr>
              <w:spacing w:after="0" w:line="240" w:lineRule="auto"/>
              <w:jc w:val="center"/>
              <w:rPr>
                <w:rFonts w:ascii="Times New Roman" w:hAnsi="Times New Roman" w:cs="Times New Roman"/>
                <w:b/>
                <w:sz w:val="28"/>
                <w:szCs w:val="28"/>
              </w:rPr>
            </w:pPr>
            <w:r w:rsidRPr="00AC523A">
              <w:rPr>
                <w:rFonts w:ascii="Times New Roman" w:hAnsi="Times New Roman" w:cs="Times New Roman"/>
                <w:b/>
                <w:sz w:val="28"/>
                <w:szCs w:val="28"/>
              </w:rPr>
              <w:t>1069</w:t>
            </w:r>
          </w:p>
        </w:tc>
        <w:tc>
          <w:tcPr>
            <w:tcW w:w="1134" w:type="dxa"/>
            <w:shd w:val="clear" w:color="auto" w:fill="auto"/>
          </w:tcPr>
          <w:p w:rsidR="00B251F0" w:rsidRPr="00AC523A" w:rsidRDefault="00B251F0" w:rsidP="00AC523A">
            <w:pPr>
              <w:spacing w:after="0" w:line="240" w:lineRule="auto"/>
              <w:jc w:val="center"/>
              <w:rPr>
                <w:rFonts w:ascii="Times New Roman" w:hAnsi="Times New Roman" w:cs="Times New Roman"/>
                <w:b/>
                <w:sz w:val="28"/>
                <w:szCs w:val="28"/>
              </w:rPr>
            </w:pPr>
            <w:r w:rsidRPr="00AC523A">
              <w:rPr>
                <w:rFonts w:ascii="Times New Roman" w:hAnsi="Times New Roman" w:cs="Times New Roman"/>
                <w:b/>
                <w:sz w:val="28"/>
                <w:szCs w:val="28"/>
              </w:rPr>
              <w:t>956</w:t>
            </w:r>
          </w:p>
        </w:tc>
        <w:tc>
          <w:tcPr>
            <w:tcW w:w="1276" w:type="dxa"/>
          </w:tcPr>
          <w:p w:rsidR="00B251F0" w:rsidRPr="00AC523A" w:rsidRDefault="00B251F0" w:rsidP="00AC523A">
            <w:pPr>
              <w:spacing w:after="0" w:line="240" w:lineRule="auto"/>
              <w:jc w:val="center"/>
              <w:rPr>
                <w:rFonts w:ascii="Times New Roman" w:hAnsi="Times New Roman" w:cs="Times New Roman"/>
                <w:b/>
                <w:sz w:val="28"/>
                <w:szCs w:val="28"/>
              </w:rPr>
            </w:pPr>
            <w:r w:rsidRPr="00AC523A">
              <w:rPr>
                <w:rFonts w:ascii="Times New Roman" w:hAnsi="Times New Roman" w:cs="Times New Roman"/>
                <w:b/>
                <w:sz w:val="28"/>
                <w:szCs w:val="28"/>
              </w:rPr>
              <w:t>980</w:t>
            </w:r>
          </w:p>
        </w:tc>
      </w:tr>
    </w:tbl>
    <w:p w:rsidR="00B251F0" w:rsidRPr="00AC523A" w:rsidRDefault="00B251F0" w:rsidP="00AC523A">
      <w:pPr>
        <w:spacing w:after="0" w:line="240" w:lineRule="auto"/>
        <w:ind w:firstLine="720"/>
        <w:jc w:val="both"/>
        <w:rPr>
          <w:rFonts w:ascii="Times New Roman" w:hAnsi="Times New Roman" w:cs="Times New Roman"/>
          <w:sz w:val="28"/>
          <w:szCs w:val="28"/>
        </w:rPr>
      </w:pPr>
    </w:p>
    <w:p w:rsidR="00B812F2" w:rsidRPr="00AC523A" w:rsidRDefault="00B812F2" w:rsidP="00AC523A">
      <w:pPr>
        <w:spacing w:after="0" w:line="240" w:lineRule="auto"/>
        <w:jc w:val="center"/>
        <w:rPr>
          <w:rFonts w:ascii="Times New Roman" w:hAnsi="Times New Roman" w:cs="Times New Roman"/>
          <w:b/>
          <w:color w:val="000000"/>
          <w:sz w:val="28"/>
          <w:szCs w:val="28"/>
          <w:shd w:val="clear" w:color="auto" w:fill="FFFFFF"/>
        </w:rPr>
      </w:pPr>
      <w:r w:rsidRPr="00AC523A">
        <w:rPr>
          <w:rFonts w:ascii="Times New Roman" w:hAnsi="Times New Roman" w:cs="Times New Roman"/>
          <w:b/>
          <w:color w:val="000000"/>
          <w:sz w:val="28"/>
          <w:szCs w:val="28"/>
          <w:shd w:val="clear" w:color="auto" w:fill="FFFFFF"/>
        </w:rPr>
        <w:t>4.2. Здравоохранение</w:t>
      </w:r>
    </w:p>
    <w:p w:rsidR="00B812F2" w:rsidRPr="00AC523A" w:rsidRDefault="00B812F2" w:rsidP="00AC523A">
      <w:pPr>
        <w:spacing w:after="0" w:line="240" w:lineRule="auto"/>
        <w:jc w:val="center"/>
        <w:rPr>
          <w:rFonts w:ascii="Times New Roman" w:hAnsi="Times New Roman" w:cs="Times New Roman"/>
          <w:b/>
          <w:color w:val="000000"/>
          <w:sz w:val="28"/>
          <w:szCs w:val="28"/>
          <w:shd w:val="clear" w:color="auto" w:fill="FFFFFF"/>
        </w:rPr>
      </w:pPr>
    </w:p>
    <w:p w:rsidR="00B812F2" w:rsidRPr="00AC523A" w:rsidRDefault="00B812F2" w:rsidP="00AC523A">
      <w:pPr>
        <w:spacing w:after="0" w:line="240" w:lineRule="auto"/>
        <w:ind w:firstLine="708"/>
        <w:jc w:val="both"/>
        <w:rPr>
          <w:rFonts w:ascii="Times New Roman" w:eastAsia="Calibri" w:hAnsi="Times New Roman" w:cs="Times New Roman"/>
          <w:bCs/>
          <w:color w:val="008E40"/>
          <w:kern w:val="24"/>
          <w:sz w:val="28"/>
          <w:szCs w:val="28"/>
        </w:rPr>
      </w:pPr>
      <w:r w:rsidRPr="00AC523A">
        <w:rPr>
          <w:rFonts w:ascii="Times New Roman" w:hAnsi="Times New Roman" w:cs="Times New Roman"/>
          <w:bCs/>
          <w:color w:val="000000"/>
          <w:sz w:val="28"/>
          <w:szCs w:val="28"/>
          <w:shd w:val="clear" w:color="auto" w:fill="FFFFFF"/>
        </w:rPr>
        <w:t xml:space="preserve">Медицинскую помощь оказывает ГБУЗ ПК </w:t>
      </w:r>
      <w:r w:rsidR="002E4B75" w:rsidRPr="00AC523A">
        <w:rPr>
          <w:rFonts w:ascii="Times New Roman" w:hAnsi="Times New Roman" w:cs="Times New Roman"/>
          <w:bCs/>
          <w:color w:val="000000"/>
          <w:sz w:val="28"/>
          <w:szCs w:val="28"/>
          <w:shd w:val="clear" w:color="auto" w:fill="FFFFFF"/>
        </w:rPr>
        <w:t>«</w:t>
      </w:r>
      <w:r w:rsidRPr="00AC523A">
        <w:rPr>
          <w:rFonts w:ascii="Times New Roman" w:hAnsi="Times New Roman" w:cs="Times New Roman"/>
          <w:bCs/>
          <w:color w:val="000000"/>
          <w:sz w:val="28"/>
          <w:szCs w:val="28"/>
          <w:shd w:val="clear" w:color="auto" w:fill="FFFFFF"/>
        </w:rPr>
        <w:t>Бардымская ЦРБ им.</w:t>
      </w:r>
      <w:r w:rsidR="002E4B75" w:rsidRPr="00AC523A">
        <w:rPr>
          <w:rFonts w:ascii="Times New Roman" w:hAnsi="Times New Roman" w:cs="Times New Roman"/>
          <w:bCs/>
          <w:color w:val="000000"/>
          <w:sz w:val="28"/>
          <w:szCs w:val="28"/>
          <w:shd w:val="clear" w:color="auto" w:fill="FFFFFF"/>
        </w:rPr>
        <w:t xml:space="preserve"> А.П.Курочкиной»</w:t>
      </w:r>
      <w:r w:rsidRPr="00AC523A">
        <w:rPr>
          <w:rFonts w:ascii="Times New Roman" w:hAnsi="Times New Roman" w:cs="Times New Roman"/>
          <w:bCs/>
          <w:color w:val="000000"/>
          <w:sz w:val="28"/>
          <w:szCs w:val="28"/>
          <w:shd w:val="clear" w:color="auto" w:fill="FFFFFF"/>
        </w:rPr>
        <w:t>, в состав которой входят: поликлиника, круглосуточный стационар, дневной стационар, 18 фельдшерско-акушерских пунктов, 4 сельских врачебных амбулатории.</w:t>
      </w:r>
      <w:r w:rsidRPr="00AC523A">
        <w:rPr>
          <w:rFonts w:ascii="Times New Roman" w:eastAsia="Calibri" w:hAnsi="Times New Roman" w:cs="Times New Roman"/>
          <w:bCs/>
          <w:color w:val="008E40"/>
          <w:kern w:val="24"/>
          <w:sz w:val="28"/>
          <w:szCs w:val="28"/>
        </w:rPr>
        <w:t xml:space="preserve"> </w:t>
      </w:r>
    </w:p>
    <w:p w:rsidR="00B812F2" w:rsidRPr="00AC523A" w:rsidRDefault="00B812F2" w:rsidP="00AC523A">
      <w:pPr>
        <w:pStyle w:val="msonormalmailrucssattributepostfixmailrucssattributepostfixmailrucssattributepostfix"/>
        <w:spacing w:before="0" w:beforeAutospacing="0" w:after="0" w:afterAutospacing="0"/>
        <w:ind w:firstLine="709"/>
        <w:jc w:val="both"/>
        <w:rPr>
          <w:color w:val="000000"/>
          <w:sz w:val="28"/>
          <w:szCs w:val="28"/>
        </w:rPr>
      </w:pPr>
      <w:r w:rsidRPr="00AC523A">
        <w:rPr>
          <w:color w:val="000000"/>
          <w:sz w:val="28"/>
          <w:szCs w:val="28"/>
        </w:rPr>
        <w:t xml:space="preserve">В </w:t>
      </w:r>
      <w:r w:rsidR="005832F8">
        <w:rPr>
          <w:color w:val="000000"/>
          <w:sz w:val="28"/>
          <w:szCs w:val="28"/>
        </w:rPr>
        <w:t xml:space="preserve">2019 </w:t>
      </w:r>
      <w:r w:rsidRPr="00AC523A">
        <w:rPr>
          <w:color w:val="000000"/>
          <w:sz w:val="28"/>
          <w:szCs w:val="28"/>
        </w:rPr>
        <w:t xml:space="preserve">году стационарную помощь при круглосуточном стационаре получили </w:t>
      </w:r>
      <w:r w:rsidR="0093613D">
        <w:rPr>
          <w:color w:val="000000"/>
          <w:sz w:val="28"/>
          <w:szCs w:val="28"/>
        </w:rPr>
        <w:t>2241</w:t>
      </w:r>
      <w:r w:rsidR="00FD38D4" w:rsidRPr="00AC523A">
        <w:rPr>
          <w:color w:val="000000"/>
          <w:sz w:val="28"/>
          <w:szCs w:val="28"/>
        </w:rPr>
        <w:t xml:space="preserve"> человек (в 2018</w:t>
      </w:r>
      <w:r w:rsidRPr="00AC523A">
        <w:rPr>
          <w:color w:val="000000"/>
          <w:sz w:val="28"/>
          <w:szCs w:val="28"/>
        </w:rPr>
        <w:t xml:space="preserve"> г. – 2</w:t>
      </w:r>
      <w:r w:rsidR="00FD38D4" w:rsidRPr="00AC523A">
        <w:rPr>
          <w:color w:val="000000"/>
          <w:sz w:val="28"/>
          <w:szCs w:val="28"/>
        </w:rPr>
        <w:t xml:space="preserve">234 </w:t>
      </w:r>
      <w:r w:rsidRPr="00AC523A">
        <w:rPr>
          <w:color w:val="000000"/>
          <w:sz w:val="28"/>
          <w:szCs w:val="28"/>
        </w:rPr>
        <w:t xml:space="preserve">чел.). В поликлинику к врачам и фельдшерам было </w:t>
      </w:r>
      <w:r w:rsidR="0093613D">
        <w:rPr>
          <w:color w:val="000000"/>
          <w:sz w:val="28"/>
          <w:szCs w:val="28"/>
        </w:rPr>
        <w:t>214840</w:t>
      </w:r>
      <w:r w:rsidRPr="00AC523A">
        <w:rPr>
          <w:color w:val="000000"/>
          <w:sz w:val="28"/>
          <w:szCs w:val="28"/>
        </w:rPr>
        <w:t xml:space="preserve"> посещений. Диспансеризацией охвачено </w:t>
      </w:r>
      <w:r w:rsidR="0093613D">
        <w:rPr>
          <w:color w:val="000000"/>
          <w:sz w:val="28"/>
          <w:szCs w:val="28"/>
        </w:rPr>
        <w:t>4058</w:t>
      </w:r>
      <w:r w:rsidRPr="00AC523A">
        <w:rPr>
          <w:color w:val="000000"/>
          <w:sz w:val="28"/>
          <w:szCs w:val="28"/>
        </w:rPr>
        <w:t xml:space="preserve"> человек (100 %).</w:t>
      </w:r>
    </w:p>
    <w:p w:rsidR="00B812F2" w:rsidRPr="00AC523A" w:rsidRDefault="00B812F2" w:rsidP="00AC523A">
      <w:pPr>
        <w:spacing w:after="0" w:line="240" w:lineRule="auto"/>
        <w:ind w:firstLine="709"/>
        <w:jc w:val="both"/>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 xml:space="preserve">Численность работающих </w:t>
      </w:r>
      <w:r w:rsidR="002E4B75" w:rsidRPr="00AC523A">
        <w:rPr>
          <w:rFonts w:ascii="Times New Roman" w:eastAsia="Times New Roman" w:hAnsi="Times New Roman" w:cs="Times New Roman"/>
          <w:sz w:val="28"/>
          <w:szCs w:val="28"/>
        </w:rPr>
        <w:t>медицинских организациях в 2019 году составило</w:t>
      </w:r>
      <w:r w:rsidRPr="00AC523A">
        <w:rPr>
          <w:rFonts w:ascii="Times New Roman" w:eastAsia="Times New Roman" w:hAnsi="Times New Roman" w:cs="Times New Roman"/>
          <w:sz w:val="28"/>
          <w:szCs w:val="28"/>
        </w:rPr>
        <w:t xml:space="preserve"> </w:t>
      </w:r>
      <w:r w:rsidR="0093613D">
        <w:rPr>
          <w:rFonts w:ascii="Times New Roman" w:eastAsia="Times New Roman" w:hAnsi="Times New Roman" w:cs="Times New Roman"/>
          <w:sz w:val="28"/>
          <w:szCs w:val="28"/>
        </w:rPr>
        <w:t>284</w:t>
      </w:r>
      <w:r w:rsidRPr="00AC523A">
        <w:rPr>
          <w:rFonts w:ascii="Times New Roman" w:eastAsia="Times New Roman" w:hAnsi="Times New Roman" w:cs="Times New Roman"/>
          <w:sz w:val="28"/>
          <w:szCs w:val="28"/>
        </w:rPr>
        <w:t xml:space="preserve"> человек. Из них врачей – </w:t>
      </w:r>
      <w:r w:rsidR="002E4B75" w:rsidRPr="00AC523A">
        <w:rPr>
          <w:rFonts w:ascii="Times New Roman" w:eastAsia="Times New Roman" w:hAnsi="Times New Roman" w:cs="Times New Roman"/>
          <w:sz w:val="28"/>
          <w:szCs w:val="28"/>
        </w:rPr>
        <w:t>57</w:t>
      </w:r>
      <w:r w:rsidRPr="00AC523A">
        <w:rPr>
          <w:rFonts w:ascii="Times New Roman" w:eastAsia="Times New Roman" w:hAnsi="Times New Roman" w:cs="Times New Roman"/>
          <w:sz w:val="28"/>
          <w:szCs w:val="28"/>
        </w:rPr>
        <w:t xml:space="preserve"> человек (по сравнению с 201</w:t>
      </w:r>
      <w:r w:rsidR="002E4B75" w:rsidRPr="00AC523A">
        <w:rPr>
          <w:rFonts w:ascii="Times New Roman" w:eastAsia="Times New Roman" w:hAnsi="Times New Roman" w:cs="Times New Roman"/>
          <w:sz w:val="28"/>
          <w:szCs w:val="28"/>
        </w:rPr>
        <w:t>8</w:t>
      </w:r>
      <w:r w:rsidRPr="00AC523A">
        <w:rPr>
          <w:rFonts w:ascii="Times New Roman" w:eastAsia="Times New Roman" w:hAnsi="Times New Roman" w:cs="Times New Roman"/>
          <w:sz w:val="28"/>
          <w:szCs w:val="28"/>
        </w:rPr>
        <w:t xml:space="preserve"> годом общая </w:t>
      </w:r>
      <w:r w:rsidRPr="00AC523A">
        <w:rPr>
          <w:rFonts w:ascii="Times New Roman" w:eastAsia="Times New Roman" w:hAnsi="Times New Roman" w:cs="Times New Roman"/>
          <w:sz w:val="28"/>
          <w:szCs w:val="28"/>
        </w:rPr>
        <w:lastRenderedPageBreak/>
        <w:t xml:space="preserve">численность врачей </w:t>
      </w:r>
      <w:r w:rsidR="002E4B75" w:rsidRPr="00AC523A">
        <w:rPr>
          <w:rFonts w:ascii="Times New Roman" w:eastAsia="Times New Roman" w:hAnsi="Times New Roman" w:cs="Times New Roman"/>
          <w:sz w:val="28"/>
          <w:szCs w:val="28"/>
        </w:rPr>
        <w:t xml:space="preserve">снизилась </w:t>
      </w:r>
      <w:r w:rsidRPr="00AC523A">
        <w:rPr>
          <w:rFonts w:ascii="Times New Roman" w:eastAsia="Times New Roman" w:hAnsi="Times New Roman" w:cs="Times New Roman"/>
          <w:sz w:val="28"/>
          <w:szCs w:val="28"/>
        </w:rPr>
        <w:t xml:space="preserve">на </w:t>
      </w:r>
      <w:r w:rsidR="0093613D">
        <w:rPr>
          <w:rFonts w:ascii="Times New Roman" w:eastAsia="Times New Roman" w:hAnsi="Times New Roman" w:cs="Times New Roman"/>
          <w:sz w:val="28"/>
          <w:szCs w:val="28"/>
        </w:rPr>
        <w:t>3</w:t>
      </w:r>
      <w:r w:rsidRPr="00AC523A">
        <w:rPr>
          <w:rFonts w:ascii="Times New Roman" w:eastAsia="Times New Roman" w:hAnsi="Times New Roman" w:cs="Times New Roman"/>
          <w:sz w:val="28"/>
          <w:szCs w:val="28"/>
        </w:rPr>
        <w:t xml:space="preserve"> человека), среднего медицинского персонала - </w:t>
      </w:r>
      <w:r w:rsidR="0093613D">
        <w:rPr>
          <w:rFonts w:ascii="Times New Roman" w:eastAsia="Times New Roman" w:hAnsi="Times New Roman" w:cs="Times New Roman"/>
          <w:sz w:val="28"/>
          <w:szCs w:val="28"/>
        </w:rPr>
        <w:t>133</w:t>
      </w:r>
      <w:r w:rsidRPr="00AC523A">
        <w:rPr>
          <w:rFonts w:ascii="Times New Roman" w:eastAsia="Times New Roman" w:hAnsi="Times New Roman" w:cs="Times New Roman"/>
          <w:sz w:val="28"/>
          <w:szCs w:val="28"/>
        </w:rPr>
        <w:t xml:space="preserve"> человек (по сравнению с 201</w:t>
      </w:r>
      <w:r w:rsidR="002E4B75" w:rsidRPr="00AC523A">
        <w:rPr>
          <w:rFonts w:ascii="Times New Roman" w:eastAsia="Times New Roman" w:hAnsi="Times New Roman" w:cs="Times New Roman"/>
          <w:sz w:val="28"/>
          <w:szCs w:val="28"/>
        </w:rPr>
        <w:t>8</w:t>
      </w:r>
      <w:r w:rsidR="0093613D">
        <w:rPr>
          <w:rFonts w:ascii="Times New Roman" w:eastAsia="Times New Roman" w:hAnsi="Times New Roman" w:cs="Times New Roman"/>
          <w:sz w:val="28"/>
          <w:szCs w:val="28"/>
        </w:rPr>
        <w:t xml:space="preserve"> годом сократилось на 16 человек</w:t>
      </w:r>
      <w:r w:rsidRPr="00AC523A">
        <w:rPr>
          <w:rFonts w:ascii="Times New Roman" w:eastAsia="Times New Roman" w:hAnsi="Times New Roman" w:cs="Times New Roman"/>
          <w:sz w:val="28"/>
          <w:szCs w:val="28"/>
        </w:rPr>
        <w:t>).</w:t>
      </w:r>
    </w:p>
    <w:p w:rsidR="005832F8" w:rsidRDefault="00B812F2" w:rsidP="005832F8">
      <w:pPr>
        <w:spacing w:after="0" w:line="240" w:lineRule="auto"/>
        <w:ind w:firstLine="709"/>
        <w:jc w:val="both"/>
        <w:rPr>
          <w:rFonts w:ascii="Times New Roman" w:eastAsia="Times New Roman" w:hAnsi="Times New Roman" w:cs="Times New Roman"/>
          <w:sz w:val="28"/>
          <w:szCs w:val="28"/>
        </w:rPr>
      </w:pPr>
      <w:r w:rsidRPr="00AC523A">
        <w:rPr>
          <w:rFonts w:ascii="Times New Roman" w:eastAsia="Times New Roman" w:hAnsi="Times New Roman" w:cs="Times New Roman"/>
          <w:sz w:val="28"/>
          <w:szCs w:val="28"/>
        </w:rPr>
        <w:t xml:space="preserve">Укомплектованность врачебными кадрами составляет </w:t>
      </w:r>
      <w:r w:rsidR="0093613D">
        <w:rPr>
          <w:rFonts w:ascii="Times New Roman" w:eastAsia="Times New Roman" w:hAnsi="Times New Roman" w:cs="Times New Roman"/>
          <w:sz w:val="28"/>
          <w:szCs w:val="28"/>
        </w:rPr>
        <w:t>80</w:t>
      </w:r>
      <w:r w:rsidRPr="00AC523A">
        <w:rPr>
          <w:rFonts w:ascii="Times New Roman" w:eastAsia="Times New Roman" w:hAnsi="Times New Roman" w:cs="Times New Roman"/>
          <w:sz w:val="28"/>
          <w:szCs w:val="28"/>
        </w:rPr>
        <w:t xml:space="preserve"> % от потребности, средним медицинским персоналом </w:t>
      </w:r>
      <w:r w:rsidR="0093613D">
        <w:rPr>
          <w:rFonts w:ascii="Times New Roman" w:eastAsia="Times New Roman" w:hAnsi="Times New Roman" w:cs="Times New Roman"/>
          <w:sz w:val="28"/>
          <w:szCs w:val="28"/>
        </w:rPr>
        <w:t>92</w:t>
      </w:r>
      <w:r w:rsidRPr="00AC523A">
        <w:rPr>
          <w:rFonts w:ascii="Times New Roman" w:eastAsia="Times New Roman" w:hAnsi="Times New Roman" w:cs="Times New Roman"/>
          <w:sz w:val="28"/>
          <w:szCs w:val="28"/>
        </w:rPr>
        <w:t xml:space="preserve"> %, прочим персоналом </w:t>
      </w:r>
      <w:r w:rsidR="0093613D">
        <w:rPr>
          <w:rFonts w:ascii="Times New Roman" w:eastAsia="Times New Roman" w:hAnsi="Times New Roman" w:cs="Times New Roman"/>
          <w:sz w:val="28"/>
          <w:szCs w:val="28"/>
        </w:rPr>
        <w:t>100</w:t>
      </w:r>
      <w:r w:rsidRPr="00AC523A">
        <w:rPr>
          <w:rFonts w:ascii="Times New Roman" w:eastAsia="Times New Roman" w:hAnsi="Times New Roman" w:cs="Times New Roman"/>
          <w:sz w:val="28"/>
          <w:szCs w:val="28"/>
        </w:rPr>
        <w:t xml:space="preserve"> %.</w:t>
      </w:r>
    </w:p>
    <w:p w:rsidR="002E4B75" w:rsidRPr="005832F8" w:rsidRDefault="00B812F2" w:rsidP="005832F8">
      <w:pPr>
        <w:spacing w:after="0" w:line="240" w:lineRule="auto"/>
        <w:ind w:firstLine="709"/>
        <w:jc w:val="both"/>
        <w:rPr>
          <w:rFonts w:ascii="Times New Roman" w:hAnsi="Times New Roman" w:cs="Times New Roman"/>
          <w:sz w:val="28"/>
          <w:szCs w:val="28"/>
        </w:rPr>
      </w:pPr>
      <w:r w:rsidRPr="005832F8">
        <w:rPr>
          <w:rFonts w:ascii="Times New Roman" w:hAnsi="Times New Roman" w:cs="Times New Roman"/>
          <w:color w:val="000000"/>
          <w:sz w:val="28"/>
          <w:szCs w:val="28"/>
          <w:shd w:val="clear" w:color="auto" w:fill="FFFFFF"/>
        </w:rPr>
        <w:t>В целях развития здравоохранения: проведен</w:t>
      </w:r>
      <w:r w:rsidRPr="005832F8">
        <w:rPr>
          <w:rFonts w:ascii="Times New Roman" w:hAnsi="Times New Roman" w:cs="Times New Roman"/>
          <w:bCs/>
          <w:color w:val="000000"/>
          <w:sz w:val="28"/>
          <w:szCs w:val="28"/>
          <w:shd w:val="clear" w:color="auto" w:fill="FFFFFF"/>
        </w:rPr>
        <w:t xml:space="preserve"> капитальный ремонт глазного корпуса Центральной районной больницы под детскую поликлинику, текущий ремонт второго этажа взрослой поликлиники (зон о</w:t>
      </w:r>
      <w:r w:rsidR="0093613D" w:rsidRPr="005832F8">
        <w:rPr>
          <w:rFonts w:ascii="Times New Roman" w:hAnsi="Times New Roman" w:cs="Times New Roman"/>
          <w:bCs/>
          <w:color w:val="000000"/>
          <w:sz w:val="28"/>
          <w:szCs w:val="28"/>
          <w:shd w:val="clear" w:color="auto" w:fill="FFFFFF"/>
        </w:rPr>
        <w:t>жидания и коридора), построено 5</w:t>
      </w:r>
      <w:r w:rsidRPr="005832F8">
        <w:rPr>
          <w:rFonts w:ascii="Times New Roman" w:hAnsi="Times New Roman" w:cs="Times New Roman"/>
          <w:bCs/>
          <w:color w:val="000000"/>
          <w:sz w:val="28"/>
          <w:szCs w:val="28"/>
          <w:shd w:val="clear" w:color="auto" w:fill="FFFFFF"/>
        </w:rPr>
        <w:t xml:space="preserve"> модульных фельдшерско-акушерских пункта в населенных пунктах Краснояр 2, Старый Чад, Ш</w:t>
      </w:r>
      <w:r w:rsidRPr="005832F8">
        <w:rPr>
          <w:rFonts w:ascii="Times New Roman" w:hAnsi="Times New Roman" w:cs="Times New Roman"/>
          <w:bCs/>
          <w:color w:val="000000"/>
          <w:sz w:val="28"/>
          <w:szCs w:val="28"/>
          <w:shd w:val="clear" w:color="auto" w:fill="FFFFFF"/>
          <w:lang w:val="tt-RU"/>
        </w:rPr>
        <w:t>абарка</w:t>
      </w:r>
      <w:r w:rsidRPr="005832F8">
        <w:rPr>
          <w:rFonts w:ascii="Times New Roman" w:hAnsi="Times New Roman" w:cs="Times New Roman"/>
          <w:bCs/>
          <w:color w:val="000000"/>
          <w:sz w:val="28"/>
          <w:szCs w:val="28"/>
          <w:shd w:val="clear" w:color="auto" w:fill="FFFFFF"/>
        </w:rPr>
        <w:t xml:space="preserve"> и Кудаш, </w:t>
      </w:r>
      <w:r w:rsidR="0093613D" w:rsidRPr="005832F8">
        <w:rPr>
          <w:rFonts w:ascii="Times New Roman" w:hAnsi="Times New Roman" w:cs="Times New Roman"/>
          <w:bCs/>
          <w:color w:val="000000"/>
          <w:sz w:val="28"/>
          <w:szCs w:val="28"/>
          <w:shd w:val="clear" w:color="auto" w:fill="FFFFFF"/>
        </w:rPr>
        <w:t xml:space="preserve">д. Искирь, </w:t>
      </w:r>
      <w:r w:rsidRPr="005832F8">
        <w:rPr>
          <w:rFonts w:ascii="Times New Roman" w:hAnsi="Times New Roman" w:cs="Times New Roman"/>
          <w:bCs/>
          <w:color w:val="000000"/>
          <w:sz w:val="28"/>
          <w:szCs w:val="28"/>
          <w:shd w:val="clear" w:color="auto" w:fill="FFFFFF"/>
        </w:rPr>
        <w:t>сельская врачебная амбулатория в с.Елпачиха. Приобретены: автомобили медицинской службы «Лада Ларгус» и «Луидор». Аппарат наркозно-дыхательный.</w:t>
      </w:r>
      <w:r w:rsidR="002E4B75" w:rsidRPr="005832F8">
        <w:rPr>
          <w:rFonts w:ascii="Times New Roman" w:hAnsi="Times New Roman" w:cs="Times New Roman"/>
          <w:sz w:val="28"/>
          <w:szCs w:val="28"/>
        </w:rPr>
        <w:t xml:space="preserve"> К каждому строящемуся объекту здравоохранения проведена оптико-волоконная линия с целью подключения к сети Интернет.</w:t>
      </w:r>
    </w:p>
    <w:p w:rsidR="00B812F2" w:rsidRPr="00AC523A" w:rsidRDefault="00B812F2" w:rsidP="00AC523A">
      <w:pPr>
        <w:spacing w:after="0" w:line="240" w:lineRule="auto"/>
        <w:ind w:firstLine="708"/>
        <w:jc w:val="both"/>
        <w:rPr>
          <w:rFonts w:ascii="Times New Roman" w:hAnsi="Times New Roman" w:cs="Times New Roman"/>
          <w:bCs/>
          <w:color w:val="000000"/>
          <w:sz w:val="28"/>
          <w:szCs w:val="28"/>
          <w:shd w:val="clear" w:color="auto" w:fill="FFFFFF"/>
        </w:rPr>
      </w:pPr>
    </w:p>
    <w:p w:rsidR="00CB03AF" w:rsidRPr="00AC523A" w:rsidRDefault="009B3250" w:rsidP="00AC523A">
      <w:pPr>
        <w:pStyle w:val="ConsPlusCell"/>
        <w:widowControl/>
        <w:jc w:val="center"/>
        <w:rPr>
          <w:rFonts w:ascii="Times New Roman" w:hAnsi="Times New Roman" w:cs="Times New Roman"/>
          <w:b/>
          <w:color w:val="000000"/>
          <w:sz w:val="28"/>
          <w:szCs w:val="28"/>
          <w:shd w:val="clear" w:color="auto" w:fill="FFFFFF"/>
        </w:rPr>
      </w:pPr>
      <w:r w:rsidRPr="00AC523A">
        <w:rPr>
          <w:rFonts w:ascii="Times New Roman" w:hAnsi="Times New Roman" w:cs="Times New Roman"/>
          <w:b/>
          <w:color w:val="000000"/>
          <w:sz w:val="28"/>
          <w:szCs w:val="28"/>
          <w:shd w:val="clear" w:color="auto" w:fill="FFFFFF"/>
        </w:rPr>
        <w:t>4</w:t>
      </w:r>
      <w:r w:rsidR="00C91F0D" w:rsidRPr="00AC523A">
        <w:rPr>
          <w:rFonts w:ascii="Times New Roman" w:hAnsi="Times New Roman" w:cs="Times New Roman"/>
          <w:b/>
          <w:color w:val="000000"/>
          <w:sz w:val="28"/>
          <w:szCs w:val="28"/>
          <w:shd w:val="clear" w:color="auto" w:fill="FFFFFF"/>
        </w:rPr>
        <w:t>.3</w:t>
      </w:r>
      <w:r w:rsidR="00CB03AF" w:rsidRPr="00AC523A">
        <w:rPr>
          <w:rFonts w:ascii="Times New Roman" w:hAnsi="Times New Roman" w:cs="Times New Roman"/>
          <w:b/>
          <w:color w:val="000000"/>
          <w:sz w:val="28"/>
          <w:szCs w:val="28"/>
          <w:shd w:val="clear" w:color="auto" w:fill="FFFFFF"/>
        </w:rPr>
        <w:t>. Социальная защита населения</w:t>
      </w:r>
    </w:p>
    <w:p w:rsidR="00691516" w:rsidRPr="00AC523A" w:rsidRDefault="00691516" w:rsidP="00AC523A">
      <w:pPr>
        <w:pStyle w:val="ConsPlusCell"/>
        <w:widowControl/>
        <w:jc w:val="center"/>
        <w:rPr>
          <w:rFonts w:ascii="Times New Roman" w:hAnsi="Times New Roman" w:cs="Times New Roman"/>
          <w:b/>
          <w:color w:val="000000"/>
          <w:sz w:val="28"/>
          <w:szCs w:val="28"/>
          <w:shd w:val="clear" w:color="auto" w:fill="FFFFFF"/>
        </w:rPr>
      </w:pPr>
    </w:p>
    <w:p w:rsidR="002E4B75" w:rsidRPr="00AC523A" w:rsidRDefault="002E4B75" w:rsidP="00AC523A">
      <w:pPr>
        <w:spacing w:after="0" w:line="240" w:lineRule="auto"/>
        <w:ind w:firstLine="708"/>
        <w:jc w:val="both"/>
        <w:rPr>
          <w:rFonts w:ascii="Times New Roman" w:hAnsi="Times New Roman" w:cs="Times New Roman"/>
          <w:color w:val="000000"/>
          <w:sz w:val="28"/>
          <w:szCs w:val="28"/>
          <w:shd w:val="clear" w:color="auto" w:fill="FFFFFF"/>
        </w:rPr>
      </w:pPr>
      <w:r w:rsidRPr="00AC523A">
        <w:rPr>
          <w:rFonts w:ascii="Times New Roman" w:hAnsi="Times New Roman" w:cs="Times New Roman"/>
          <w:color w:val="000000"/>
          <w:sz w:val="28"/>
          <w:szCs w:val="28"/>
          <w:shd w:val="clear" w:color="auto" w:fill="FFFFFF"/>
        </w:rPr>
        <w:t>Основная цель: помощь людям, нуждающимся в особой заботе государства</w:t>
      </w:r>
    </w:p>
    <w:p w:rsidR="002E4B75" w:rsidRPr="00AC523A" w:rsidRDefault="002E4B75" w:rsidP="00AC523A">
      <w:pPr>
        <w:spacing w:after="0" w:line="240" w:lineRule="auto"/>
        <w:ind w:firstLine="708"/>
        <w:jc w:val="both"/>
        <w:rPr>
          <w:rFonts w:ascii="Times New Roman" w:hAnsi="Times New Roman" w:cs="Times New Roman"/>
          <w:bCs/>
          <w:color w:val="000000"/>
          <w:sz w:val="28"/>
          <w:szCs w:val="28"/>
          <w:shd w:val="clear" w:color="auto" w:fill="FFFFFF"/>
        </w:rPr>
      </w:pPr>
      <w:r w:rsidRPr="00AC523A">
        <w:rPr>
          <w:rFonts w:ascii="Times New Roman" w:hAnsi="Times New Roman" w:cs="Times New Roman"/>
          <w:color w:val="000000"/>
          <w:sz w:val="28"/>
          <w:szCs w:val="28"/>
          <w:shd w:val="clear" w:color="auto" w:fill="FFFFFF"/>
        </w:rPr>
        <w:t>Основные направления:</w:t>
      </w:r>
      <w:r w:rsidRPr="00AC523A">
        <w:rPr>
          <w:rFonts w:ascii="Times New Roman" w:hAnsi="Times New Roman" w:cs="Times New Roman"/>
          <w:b/>
          <w:bCs/>
          <w:color w:val="000000"/>
          <w:sz w:val="28"/>
          <w:szCs w:val="28"/>
          <w:shd w:val="clear" w:color="auto" w:fill="FFFFFF"/>
        </w:rPr>
        <w:t xml:space="preserve"> з</w:t>
      </w:r>
      <w:r w:rsidRPr="00AC523A">
        <w:rPr>
          <w:rFonts w:ascii="Times New Roman" w:hAnsi="Times New Roman" w:cs="Times New Roman"/>
          <w:bCs/>
          <w:color w:val="000000"/>
          <w:sz w:val="28"/>
          <w:szCs w:val="28"/>
          <w:shd w:val="clear" w:color="auto" w:fill="FFFFFF"/>
        </w:rPr>
        <w:t>абота о старшем поколении, поддержка инвалидов и семей с детьми-инвалидами, забота о семьях с детьми.</w:t>
      </w:r>
    </w:p>
    <w:p w:rsidR="002E4B75" w:rsidRPr="00AC523A" w:rsidRDefault="002E4B75" w:rsidP="00AC523A">
      <w:pPr>
        <w:spacing w:after="0" w:line="240" w:lineRule="auto"/>
        <w:ind w:firstLine="708"/>
        <w:jc w:val="both"/>
        <w:rPr>
          <w:rFonts w:ascii="Times New Roman" w:hAnsi="Times New Roman" w:cs="Times New Roman"/>
          <w:color w:val="000000"/>
          <w:sz w:val="28"/>
          <w:szCs w:val="28"/>
          <w:shd w:val="clear" w:color="auto" w:fill="FFFFFF"/>
        </w:rPr>
      </w:pPr>
      <w:r w:rsidRPr="00AC523A">
        <w:rPr>
          <w:rFonts w:ascii="Times New Roman" w:hAnsi="Times New Roman" w:cs="Times New Roman"/>
          <w:bCs/>
          <w:color w:val="000000"/>
          <w:sz w:val="28"/>
          <w:szCs w:val="28"/>
          <w:shd w:val="clear" w:color="auto" w:fill="FFFFFF"/>
        </w:rPr>
        <w:t xml:space="preserve">В целях реализации Закона Пермского края от 01.12.2011  № 871-ПК «О бесплатном предоставлении земельных участков многодетным семьям в Пермском крае», Администрацией проведена большая работа по обеспечению многодетных семей земельными участками. В течение года </w:t>
      </w:r>
      <w:r w:rsidRPr="00AC523A">
        <w:rPr>
          <w:rFonts w:ascii="Times New Roman" w:hAnsi="Times New Roman" w:cs="Times New Roman"/>
          <w:color w:val="000000"/>
          <w:sz w:val="28"/>
          <w:szCs w:val="28"/>
          <w:shd w:val="clear" w:color="auto" w:fill="FFFFFF"/>
        </w:rPr>
        <w:t xml:space="preserve">5 многодетных семей обеспечены земельными участками. Земельные участки предоставлялись в населенных пунктах Барда, Ишимово, Бичурино, Березники, Аклуши, Тюндюк, Батырбай. Все многодетные семьи, состоящие на учёте в качестве нуждающихся в улучшении жилищных условий, обеспечены земельными участками </w:t>
      </w:r>
    </w:p>
    <w:p w:rsidR="00CB03AF" w:rsidRPr="00AC523A" w:rsidRDefault="00CB03AF" w:rsidP="00AC523A">
      <w:pPr>
        <w:pStyle w:val="ConsPlusCell"/>
        <w:widowControl/>
        <w:ind w:firstLine="709"/>
        <w:jc w:val="both"/>
        <w:rPr>
          <w:rFonts w:ascii="Times New Roman" w:hAnsi="Times New Roman" w:cs="Times New Roman"/>
          <w:color w:val="000000"/>
          <w:sz w:val="28"/>
          <w:szCs w:val="28"/>
          <w:shd w:val="clear" w:color="auto" w:fill="FFFFFF"/>
        </w:rPr>
      </w:pPr>
      <w:r w:rsidRPr="00AC523A">
        <w:rPr>
          <w:rFonts w:ascii="Times New Roman" w:hAnsi="Times New Roman" w:cs="Times New Roman"/>
          <w:color w:val="000000"/>
          <w:sz w:val="28"/>
          <w:szCs w:val="28"/>
          <w:shd w:val="clear" w:color="auto" w:fill="FFFFFF"/>
        </w:rPr>
        <w:t>На учете в территориальном отделе социальной защиты населения состоит более девяти тысяч человек, которым предоставляются более 50 видов социальных выплат. Объем финансирования социальных выплат льготным категориям граждан за прошедший год составил более 140 млн. рублей.</w:t>
      </w:r>
    </w:p>
    <w:p w:rsidR="002C7A5D" w:rsidRPr="00AC523A" w:rsidRDefault="002C7A5D" w:rsidP="00AC523A">
      <w:pPr>
        <w:pStyle w:val="ConsPlusCell"/>
        <w:widowControl/>
        <w:ind w:firstLine="709"/>
        <w:jc w:val="both"/>
        <w:rPr>
          <w:rFonts w:ascii="Times New Roman" w:hAnsi="Times New Roman" w:cs="Times New Roman"/>
          <w:color w:val="000000"/>
          <w:sz w:val="28"/>
          <w:szCs w:val="28"/>
          <w:shd w:val="clear" w:color="auto" w:fill="FFFFFF"/>
        </w:rPr>
      </w:pPr>
      <w:r w:rsidRPr="00AC523A">
        <w:rPr>
          <w:rFonts w:ascii="Times New Roman" w:hAnsi="Times New Roman" w:cs="Times New Roman"/>
          <w:color w:val="000000"/>
          <w:sz w:val="28"/>
          <w:szCs w:val="28"/>
          <w:shd w:val="clear" w:color="auto" w:fill="FFFFFF"/>
        </w:rPr>
        <w:t>В настоящее время в районе проживает 420 многодетных семей, региональным материнским капиталом с 2013 года воспользовались 415 семей (на сумму 48 217,51 тыс. руб.).</w:t>
      </w:r>
    </w:p>
    <w:p w:rsidR="00CB03AF" w:rsidRPr="00AC523A" w:rsidRDefault="00CB03AF" w:rsidP="00AC523A">
      <w:pPr>
        <w:pStyle w:val="ConsPlusCell"/>
        <w:widowControl/>
        <w:ind w:firstLine="709"/>
        <w:jc w:val="both"/>
        <w:rPr>
          <w:rFonts w:ascii="Times New Roman" w:hAnsi="Times New Roman" w:cs="Times New Roman"/>
          <w:color w:val="000000"/>
          <w:sz w:val="28"/>
          <w:szCs w:val="28"/>
          <w:shd w:val="clear" w:color="auto" w:fill="FFFFFF"/>
        </w:rPr>
      </w:pPr>
      <w:r w:rsidRPr="00AC523A">
        <w:rPr>
          <w:rFonts w:ascii="Times New Roman" w:hAnsi="Times New Roman" w:cs="Times New Roman"/>
          <w:color w:val="000000"/>
          <w:sz w:val="28"/>
          <w:szCs w:val="28"/>
          <w:shd w:val="clear" w:color="auto" w:fill="FFFFFF"/>
        </w:rPr>
        <w:t>В течение всего года продолжалась работа по пропаганде семейного устройства и профилактике социального сиротства. На территории Бардымского района проживает в</w:t>
      </w:r>
      <w:r w:rsidR="005832F8">
        <w:rPr>
          <w:rFonts w:ascii="Times New Roman" w:hAnsi="Times New Roman" w:cs="Times New Roman"/>
          <w:color w:val="000000"/>
          <w:sz w:val="28"/>
          <w:szCs w:val="28"/>
          <w:shd w:val="clear" w:color="auto" w:fill="FFFFFF"/>
        </w:rPr>
        <w:t xml:space="preserve"> приемных и опекунских семьях 126</w:t>
      </w:r>
      <w:r w:rsidRPr="00AC523A">
        <w:rPr>
          <w:rFonts w:ascii="Times New Roman" w:hAnsi="Times New Roman" w:cs="Times New Roman"/>
          <w:color w:val="000000"/>
          <w:sz w:val="28"/>
          <w:szCs w:val="28"/>
          <w:shd w:val="clear" w:color="auto" w:fill="FFFFFF"/>
        </w:rPr>
        <w:t xml:space="preserve"> детей-сирот,</w:t>
      </w:r>
      <w:r w:rsidR="00332087" w:rsidRPr="00AC523A">
        <w:rPr>
          <w:rFonts w:ascii="Times New Roman" w:hAnsi="Times New Roman" w:cs="Times New Roman"/>
          <w:color w:val="000000"/>
          <w:sz w:val="28"/>
          <w:szCs w:val="28"/>
          <w:shd w:val="clear" w:color="auto" w:fill="FFFFFF"/>
        </w:rPr>
        <w:t xml:space="preserve"> из них нуждающихся в приобретении жилья </w:t>
      </w:r>
      <w:r w:rsidR="009D12BD" w:rsidRPr="00AC523A">
        <w:rPr>
          <w:rFonts w:ascii="Times New Roman" w:hAnsi="Times New Roman" w:cs="Times New Roman"/>
          <w:color w:val="000000"/>
          <w:sz w:val="28"/>
          <w:szCs w:val="28"/>
          <w:shd w:val="clear" w:color="auto" w:fill="FFFFFF"/>
        </w:rPr>
        <w:t>–</w:t>
      </w:r>
      <w:r w:rsidR="00332087" w:rsidRPr="00AC523A">
        <w:rPr>
          <w:rFonts w:ascii="Times New Roman" w:hAnsi="Times New Roman" w:cs="Times New Roman"/>
          <w:color w:val="000000"/>
          <w:sz w:val="28"/>
          <w:szCs w:val="28"/>
          <w:shd w:val="clear" w:color="auto" w:fill="FFFFFF"/>
        </w:rPr>
        <w:t xml:space="preserve"> </w:t>
      </w:r>
      <w:r w:rsidR="005832F8">
        <w:rPr>
          <w:rFonts w:ascii="Times New Roman" w:hAnsi="Times New Roman" w:cs="Times New Roman"/>
          <w:color w:val="000000"/>
          <w:sz w:val="28"/>
          <w:szCs w:val="28"/>
          <w:shd w:val="clear" w:color="auto" w:fill="FFFFFF"/>
        </w:rPr>
        <w:t>92</w:t>
      </w:r>
      <w:r w:rsidR="009D12BD" w:rsidRPr="00AC523A">
        <w:rPr>
          <w:rFonts w:ascii="Times New Roman" w:hAnsi="Times New Roman" w:cs="Times New Roman"/>
          <w:color w:val="000000"/>
          <w:sz w:val="28"/>
          <w:szCs w:val="28"/>
          <w:shd w:val="clear" w:color="auto" w:fill="FFFFFF"/>
        </w:rPr>
        <w:t xml:space="preserve"> </w:t>
      </w:r>
      <w:r w:rsidR="00332087" w:rsidRPr="00AC523A">
        <w:rPr>
          <w:rFonts w:ascii="Times New Roman" w:hAnsi="Times New Roman" w:cs="Times New Roman"/>
          <w:color w:val="000000"/>
          <w:sz w:val="28"/>
          <w:szCs w:val="28"/>
          <w:shd w:val="clear" w:color="auto" w:fill="FFFFFF"/>
        </w:rPr>
        <w:t>человек</w:t>
      </w:r>
      <w:r w:rsidR="009D12BD" w:rsidRPr="00AC523A">
        <w:rPr>
          <w:rFonts w:ascii="Times New Roman" w:hAnsi="Times New Roman" w:cs="Times New Roman"/>
          <w:color w:val="000000"/>
          <w:sz w:val="28"/>
          <w:szCs w:val="28"/>
          <w:shd w:val="clear" w:color="auto" w:fill="FFFFFF"/>
        </w:rPr>
        <w:t>а</w:t>
      </w:r>
      <w:r w:rsidR="00332087" w:rsidRPr="00AC523A">
        <w:rPr>
          <w:rFonts w:ascii="Times New Roman" w:hAnsi="Times New Roman" w:cs="Times New Roman"/>
          <w:color w:val="000000"/>
          <w:sz w:val="28"/>
          <w:szCs w:val="28"/>
          <w:shd w:val="clear" w:color="auto" w:fill="FFFFFF"/>
        </w:rPr>
        <w:t xml:space="preserve">. </w:t>
      </w:r>
    </w:p>
    <w:p w:rsidR="002E4B75" w:rsidRPr="00AC523A" w:rsidRDefault="002E4B75" w:rsidP="00AC523A">
      <w:pPr>
        <w:pStyle w:val="a4"/>
        <w:shd w:val="clear" w:color="auto" w:fill="FEFEFE"/>
        <w:tabs>
          <w:tab w:val="left" w:pos="0"/>
        </w:tabs>
        <w:spacing w:before="0" w:beforeAutospacing="0" w:after="0" w:afterAutospacing="0"/>
        <w:ind w:firstLine="709"/>
        <w:jc w:val="both"/>
        <w:rPr>
          <w:sz w:val="28"/>
          <w:szCs w:val="28"/>
        </w:rPr>
      </w:pPr>
      <w:r w:rsidRPr="00AC523A">
        <w:rPr>
          <w:sz w:val="28"/>
          <w:szCs w:val="28"/>
        </w:rPr>
        <w:t>Администрация муниципального района с 2007 года участвует в реализации государственной программы «Обеспечение доступным и комфортным жильем» федеральной целевой программы «Жилище». В 2019 году 45 семей получили свидетельства на улучшение жилищных условий</w:t>
      </w:r>
      <w:r w:rsidR="005832F8">
        <w:rPr>
          <w:sz w:val="28"/>
          <w:szCs w:val="28"/>
        </w:rPr>
        <w:t xml:space="preserve">. </w:t>
      </w:r>
    </w:p>
    <w:p w:rsidR="00CB03AF" w:rsidRPr="00AC523A" w:rsidRDefault="00CB03AF" w:rsidP="00AC523A">
      <w:pPr>
        <w:pStyle w:val="ConsPlusCell"/>
        <w:widowControl/>
        <w:jc w:val="center"/>
        <w:rPr>
          <w:rFonts w:ascii="Times New Roman" w:hAnsi="Times New Roman" w:cs="Times New Roman"/>
          <w:b/>
          <w:color w:val="000000"/>
          <w:sz w:val="24"/>
          <w:szCs w:val="24"/>
          <w:shd w:val="clear" w:color="auto" w:fill="FFFFFF"/>
        </w:rPr>
      </w:pPr>
    </w:p>
    <w:p w:rsidR="00CF07C8" w:rsidRPr="00AC523A" w:rsidRDefault="00CF07C8" w:rsidP="00AC523A">
      <w:pPr>
        <w:spacing w:after="0" w:line="240" w:lineRule="auto"/>
        <w:jc w:val="center"/>
        <w:rPr>
          <w:rFonts w:ascii="Times New Roman" w:hAnsi="Times New Roman" w:cs="Times New Roman"/>
          <w:b/>
          <w:sz w:val="28"/>
          <w:szCs w:val="28"/>
        </w:rPr>
      </w:pPr>
      <w:r w:rsidRPr="00AC523A">
        <w:rPr>
          <w:rFonts w:ascii="Times New Roman" w:hAnsi="Times New Roman" w:cs="Times New Roman"/>
          <w:b/>
          <w:sz w:val="28"/>
          <w:szCs w:val="28"/>
        </w:rPr>
        <w:t>4.4. Образование</w:t>
      </w:r>
    </w:p>
    <w:p w:rsidR="00CF07C8" w:rsidRPr="00AC523A" w:rsidRDefault="00CF07C8" w:rsidP="00AC523A">
      <w:pPr>
        <w:spacing w:after="0" w:line="240" w:lineRule="auto"/>
        <w:jc w:val="center"/>
        <w:rPr>
          <w:rFonts w:ascii="Times New Roman" w:hAnsi="Times New Roman" w:cs="Times New Roman"/>
          <w:b/>
          <w:sz w:val="28"/>
          <w:szCs w:val="28"/>
        </w:rPr>
      </w:pPr>
    </w:p>
    <w:p w:rsidR="00C91F0D" w:rsidRPr="00AC523A" w:rsidRDefault="00C91F0D" w:rsidP="00AC523A">
      <w:pPr>
        <w:spacing w:after="0" w:line="240" w:lineRule="auto"/>
        <w:ind w:firstLine="708"/>
        <w:jc w:val="both"/>
        <w:rPr>
          <w:rFonts w:ascii="Times New Roman" w:hAnsi="Times New Roman" w:cs="Times New Roman"/>
          <w:color w:val="000000"/>
          <w:sz w:val="28"/>
          <w:szCs w:val="28"/>
          <w:shd w:val="clear" w:color="auto" w:fill="FFFFFF"/>
        </w:rPr>
      </w:pPr>
      <w:r w:rsidRPr="00AC523A">
        <w:rPr>
          <w:rFonts w:ascii="Times New Roman" w:hAnsi="Times New Roman" w:cs="Times New Roman"/>
          <w:color w:val="000000"/>
          <w:sz w:val="28"/>
          <w:szCs w:val="28"/>
          <w:shd w:val="clear" w:color="auto" w:fill="FFFFFF"/>
        </w:rPr>
        <w:lastRenderedPageBreak/>
        <w:t>Сеть образовательных организаций района состо</w:t>
      </w:r>
      <w:r w:rsidR="00EE1BC5">
        <w:rPr>
          <w:rFonts w:ascii="Times New Roman" w:hAnsi="Times New Roman" w:cs="Times New Roman"/>
          <w:color w:val="000000"/>
          <w:sz w:val="28"/>
          <w:szCs w:val="28"/>
          <w:shd w:val="clear" w:color="auto" w:fill="FFFFFF"/>
        </w:rPr>
        <w:t xml:space="preserve">яла </w:t>
      </w:r>
      <w:r w:rsidRPr="00AC523A">
        <w:rPr>
          <w:rFonts w:ascii="Times New Roman" w:hAnsi="Times New Roman" w:cs="Times New Roman"/>
          <w:color w:val="000000"/>
          <w:sz w:val="28"/>
          <w:szCs w:val="28"/>
          <w:shd w:val="clear" w:color="auto" w:fill="FFFFFF"/>
        </w:rPr>
        <w:t>из 5 дошкольных, 17 общеобразовательных и 3 учреждений дополнительного образования.</w:t>
      </w:r>
    </w:p>
    <w:p w:rsidR="00C91F0D" w:rsidRPr="00AC523A" w:rsidRDefault="00C91F0D" w:rsidP="00AC523A">
      <w:pPr>
        <w:spacing w:after="0" w:line="240" w:lineRule="auto"/>
        <w:ind w:firstLine="708"/>
        <w:jc w:val="both"/>
        <w:rPr>
          <w:rFonts w:ascii="Times New Roman" w:hAnsi="Times New Roman" w:cs="Times New Roman"/>
          <w:color w:val="000000"/>
          <w:sz w:val="28"/>
          <w:szCs w:val="28"/>
          <w:shd w:val="clear" w:color="auto" w:fill="FFFFFF"/>
        </w:rPr>
      </w:pPr>
      <w:r w:rsidRPr="00AC523A">
        <w:rPr>
          <w:rFonts w:ascii="Times New Roman" w:hAnsi="Times New Roman" w:cs="Times New Roman"/>
          <w:color w:val="000000"/>
          <w:sz w:val="28"/>
          <w:szCs w:val="28"/>
          <w:shd w:val="clear" w:color="auto" w:fill="FFFFFF"/>
        </w:rPr>
        <w:t>В системе образования работают  530 педагогов,  из них  учителей - 283,</w:t>
      </w:r>
    </w:p>
    <w:p w:rsidR="00C91F0D" w:rsidRPr="00AC523A" w:rsidRDefault="00C91F0D" w:rsidP="00AC523A">
      <w:pPr>
        <w:spacing w:after="0" w:line="240" w:lineRule="auto"/>
        <w:jc w:val="both"/>
        <w:rPr>
          <w:rFonts w:ascii="Times New Roman" w:hAnsi="Times New Roman" w:cs="Times New Roman"/>
          <w:color w:val="000000"/>
          <w:sz w:val="28"/>
          <w:szCs w:val="28"/>
          <w:shd w:val="clear" w:color="auto" w:fill="FFFFFF"/>
        </w:rPr>
      </w:pPr>
      <w:r w:rsidRPr="00AC523A">
        <w:rPr>
          <w:rFonts w:ascii="Times New Roman" w:hAnsi="Times New Roman" w:cs="Times New Roman"/>
          <w:color w:val="000000"/>
          <w:sz w:val="28"/>
          <w:szCs w:val="28"/>
          <w:shd w:val="clear" w:color="auto" w:fill="FFFFFF"/>
        </w:rPr>
        <w:t xml:space="preserve"> в том числе 2 Заслуженных учителя РФ, 55 отличников народного просвещения и Почетных работников общего образования РФ. С 2014 года в районе реализуется краевой проект «Мобильный учитель», благодаря которому обеспечены  учителями  английского языка 4  школы. Обеспеченность кадрами – 100%.</w:t>
      </w:r>
    </w:p>
    <w:p w:rsidR="00C91F0D" w:rsidRPr="00AC523A" w:rsidRDefault="00C91F0D" w:rsidP="00AC523A">
      <w:pPr>
        <w:spacing w:after="0" w:line="240" w:lineRule="auto"/>
        <w:ind w:firstLine="708"/>
        <w:jc w:val="both"/>
        <w:rPr>
          <w:rFonts w:ascii="Times New Roman" w:hAnsi="Times New Roman" w:cs="Times New Roman"/>
          <w:bCs/>
          <w:color w:val="000000"/>
          <w:sz w:val="28"/>
          <w:szCs w:val="28"/>
          <w:shd w:val="clear" w:color="auto" w:fill="FFFFFF"/>
        </w:rPr>
      </w:pPr>
      <w:r w:rsidRPr="00AC523A">
        <w:rPr>
          <w:rFonts w:ascii="Times New Roman" w:hAnsi="Times New Roman" w:cs="Times New Roman"/>
          <w:color w:val="000000"/>
          <w:sz w:val="28"/>
          <w:szCs w:val="28"/>
          <w:shd w:val="clear" w:color="auto" w:fill="FFFFFF"/>
        </w:rPr>
        <w:t>Численность детей в детских садах – 1653, из них в муниципальных – 1377, частных – 276.</w:t>
      </w:r>
      <w:r w:rsidRPr="00AC523A">
        <w:rPr>
          <w:rFonts w:ascii="Times New Roman" w:hAnsi="Times New Roman" w:cs="Times New Roman"/>
          <w:b/>
          <w:bCs/>
          <w:color w:val="000000"/>
          <w:sz w:val="28"/>
          <w:szCs w:val="28"/>
          <w:shd w:val="clear" w:color="auto" w:fill="FFFFFF"/>
        </w:rPr>
        <w:t xml:space="preserve"> </w:t>
      </w:r>
      <w:r w:rsidRPr="00AC523A">
        <w:rPr>
          <w:rFonts w:ascii="Times New Roman" w:hAnsi="Times New Roman" w:cs="Times New Roman"/>
          <w:bCs/>
          <w:color w:val="000000"/>
          <w:sz w:val="28"/>
          <w:szCs w:val="28"/>
          <w:shd w:val="clear" w:color="auto" w:fill="FFFFFF"/>
        </w:rPr>
        <w:t xml:space="preserve">Доступность дошкольного образования для детей в возрасте от 3 до 7 лет составляет 100%. </w:t>
      </w:r>
    </w:p>
    <w:p w:rsidR="00C91F0D" w:rsidRPr="00AC523A" w:rsidRDefault="00C91F0D" w:rsidP="00AC523A">
      <w:pPr>
        <w:spacing w:after="0" w:line="240" w:lineRule="auto"/>
        <w:ind w:firstLine="708"/>
        <w:jc w:val="both"/>
        <w:rPr>
          <w:rFonts w:ascii="Times New Roman" w:hAnsi="Times New Roman" w:cs="Times New Roman"/>
          <w:bCs/>
          <w:color w:val="000000"/>
          <w:sz w:val="28"/>
          <w:szCs w:val="28"/>
          <w:shd w:val="clear" w:color="auto" w:fill="FFFFFF"/>
        </w:rPr>
      </w:pPr>
      <w:r w:rsidRPr="00AC523A">
        <w:rPr>
          <w:rFonts w:ascii="Times New Roman" w:hAnsi="Times New Roman" w:cs="Times New Roman"/>
          <w:bCs/>
          <w:color w:val="000000"/>
          <w:sz w:val="28"/>
          <w:szCs w:val="28"/>
          <w:shd w:val="clear" w:color="auto" w:fill="FFFFFF"/>
        </w:rPr>
        <w:t>В 2019-20 учебном году в общеобразовательных организациях района обуча</w:t>
      </w:r>
      <w:r w:rsidR="00EE1BC5">
        <w:rPr>
          <w:rFonts w:ascii="Times New Roman" w:hAnsi="Times New Roman" w:cs="Times New Roman"/>
          <w:bCs/>
          <w:color w:val="000000"/>
          <w:sz w:val="28"/>
          <w:szCs w:val="28"/>
          <w:shd w:val="clear" w:color="auto" w:fill="FFFFFF"/>
        </w:rPr>
        <w:t xml:space="preserve">лось </w:t>
      </w:r>
      <w:r w:rsidRPr="00AC523A">
        <w:rPr>
          <w:rFonts w:ascii="Times New Roman" w:hAnsi="Times New Roman" w:cs="Times New Roman"/>
          <w:bCs/>
          <w:color w:val="000000"/>
          <w:sz w:val="28"/>
          <w:szCs w:val="28"/>
          <w:shd w:val="clear" w:color="auto" w:fill="FFFFFF"/>
        </w:rPr>
        <w:t xml:space="preserve">3244 ребенка. </w:t>
      </w:r>
    </w:p>
    <w:p w:rsidR="00C91F0D" w:rsidRPr="00AC523A" w:rsidRDefault="00C91F0D" w:rsidP="00AC523A">
      <w:pPr>
        <w:spacing w:after="0" w:line="240" w:lineRule="auto"/>
        <w:ind w:firstLine="708"/>
        <w:jc w:val="both"/>
        <w:rPr>
          <w:rFonts w:ascii="Times New Roman" w:hAnsi="Times New Roman" w:cs="Times New Roman"/>
          <w:bCs/>
          <w:color w:val="000000"/>
          <w:sz w:val="28"/>
          <w:szCs w:val="28"/>
          <w:shd w:val="clear" w:color="auto" w:fill="FFFFFF"/>
        </w:rPr>
      </w:pPr>
      <w:r w:rsidRPr="00AC523A">
        <w:rPr>
          <w:rFonts w:ascii="Times New Roman" w:hAnsi="Times New Roman" w:cs="Times New Roman"/>
          <w:color w:val="000000"/>
          <w:sz w:val="28"/>
          <w:szCs w:val="28"/>
          <w:shd w:val="clear" w:color="auto" w:fill="FFFFFF"/>
        </w:rPr>
        <w:t xml:space="preserve">По итогам государственной итоговой аттестации в 2019 году </w:t>
      </w:r>
      <w:r w:rsidRPr="00AC523A">
        <w:rPr>
          <w:rFonts w:ascii="Times New Roman" w:hAnsi="Times New Roman" w:cs="Times New Roman"/>
          <w:bCs/>
          <w:color w:val="000000"/>
          <w:sz w:val="28"/>
          <w:szCs w:val="28"/>
          <w:shd w:val="clear" w:color="auto" w:fill="FFFFFF"/>
        </w:rPr>
        <w:t xml:space="preserve">261 выпускник 9 классов (100%) получили аттестат об основном общем образовании, из них аттестат об основном общем образовании с отличием - 17 человек. </w:t>
      </w:r>
    </w:p>
    <w:p w:rsidR="00C91F0D" w:rsidRPr="00AC523A" w:rsidRDefault="00C91F0D" w:rsidP="00AC523A">
      <w:pPr>
        <w:spacing w:after="0" w:line="240" w:lineRule="auto"/>
        <w:ind w:firstLine="708"/>
        <w:jc w:val="both"/>
        <w:rPr>
          <w:rFonts w:ascii="Times New Roman" w:hAnsi="Times New Roman" w:cs="Times New Roman"/>
          <w:bCs/>
          <w:color w:val="000000"/>
          <w:sz w:val="28"/>
          <w:szCs w:val="28"/>
          <w:shd w:val="clear" w:color="auto" w:fill="FFFFFF"/>
        </w:rPr>
      </w:pPr>
      <w:r w:rsidRPr="00AC523A">
        <w:rPr>
          <w:rFonts w:ascii="Times New Roman" w:hAnsi="Times New Roman" w:cs="Times New Roman"/>
          <w:bCs/>
          <w:color w:val="000000"/>
          <w:sz w:val="28"/>
          <w:szCs w:val="28"/>
          <w:shd w:val="clear" w:color="auto" w:fill="FFFFFF"/>
        </w:rPr>
        <w:t xml:space="preserve">111 выпускников 11 классов получили аттестат о среднем общем образовании (99%), из них аттестат о среднем общем образовании с отличием и медаль «За особые успехи в учении» - 9 человек. </w:t>
      </w:r>
    </w:p>
    <w:p w:rsidR="00C91F0D" w:rsidRPr="00AC523A" w:rsidRDefault="00C91F0D" w:rsidP="00AC523A">
      <w:pPr>
        <w:spacing w:after="0" w:line="240" w:lineRule="auto"/>
        <w:ind w:firstLine="708"/>
        <w:jc w:val="both"/>
        <w:rPr>
          <w:rFonts w:ascii="Times New Roman" w:hAnsi="Times New Roman" w:cs="Times New Roman"/>
          <w:color w:val="000000"/>
          <w:sz w:val="28"/>
          <w:szCs w:val="28"/>
          <w:shd w:val="clear" w:color="auto" w:fill="FFFFFF"/>
        </w:rPr>
      </w:pPr>
      <w:r w:rsidRPr="00AC523A">
        <w:rPr>
          <w:rFonts w:ascii="Times New Roman" w:hAnsi="Times New Roman" w:cs="Times New Roman"/>
          <w:color w:val="000000"/>
          <w:sz w:val="28"/>
          <w:szCs w:val="28"/>
          <w:shd w:val="clear" w:color="auto" w:fill="FFFFFF"/>
        </w:rPr>
        <w:t xml:space="preserve">60 выпускников 11 классов (54%) поступили в высшие учебные заведения, 49 (44%) – в учреждения среднего профессионального образования. </w:t>
      </w:r>
    </w:p>
    <w:p w:rsidR="00C91F0D" w:rsidRPr="00AC523A" w:rsidRDefault="00C91F0D" w:rsidP="00AC523A">
      <w:pPr>
        <w:spacing w:after="0" w:line="240" w:lineRule="auto"/>
        <w:ind w:firstLine="708"/>
        <w:jc w:val="both"/>
        <w:rPr>
          <w:rFonts w:ascii="Times New Roman" w:hAnsi="Times New Roman" w:cs="Times New Roman"/>
          <w:sz w:val="28"/>
          <w:szCs w:val="28"/>
        </w:rPr>
      </w:pPr>
      <w:r w:rsidRPr="00AC523A">
        <w:rPr>
          <w:rFonts w:ascii="Times New Roman" w:hAnsi="Times New Roman" w:cs="Times New Roman"/>
          <w:sz w:val="28"/>
          <w:szCs w:val="28"/>
        </w:rPr>
        <w:t xml:space="preserve">122 выпускника 9 классов (47%) продолжили обучение в 10 классе, </w:t>
      </w:r>
    </w:p>
    <w:p w:rsidR="00C91F0D" w:rsidRPr="00AC523A" w:rsidRDefault="00C91F0D" w:rsidP="00AC523A">
      <w:pPr>
        <w:spacing w:after="0" w:line="240" w:lineRule="auto"/>
        <w:ind w:firstLine="708"/>
        <w:jc w:val="both"/>
        <w:rPr>
          <w:rFonts w:ascii="Times New Roman" w:hAnsi="Times New Roman" w:cs="Times New Roman"/>
          <w:color w:val="000000"/>
          <w:sz w:val="28"/>
          <w:szCs w:val="28"/>
          <w:shd w:val="clear" w:color="auto" w:fill="FFFFFF"/>
        </w:rPr>
      </w:pPr>
      <w:r w:rsidRPr="00AC523A">
        <w:rPr>
          <w:rFonts w:ascii="Times New Roman" w:hAnsi="Times New Roman" w:cs="Times New Roman"/>
          <w:sz w:val="28"/>
          <w:szCs w:val="28"/>
        </w:rPr>
        <w:t>135 (52%) - поступили в учреждения среднего профессионального образования.</w:t>
      </w:r>
    </w:p>
    <w:p w:rsidR="00C91F0D" w:rsidRPr="00AC523A" w:rsidRDefault="00C91F0D" w:rsidP="00AC523A">
      <w:pPr>
        <w:spacing w:after="0" w:line="240" w:lineRule="auto"/>
        <w:ind w:firstLine="709"/>
        <w:jc w:val="both"/>
        <w:rPr>
          <w:rFonts w:ascii="Times New Roman" w:hAnsi="Times New Roman" w:cs="Times New Roman"/>
          <w:sz w:val="28"/>
          <w:szCs w:val="28"/>
        </w:rPr>
      </w:pPr>
      <w:r w:rsidRPr="00AC523A">
        <w:rPr>
          <w:rFonts w:ascii="Times New Roman" w:hAnsi="Times New Roman" w:cs="Times New Roman"/>
          <w:sz w:val="28"/>
          <w:szCs w:val="28"/>
        </w:rPr>
        <w:t xml:space="preserve">В 2019 году всего различными видами летнего отдыха было охвачено 3021 детей и подростков, что составляет 95% от общего количества несовершеннолетних от 7 до 17 лет включительно. При </w:t>
      </w:r>
      <w:r w:rsidRPr="00AC523A">
        <w:rPr>
          <w:rFonts w:ascii="Times New Roman" w:eastAsia="Times New Roman" w:hAnsi="Times New Roman" w:cs="Times New Roman"/>
          <w:sz w:val="28"/>
          <w:szCs w:val="28"/>
        </w:rPr>
        <w:t>образовательных организациях</w:t>
      </w:r>
      <w:r w:rsidRPr="00AC523A">
        <w:rPr>
          <w:rFonts w:ascii="Times New Roman" w:hAnsi="Times New Roman" w:cs="Times New Roman"/>
          <w:sz w:val="28"/>
          <w:szCs w:val="28"/>
        </w:rPr>
        <w:t xml:space="preserve"> и на базе ФОК «Атлант» Бардымского ЛПУ МГ было организовано 15 лагерей с дневным пребыванием, где отдохнуло 1189 детей. При учреждениях культуры, образовательных организациях работали 35 площадок, где отдохнуло 800 несовершеннолетних. В 2-х сменах загородного лагеря при МАДОУ «Колос» за счет краевых,  муниципальных, родительских средств оздоровилось 188 обучающихся.</w:t>
      </w:r>
    </w:p>
    <w:p w:rsidR="00C91F0D" w:rsidRPr="00AC523A" w:rsidRDefault="00C91F0D" w:rsidP="00AC523A">
      <w:pPr>
        <w:spacing w:after="0" w:line="240" w:lineRule="auto"/>
        <w:ind w:firstLine="708"/>
        <w:jc w:val="both"/>
        <w:rPr>
          <w:rFonts w:ascii="Times New Roman" w:hAnsi="Times New Roman" w:cs="Times New Roman"/>
          <w:bCs/>
          <w:color w:val="000000"/>
          <w:sz w:val="28"/>
          <w:szCs w:val="28"/>
          <w:shd w:val="clear" w:color="auto" w:fill="FFFFFF"/>
        </w:rPr>
      </w:pPr>
      <w:r w:rsidRPr="00AC523A">
        <w:rPr>
          <w:rFonts w:ascii="Times New Roman" w:hAnsi="Times New Roman" w:cs="Times New Roman"/>
          <w:color w:val="000000"/>
          <w:sz w:val="28"/>
          <w:szCs w:val="28"/>
          <w:shd w:val="clear" w:color="auto" w:fill="FFFFFF"/>
        </w:rPr>
        <w:t xml:space="preserve">Все образовательные организации района были приведены в нормативное состояние, приняты к 2019-20 учебному году. </w:t>
      </w:r>
      <w:r w:rsidRPr="00AC523A">
        <w:rPr>
          <w:rFonts w:ascii="Times New Roman" w:hAnsi="Times New Roman" w:cs="Times New Roman"/>
          <w:bCs/>
          <w:color w:val="000000"/>
          <w:sz w:val="28"/>
          <w:szCs w:val="28"/>
          <w:shd w:val="clear" w:color="auto" w:fill="FFFFFF"/>
        </w:rPr>
        <w:t xml:space="preserve">Заменены газовые котлы в МАОУ "Бардымская гимназия" и МАОУ "Печменская СОШ", котлы на твердом топливе в МАОУ «Акбашевская ООШ», МАОУ «Уймужевская ООШ» и МАОУ «Ново-Ашапская ООШ». Для облегчения передвижения маломобильных групп проведен ремонт входной части здания в МБОУ «Бардымская СКОШИ». </w:t>
      </w:r>
    </w:p>
    <w:p w:rsidR="00C91F0D" w:rsidRPr="00AC523A" w:rsidRDefault="00C91F0D" w:rsidP="00AC523A">
      <w:pPr>
        <w:spacing w:after="0" w:line="240" w:lineRule="auto"/>
        <w:ind w:firstLine="708"/>
        <w:jc w:val="both"/>
        <w:rPr>
          <w:rFonts w:ascii="Times New Roman" w:hAnsi="Times New Roman" w:cs="Times New Roman"/>
          <w:bCs/>
          <w:color w:val="000000"/>
          <w:sz w:val="28"/>
          <w:szCs w:val="28"/>
          <w:shd w:val="clear" w:color="auto" w:fill="FFFFFF"/>
        </w:rPr>
      </w:pPr>
      <w:r w:rsidRPr="00AC523A">
        <w:rPr>
          <w:rFonts w:ascii="Times New Roman" w:hAnsi="Times New Roman" w:cs="Times New Roman"/>
          <w:sz w:val="28"/>
          <w:szCs w:val="28"/>
        </w:rPr>
        <w:t>В 2019 году в образовательных организациях дополнительного образования функционировало 126 объединений.</w:t>
      </w:r>
    </w:p>
    <w:p w:rsidR="00431038" w:rsidRPr="00AC523A" w:rsidRDefault="00C91F0D" w:rsidP="00AC523A">
      <w:pPr>
        <w:spacing w:after="0" w:line="240" w:lineRule="auto"/>
        <w:ind w:firstLine="708"/>
        <w:jc w:val="both"/>
        <w:rPr>
          <w:rFonts w:ascii="Times New Roman" w:hAnsi="Times New Roman" w:cs="Times New Roman"/>
          <w:sz w:val="28"/>
          <w:szCs w:val="28"/>
        </w:rPr>
      </w:pPr>
      <w:r w:rsidRPr="00AC523A">
        <w:rPr>
          <w:rFonts w:ascii="Times New Roman" w:hAnsi="Times New Roman" w:cs="Times New Roman"/>
          <w:bCs/>
          <w:sz w:val="28"/>
          <w:szCs w:val="28"/>
        </w:rPr>
        <w:t>МАУ ДО «Станция юных техников» осуществля</w:t>
      </w:r>
      <w:r w:rsidR="00EE1BC5">
        <w:rPr>
          <w:rFonts w:ascii="Times New Roman" w:hAnsi="Times New Roman" w:cs="Times New Roman"/>
          <w:bCs/>
          <w:sz w:val="28"/>
          <w:szCs w:val="28"/>
        </w:rPr>
        <w:t xml:space="preserve">ло </w:t>
      </w:r>
      <w:r w:rsidRPr="00AC523A">
        <w:rPr>
          <w:rFonts w:ascii="Times New Roman" w:hAnsi="Times New Roman" w:cs="Times New Roman"/>
          <w:b/>
          <w:bCs/>
          <w:sz w:val="28"/>
          <w:szCs w:val="28"/>
        </w:rPr>
        <w:t>д</w:t>
      </w:r>
      <w:r w:rsidRPr="00AC523A">
        <w:rPr>
          <w:rFonts w:ascii="Times New Roman" w:hAnsi="Times New Roman" w:cs="Times New Roman"/>
          <w:sz w:val="28"/>
          <w:szCs w:val="28"/>
        </w:rPr>
        <w:t xml:space="preserve">ополнительное образование по 4 направлениям, </w:t>
      </w:r>
      <w:r w:rsidR="00EE1BC5">
        <w:rPr>
          <w:rFonts w:ascii="Times New Roman" w:hAnsi="Times New Roman" w:cs="Times New Roman"/>
          <w:sz w:val="28"/>
          <w:szCs w:val="28"/>
        </w:rPr>
        <w:t xml:space="preserve">работало </w:t>
      </w:r>
      <w:r w:rsidRPr="00AC523A">
        <w:rPr>
          <w:rFonts w:ascii="Times New Roman" w:hAnsi="Times New Roman" w:cs="Times New Roman"/>
          <w:sz w:val="28"/>
          <w:szCs w:val="28"/>
        </w:rPr>
        <w:t xml:space="preserve">34 объединения. Количество обучающихся – 812 человек. В течение года 346 воспитанников приняли участие </w:t>
      </w:r>
      <w:r w:rsidRPr="00AC523A">
        <w:rPr>
          <w:rFonts w:ascii="Times New Roman" w:hAnsi="Times New Roman" w:cs="Times New Roman"/>
          <w:sz w:val="28"/>
          <w:szCs w:val="28"/>
        </w:rPr>
        <w:lastRenderedPageBreak/>
        <w:t xml:space="preserve">в конкурсах различного уровня, из них 70 </w:t>
      </w:r>
      <w:r w:rsidR="00431038" w:rsidRPr="00AC523A">
        <w:rPr>
          <w:rFonts w:ascii="Times New Roman" w:hAnsi="Times New Roman" w:cs="Times New Roman"/>
          <w:sz w:val="28"/>
          <w:szCs w:val="28"/>
        </w:rPr>
        <w:t>детей признаны</w:t>
      </w:r>
      <w:r w:rsidRPr="00AC523A">
        <w:rPr>
          <w:rFonts w:ascii="Times New Roman" w:hAnsi="Times New Roman" w:cs="Times New Roman"/>
          <w:sz w:val="28"/>
          <w:szCs w:val="28"/>
        </w:rPr>
        <w:t xml:space="preserve"> победител</w:t>
      </w:r>
      <w:r w:rsidR="00431038" w:rsidRPr="00AC523A">
        <w:rPr>
          <w:rFonts w:ascii="Times New Roman" w:hAnsi="Times New Roman" w:cs="Times New Roman"/>
          <w:sz w:val="28"/>
          <w:szCs w:val="28"/>
        </w:rPr>
        <w:t xml:space="preserve">ями </w:t>
      </w:r>
      <w:r w:rsidRPr="00AC523A">
        <w:rPr>
          <w:rFonts w:ascii="Times New Roman" w:hAnsi="Times New Roman" w:cs="Times New Roman"/>
          <w:sz w:val="28"/>
          <w:szCs w:val="28"/>
        </w:rPr>
        <w:t>и призер</w:t>
      </w:r>
      <w:r w:rsidR="00431038" w:rsidRPr="00AC523A">
        <w:rPr>
          <w:rFonts w:ascii="Times New Roman" w:hAnsi="Times New Roman" w:cs="Times New Roman"/>
          <w:sz w:val="28"/>
          <w:szCs w:val="28"/>
        </w:rPr>
        <w:t>ами</w:t>
      </w:r>
      <w:r w:rsidRPr="00AC523A">
        <w:rPr>
          <w:rFonts w:ascii="Times New Roman" w:hAnsi="Times New Roman" w:cs="Times New Roman"/>
          <w:sz w:val="28"/>
          <w:szCs w:val="28"/>
        </w:rPr>
        <w:t>.</w:t>
      </w:r>
    </w:p>
    <w:p w:rsidR="00431038" w:rsidRPr="00AC523A" w:rsidRDefault="00431038" w:rsidP="00AC523A">
      <w:pPr>
        <w:spacing w:after="0" w:line="240" w:lineRule="auto"/>
        <w:ind w:firstLine="708"/>
        <w:jc w:val="both"/>
        <w:rPr>
          <w:rFonts w:ascii="Times New Roman" w:hAnsi="Times New Roman" w:cs="Times New Roman"/>
          <w:sz w:val="28"/>
          <w:szCs w:val="28"/>
        </w:rPr>
      </w:pPr>
      <w:r w:rsidRPr="00AC523A">
        <w:rPr>
          <w:rFonts w:ascii="Times New Roman" w:hAnsi="Times New Roman" w:cs="Times New Roman"/>
          <w:bCs/>
          <w:sz w:val="28"/>
          <w:szCs w:val="28"/>
        </w:rPr>
        <w:t xml:space="preserve">В </w:t>
      </w:r>
      <w:r w:rsidR="00C91F0D" w:rsidRPr="00AC523A">
        <w:rPr>
          <w:rFonts w:ascii="Times New Roman" w:hAnsi="Times New Roman" w:cs="Times New Roman"/>
          <w:bCs/>
          <w:sz w:val="28"/>
          <w:szCs w:val="28"/>
        </w:rPr>
        <w:t>МАУ ДО «Детско-юношеская спортивная школа»</w:t>
      </w:r>
      <w:r w:rsidRPr="00AC523A">
        <w:rPr>
          <w:rFonts w:ascii="Times New Roman" w:hAnsi="Times New Roman" w:cs="Times New Roman"/>
          <w:bCs/>
          <w:sz w:val="28"/>
          <w:szCs w:val="28"/>
        </w:rPr>
        <w:t xml:space="preserve"> </w:t>
      </w:r>
      <w:r w:rsidRPr="00AC523A">
        <w:rPr>
          <w:rFonts w:ascii="Times New Roman" w:hAnsi="Times New Roman" w:cs="Times New Roman"/>
          <w:sz w:val="28"/>
          <w:szCs w:val="28"/>
        </w:rPr>
        <w:t>обуча</w:t>
      </w:r>
      <w:r w:rsidR="00EE1BC5">
        <w:rPr>
          <w:rFonts w:ascii="Times New Roman" w:hAnsi="Times New Roman" w:cs="Times New Roman"/>
          <w:sz w:val="28"/>
          <w:szCs w:val="28"/>
        </w:rPr>
        <w:t xml:space="preserve">лось </w:t>
      </w:r>
      <w:r w:rsidRPr="00AC523A">
        <w:rPr>
          <w:rFonts w:ascii="Times New Roman" w:hAnsi="Times New Roman" w:cs="Times New Roman"/>
          <w:sz w:val="28"/>
          <w:szCs w:val="28"/>
        </w:rPr>
        <w:t>1</w:t>
      </w:r>
      <w:r w:rsidR="00C91F0D" w:rsidRPr="00AC523A">
        <w:rPr>
          <w:rFonts w:ascii="Times New Roman" w:hAnsi="Times New Roman" w:cs="Times New Roman"/>
          <w:sz w:val="28"/>
          <w:szCs w:val="28"/>
        </w:rPr>
        <w:t>039</w:t>
      </w:r>
      <w:r w:rsidRPr="00AC523A">
        <w:rPr>
          <w:rFonts w:ascii="Times New Roman" w:hAnsi="Times New Roman" w:cs="Times New Roman"/>
          <w:sz w:val="28"/>
          <w:szCs w:val="28"/>
        </w:rPr>
        <w:t xml:space="preserve"> детей</w:t>
      </w:r>
      <w:r w:rsidR="00C91F0D" w:rsidRPr="00AC523A">
        <w:rPr>
          <w:rFonts w:ascii="Times New Roman" w:hAnsi="Times New Roman" w:cs="Times New Roman"/>
          <w:sz w:val="28"/>
          <w:szCs w:val="28"/>
        </w:rPr>
        <w:t>. В спортивных соревнованиях приняли участие 5008 воспитанников, 2157 из них</w:t>
      </w:r>
      <w:r w:rsidRPr="00AC523A">
        <w:rPr>
          <w:rFonts w:ascii="Times New Roman" w:hAnsi="Times New Roman" w:cs="Times New Roman"/>
          <w:sz w:val="28"/>
          <w:szCs w:val="28"/>
        </w:rPr>
        <w:t xml:space="preserve"> стали </w:t>
      </w:r>
      <w:r w:rsidR="00C91F0D" w:rsidRPr="00AC523A">
        <w:rPr>
          <w:rFonts w:ascii="Times New Roman" w:hAnsi="Times New Roman" w:cs="Times New Roman"/>
          <w:sz w:val="28"/>
          <w:szCs w:val="28"/>
        </w:rPr>
        <w:t>победителями и призерами.</w:t>
      </w:r>
    </w:p>
    <w:p w:rsidR="00C91F0D" w:rsidRPr="00AC523A" w:rsidRDefault="00C91F0D" w:rsidP="00AC523A">
      <w:pPr>
        <w:spacing w:after="0" w:line="240" w:lineRule="auto"/>
        <w:ind w:firstLine="708"/>
        <w:jc w:val="both"/>
        <w:rPr>
          <w:rFonts w:ascii="Times New Roman" w:hAnsi="Times New Roman" w:cs="Times New Roman"/>
          <w:sz w:val="28"/>
          <w:szCs w:val="28"/>
        </w:rPr>
      </w:pPr>
      <w:r w:rsidRPr="00AC523A">
        <w:rPr>
          <w:rFonts w:ascii="Times New Roman" w:hAnsi="Times New Roman" w:cs="Times New Roman"/>
          <w:bCs/>
          <w:sz w:val="28"/>
          <w:szCs w:val="28"/>
        </w:rPr>
        <w:t>МАУ ДО «Дом детского творчества»</w:t>
      </w:r>
      <w:r w:rsidR="00431038" w:rsidRPr="00AC523A">
        <w:rPr>
          <w:rFonts w:ascii="Times New Roman" w:hAnsi="Times New Roman" w:cs="Times New Roman"/>
          <w:bCs/>
          <w:sz w:val="28"/>
          <w:szCs w:val="28"/>
        </w:rPr>
        <w:t xml:space="preserve"> осуществля</w:t>
      </w:r>
      <w:r w:rsidR="00EE1BC5">
        <w:rPr>
          <w:rFonts w:ascii="Times New Roman" w:hAnsi="Times New Roman" w:cs="Times New Roman"/>
          <w:bCs/>
          <w:sz w:val="28"/>
          <w:szCs w:val="28"/>
        </w:rPr>
        <w:t xml:space="preserve">ло </w:t>
      </w:r>
      <w:r w:rsidR="00431038" w:rsidRPr="00AC523A">
        <w:rPr>
          <w:rFonts w:ascii="Times New Roman" w:hAnsi="Times New Roman" w:cs="Times New Roman"/>
          <w:bCs/>
          <w:sz w:val="28"/>
          <w:szCs w:val="28"/>
        </w:rPr>
        <w:t>д</w:t>
      </w:r>
      <w:r w:rsidRPr="00AC523A">
        <w:rPr>
          <w:rFonts w:ascii="Times New Roman" w:hAnsi="Times New Roman" w:cs="Times New Roman"/>
          <w:sz w:val="28"/>
          <w:szCs w:val="28"/>
        </w:rPr>
        <w:t>ополнительное образование по 5 направлениям детского творчества</w:t>
      </w:r>
      <w:r w:rsidR="00431038" w:rsidRPr="00AC523A">
        <w:rPr>
          <w:rFonts w:ascii="Times New Roman" w:hAnsi="Times New Roman" w:cs="Times New Roman"/>
          <w:sz w:val="28"/>
          <w:szCs w:val="28"/>
        </w:rPr>
        <w:t>,</w:t>
      </w:r>
      <w:r w:rsidRPr="00AC523A">
        <w:rPr>
          <w:rFonts w:ascii="Times New Roman" w:hAnsi="Times New Roman" w:cs="Times New Roman"/>
          <w:sz w:val="28"/>
          <w:szCs w:val="28"/>
        </w:rPr>
        <w:t xml:space="preserve"> </w:t>
      </w:r>
      <w:r w:rsidR="00EE1BC5">
        <w:rPr>
          <w:rFonts w:ascii="Times New Roman" w:hAnsi="Times New Roman" w:cs="Times New Roman"/>
          <w:sz w:val="28"/>
          <w:szCs w:val="28"/>
        </w:rPr>
        <w:t>работало</w:t>
      </w:r>
      <w:r w:rsidRPr="00AC523A">
        <w:rPr>
          <w:rFonts w:ascii="Times New Roman" w:hAnsi="Times New Roman" w:cs="Times New Roman"/>
          <w:sz w:val="28"/>
          <w:szCs w:val="28"/>
        </w:rPr>
        <w:t xml:space="preserve"> 29 объединени</w:t>
      </w:r>
      <w:r w:rsidR="00EE1BC5">
        <w:rPr>
          <w:rFonts w:ascii="Times New Roman" w:hAnsi="Times New Roman" w:cs="Times New Roman"/>
          <w:sz w:val="28"/>
          <w:szCs w:val="28"/>
        </w:rPr>
        <w:t>й</w:t>
      </w:r>
      <w:r w:rsidRPr="00AC523A">
        <w:rPr>
          <w:rFonts w:ascii="Times New Roman" w:hAnsi="Times New Roman" w:cs="Times New Roman"/>
          <w:sz w:val="28"/>
          <w:szCs w:val="28"/>
        </w:rPr>
        <w:t>. Количество обучающихся – 601</w:t>
      </w:r>
      <w:r w:rsidR="00431038" w:rsidRPr="00AC523A">
        <w:rPr>
          <w:rFonts w:ascii="Times New Roman" w:hAnsi="Times New Roman" w:cs="Times New Roman"/>
          <w:sz w:val="28"/>
          <w:szCs w:val="28"/>
        </w:rPr>
        <w:t xml:space="preserve"> человек</w:t>
      </w:r>
      <w:r w:rsidRPr="00AC523A">
        <w:rPr>
          <w:rFonts w:ascii="Times New Roman" w:hAnsi="Times New Roman" w:cs="Times New Roman"/>
          <w:sz w:val="28"/>
          <w:szCs w:val="28"/>
        </w:rPr>
        <w:t xml:space="preserve">. </w:t>
      </w:r>
      <w:r w:rsidR="00431038" w:rsidRPr="00AC523A">
        <w:rPr>
          <w:rFonts w:ascii="Times New Roman" w:hAnsi="Times New Roman" w:cs="Times New Roman"/>
          <w:sz w:val="28"/>
          <w:szCs w:val="28"/>
        </w:rPr>
        <w:t>В течение 2019 года п</w:t>
      </w:r>
      <w:r w:rsidRPr="00AC523A">
        <w:rPr>
          <w:rFonts w:ascii="Times New Roman" w:hAnsi="Times New Roman" w:cs="Times New Roman"/>
          <w:sz w:val="28"/>
          <w:szCs w:val="28"/>
        </w:rPr>
        <w:t>риняли участие в конкурсах различного уровня 323 человек</w:t>
      </w:r>
      <w:r w:rsidR="00431038" w:rsidRPr="00AC523A">
        <w:rPr>
          <w:rFonts w:ascii="Times New Roman" w:hAnsi="Times New Roman" w:cs="Times New Roman"/>
          <w:sz w:val="28"/>
          <w:szCs w:val="28"/>
        </w:rPr>
        <w:t>а</w:t>
      </w:r>
      <w:r w:rsidRPr="00AC523A">
        <w:rPr>
          <w:rFonts w:ascii="Times New Roman" w:hAnsi="Times New Roman" w:cs="Times New Roman"/>
          <w:sz w:val="28"/>
          <w:szCs w:val="28"/>
        </w:rPr>
        <w:t xml:space="preserve">, </w:t>
      </w:r>
      <w:r w:rsidR="00431038" w:rsidRPr="00AC523A">
        <w:rPr>
          <w:rFonts w:ascii="Times New Roman" w:hAnsi="Times New Roman" w:cs="Times New Roman"/>
          <w:sz w:val="28"/>
          <w:szCs w:val="28"/>
        </w:rPr>
        <w:t xml:space="preserve">признаны </w:t>
      </w:r>
      <w:r w:rsidRPr="00AC523A">
        <w:rPr>
          <w:rFonts w:ascii="Times New Roman" w:hAnsi="Times New Roman" w:cs="Times New Roman"/>
          <w:sz w:val="28"/>
          <w:szCs w:val="28"/>
        </w:rPr>
        <w:t>победител</w:t>
      </w:r>
      <w:r w:rsidR="00431038" w:rsidRPr="00AC523A">
        <w:rPr>
          <w:rFonts w:ascii="Times New Roman" w:hAnsi="Times New Roman" w:cs="Times New Roman"/>
          <w:sz w:val="28"/>
          <w:szCs w:val="28"/>
        </w:rPr>
        <w:t xml:space="preserve">ями </w:t>
      </w:r>
      <w:r w:rsidRPr="00AC523A">
        <w:rPr>
          <w:rFonts w:ascii="Times New Roman" w:hAnsi="Times New Roman" w:cs="Times New Roman"/>
          <w:sz w:val="28"/>
          <w:szCs w:val="28"/>
        </w:rPr>
        <w:t>и призер</w:t>
      </w:r>
      <w:r w:rsidR="00431038" w:rsidRPr="00AC523A">
        <w:rPr>
          <w:rFonts w:ascii="Times New Roman" w:hAnsi="Times New Roman" w:cs="Times New Roman"/>
          <w:sz w:val="28"/>
          <w:szCs w:val="28"/>
        </w:rPr>
        <w:t>ами 149 детей.</w:t>
      </w:r>
    </w:p>
    <w:p w:rsidR="008C30BA" w:rsidRPr="002805B7" w:rsidRDefault="00CF07C8" w:rsidP="008C30BA">
      <w:pPr>
        <w:spacing w:after="0" w:line="240" w:lineRule="auto"/>
        <w:jc w:val="center"/>
        <w:rPr>
          <w:rFonts w:ascii="Times New Roman" w:hAnsi="Times New Roman" w:cs="Times New Roman"/>
          <w:b/>
          <w:bCs/>
          <w:sz w:val="28"/>
          <w:szCs w:val="28"/>
        </w:rPr>
      </w:pPr>
      <w:r w:rsidRPr="00AC523A">
        <w:rPr>
          <w:rFonts w:ascii="Times New Roman" w:eastAsia="Times New Roman" w:hAnsi="Times New Roman" w:cs="Times New Roman"/>
          <w:color w:val="000000"/>
          <w:sz w:val="28"/>
          <w:szCs w:val="28"/>
        </w:rPr>
        <w:br/>
      </w:r>
      <w:r w:rsidR="008C30BA" w:rsidRPr="002805B7">
        <w:rPr>
          <w:rFonts w:ascii="Times New Roman" w:hAnsi="Times New Roman" w:cs="Times New Roman"/>
          <w:b/>
          <w:bCs/>
          <w:sz w:val="28"/>
          <w:szCs w:val="28"/>
        </w:rPr>
        <w:t>4.5. Физкультура и спорт</w:t>
      </w:r>
    </w:p>
    <w:p w:rsidR="008C30BA" w:rsidRPr="002805B7" w:rsidRDefault="008C30BA" w:rsidP="008C30BA">
      <w:pPr>
        <w:spacing w:after="0" w:line="240" w:lineRule="auto"/>
        <w:jc w:val="center"/>
        <w:rPr>
          <w:rFonts w:ascii="Times New Roman" w:hAnsi="Times New Roman" w:cs="Times New Roman"/>
          <w:b/>
          <w:bCs/>
          <w:sz w:val="28"/>
          <w:szCs w:val="28"/>
        </w:rPr>
      </w:pPr>
    </w:p>
    <w:p w:rsidR="008C30BA" w:rsidRPr="002805B7" w:rsidRDefault="008C30BA" w:rsidP="008C30BA">
      <w:pPr>
        <w:spacing w:after="0" w:line="240" w:lineRule="auto"/>
        <w:ind w:firstLine="708"/>
        <w:jc w:val="both"/>
        <w:rPr>
          <w:rFonts w:ascii="Times New Roman" w:hAnsi="Times New Roman" w:cs="Times New Roman"/>
          <w:sz w:val="28"/>
          <w:szCs w:val="28"/>
        </w:rPr>
      </w:pPr>
      <w:r w:rsidRPr="002805B7">
        <w:rPr>
          <w:rFonts w:ascii="Times New Roman" w:hAnsi="Times New Roman" w:cs="Times New Roman"/>
          <w:sz w:val="28"/>
          <w:szCs w:val="28"/>
        </w:rPr>
        <w:t>Главная цель – вовлечение населения в систематические занятия физической культурой и спортом через создание спортивной инфраструктуры и условий для занятий спортом</w:t>
      </w:r>
      <w:r w:rsidR="00EE1BC5">
        <w:rPr>
          <w:rFonts w:ascii="Times New Roman" w:hAnsi="Times New Roman" w:cs="Times New Roman"/>
          <w:sz w:val="28"/>
          <w:szCs w:val="28"/>
        </w:rPr>
        <w:t>.</w:t>
      </w:r>
      <w:r w:rsidRPr="002805B7">
        <w:rPr>
          <w:rFonts w:ascii="Times New Roman" w:hAnsi="Times New Roman" w:cs="Times New Roman"/>
          <w:sz w:val="28"/>
          <w:szCs w:val="28"/>
        </w:rPr>
        <w:t xml:space="preserve"> </w:t>
      </w:r>
    </w:p>
    <w:p w:rsidR="008C30BA" w:rsidRPr="002805B7" w:rsidRDefault="008C30BA" w:rsidP="008C30BA">
      <w:pPr>
        <w:spacing w:after="0" w:line="240" w:lineRule="auto"/>
        <w:ind w:firstLine="708"/>
        <w:jc w:val="both"/>
        <w:rPr>
          <w:rFonts w:ascii="Times New Roman" w:hAnsi="Times New Roman" w:cs="Times New Roman"/>
          <w:sz w:val="28"/>
          <w:szCs w:val="28"/>
        </w:rPr>
      </w:pPr>
      <w:r w:rsidRPr="002805B7">
        <w:rPr>
          <w:rFonts w:ascii="Times New Roman" w:hAnsi="Times New Roman" w:cs="Times New Roman"/>
          <w:sz w:val="28"/>
          <w:szCs w:val="28"/>
        </w:rPr>
        <w:t>Для занятия физической культурой и спортом имеется: физкультурно-оздоровительный комплекс с бассейном</w:t>
      </w:r>
      <w:r w:rsidR="00EE1BC5">
        <w:rPr>
          <w:rFonts w:ascii="Times New Roman" w:hAnsi="Times New Roman" w:cs="Times New Roman"/>
          <w:sz w:val="28"/>
          <w:szCs w:val="28"/>
        </w:rPr>
        <w:t xml:space="preserve"> </w:t>
      </w:r>
      <w:r w:rsidRPr="002805B7">
        <w:rPr>
          <w:rFonts w:ascii="Times New Roman" w:hAnsi="Times New Roman" w:cs="Times New Roman"/>
          <w:sz w:val="28"/>
          <w:szCs w:val="28"/>
        </w:rPr>
        <w:t>«Батыр», межшкольный стадион, культурно-спортивный комплекс «Атлант», спортивный зал для единоборств и боксерский ринг при Бардымском центре культуры и досуга, всего52плоскостных спортивных площадок, 1</w:t>
      </w:r>
      <w:r w:rsidR="005832F8">
        <w:rPr>
          <w:rFonts w:ascii="Times New Roman" w:hAnsi="Times New Roman" w:cs="Times New Roman"/>
          <w:sz w:val="28"/>
          <w:szCs w:val="28"/>
        </w:rPr>
        <w:t>7</w:t>
      </w:r>
      <w:r w:rsidRPr="002805B7">
        <w:rPr>
          <w:rFonts w:ascii="Times New Roman" w:hAnsi="Times New Roman" w:cs="Times New Roman"/>
          <w:sz w:val="28"/>
          <w:szCs w:val="28"/>
        </w:rPr>
        <w:t xml:space="preserve"> спортивных залов, 2 лыжные базы, 3 горнолыжные базы с подъёмниками. </w:t>
      </w:r>
    </w:p>
    <w:p w:rsidR="008C30BA" w:rsidRPr="002805B7" w:rsidRDefault="008C30BA" w:rsidP="008C30BA">
      <w:pPr>
        <w:spacing w:after="0" w:line="240" w:lineRule="auto"/>
        <w:ind w:firstLine="708"/>
        <w:jc w:val="both"/>
        <w:rPr>
          <w:rFonts w:ascii="Times New Roman" w:hAnsi="Times New Roman" w:cs="Times New Roman"/>
          <w:sz w:val="28"/>
          <w:szCs w:val="28"/>
        </w:rPr>
      </w:pPr>
      <w:r w:rsidRPr="002805B7">
        <w:rPr>
          <w:rFonts w:ascii="Times New Roman" w:hAnsi="Times New Roman" w:cs="Times New Roman"/>
          <w:sz w:val="28"/>
          <w:szCs w:val="28"/>
        </w:rPr>
        <w:t xml:space="preserve">Национальным проектом «Демография» и федеральным проектом «Спорт – норма жизни» поставлена амбициозная задача по вовлечению не менее 55 % населения в систематические занятия спортом к 2024 году </w:t>
      </w:r>
    </w:p>
    <w:p w:rsidR="008C30BA" w:rsidRPr="002805B7" w:rsidRDefault="008C30BA" w:rsidP="008C30BA">
      <w:pPr>
        <w:spacing w:after="0" w:line="240" w:lineRule="auto"/>
        <w:ind w:firstLine="708"/>
        <w:jc w:val="both"/>
        <w:rPr>
          <w:rFonts w:ascii="Times New Roman" w:hAnsi="Times New Roman" w:cs="Times New Roman"/>
          <w:sz w:val="28"/>
          <w:szCs w:val="28"/>
        </w:rPr>
      </w:pPr>
      <w:r w:rsidRPr="002805B7">
        <w:rPr>
          <w:rFonts w:ascii="Times New Roman" w:hAnsi="Times New Roman" w:cs="Times New Roman"/>
          <w:sz w:val="28"/>
          <w:szCs w:val="28"/>
        </w:rPr>
        <w:t>Для достижения поставленных целей создаем и развиваем современную спортивную инфраструктуру.</w:t>
      </w:r>
    </w:p>
    <w:p w:rsidR="008C30BA" w:rsidRPr="002805B7" w:rsidRDefault="008C30BA" w:rsidP="008C30BA">
      <w:pPr>
        <w:spacing w:after="0" w:line="240" w:lineRule="auto"/>
        <w:ind w:firstLine="708"/>
        <w:jc w:val="both"/>
        <w:rPr>
          <w:rFonts w:ascii="Times New Roman" w:hAnsi="Times New Roman" w:cs="Times New Roman"/>
          <w:sz w:val="28"/>
          <w:szCs w:val="28"/>
        </w:rPr>
      </w:pPr>
      <w:r w:rsidRPr="002805B7">
        <w:rPr>
          <w:rFonts w:ascii="Times New Roman" w:hAnsi="Times New Roman" w:cs="Times New Roman"/>
          <w:sz w:val="28"/>
          <w:szCs w:val="28"/>
        </w:rPr>
        <w:t>Жителям Бардымского района предоставлена возможность проверить свои спортивные навыки в рамках Всероссийского спортивно-культурного комплекса ГТО. С начала внедрения комплекса нормативы на знаки отличия выполнили 670 человек.</w:t>
      </w:r>
    </w:p>
    <w:p w:rsidR="008C30BA" w:rsidRPr="002805B7" w:rsidRDefault="008C30BA" w:rsidP="008C30BA">
      <w:pPr>
        <w:spacing w:after="0" w:line="240" w:lineRule="auto"/>
        <w:ind w:firstLine="708"/>
        <w:jc w:val="both"/>
        <w:rPr>
          <w:rFonts w:ascii="Times New Roman" w:hAnsi="Times New Roman" w:cs="Times New Roman"/>
          <w:sz w:val="28"/>
          <w:szCs w:val="28"/>
        </w:rPr>
      </w:pPr>
      <w:r w:rsidRPr="002805B7">
        <w:rPr>
          <w:rFonts w:ascii="Times New Roman" w:hAnsi="Times New Roman" w:cs="Times New Roman"/>
          <w:sz w:val="28"/>
          <w:szCs w:val="28"/>
        </w:rPr>
        <w:t xml:space="preserve">Ежегодно проводится Фестиваль спорта для людей с ограниченными возможностями здоровья. </w:t>
      </w:r>
    </w:p>
    <w:p w:rsidR="005832F8" w:rsidRDefault="008C30BA" w:rsidP="008C30BA">
      <w:pPr>
        <w:spacing w:after="0" w:line="240" w:lineRule="auto"/>
        <w:ind w:firstLine="708"/>
        <w:jc w:val="both"/>
        <w:rPr>
          <w:rFonts w:ascii="Times New Roman" w:hAnsi="Times New Roman" w:cs="Times New Roman"/>
          <w:sz w:val="28"/>
          <w:szCs w:val="28"/>
        </w:rPr>
      </w:pPr>
      <w:r w:rsidRPr="002805B7">
        <w:rPr>
          <w:rFonts w:ascii="Times New Roman" w:hAnsi="Times New Roman" w:cs="Times New Roman"/>
          <w:sz w:val="28"/>
          <w:szCs w:val="28"/>
        </w:rPr>
        <w:t>В Пермском международном марафоне в заезде на</w:t>
      </w:r>
      <w:r w:rsidR="005832F8">
        <w:rPr>
          <w:rFonts w:ascii="Times New Roman" w:hAnsi="Times New Roman" w:cs="Times New Roman"/>
          <w:sz w:val="28"/>
          <w:szCs w:val="28"/>
        </w:rPr>
        <w:t xml:space="preserve"> 200 метров среди колясочников 1-е </w:t>
      </w:r>
      <w:r w:rsidRPr="002805B7">
        <w:rPr>
          <w:rFonts w:ascii="Times New Roman" w:hAnsi="Times New Roman" w:cs="Times New Roman"/>
          <w:sz w:val="28"/>
          <w:szCs w:val="28"/>
        </w:rPr>
        <w:t xml:space="preserve">место занял Тагиров Раушан. </w:t>
      </w:r>
      <w:r w:rsidR="005832F8">
        <w:rPr>
          <w:rFonts w:ascii="Times New Roman" w:hAnsi="Times New Roman" w:cs="Times New Roman"/>
          <w:sz w:val="28"/>
          <w:szCs w:val="28"/>
        </w:rPr>
        <w:t>Другой наш земляк – Тляшев Дамир занял 2-е место на краевых соревнованиях среди людей с ограниченными возможностями здоровья по бильярду.</w:t>
      </w:r>
    </w:p>
    <w:p w:rsidR="008C30BA" w:rsidRPr="002805B7" w:rsidRDefault="008C30BA" w:rsidP="008C30BA">
      <w:pPr>
        <w:spacing w:after="0" w:line="240" w:lineRule="auto"/>
        <w:ind w:firstLine="708"/>
        <w:jc w:val="both"/>
        <w:rPr>
          <w:rFonts w:ascii="Times New Roman" w:hAnsi="Times New Roman" w:cs="Times New Roman"/>
          <w:sz w:val="28"/>
          <w:szCs w:val="28"/>
        </w:rPr>
      </w:pPr>
      <w:r w:rsidRPr="002805B7">
        <w:rPr>
          <w:rFonts w:ascii="Times New Roman" w:hAnsi="Times New Roman" w:cs="Times New Roman"/>
          <w:sz w:val="28"/>
          <w:szCs w:val="28"/>
        </w:rPr>
        <w:t>Победителями и призерами всероссийских, краевых, межрайонных соревнований стали 375 человек. Приня</w:t>
      </w:r>
      <w:r w:rsidR="005832F8">
        <w:rPr>
          <w:rFonts w:ascii="Times New Roman" w:hAnsi="Times New Roman" w:cs="Times New Roman"/>
          <w:sz w:val="28"/>
          <w:szCs w:val="28"/>
        </w:rPr>
        <w:t xml:space="preserve">ли </w:t>
      </w:r>
      <w:r w:rsidRPr="002805B7">
        <w:rPr>
          <w:rFonts w:ascii="Times New Roman" w:hAnsi="Times New Roman" w:cs="Times New Roman"/>
          <w:sz w:val="28"/>
          <w:szCs w:val="28"/>
        </w:rPr>
        <w:t xml:space="preserve">участие в более 130 спортивных и физкультурных мероприятиях различного уровня, 50% из которых организованы и проведены на территории района. </w:t>
      </w:r>
    </w:p>
    <w:p w:rsidR="008C30BA" w:rsidRPr="00AC523A" w:rsidRDefault="008C30BA" w:rsidP="008C30BA">
      <w:pPr>
        <w:spacing w:after="0" w:line="240" w:lineRule="auto"/>
        <w:ind w:firstLine="708"/>
        <w:jc w:val="both"/>
        <w:rPr>
          <w:rFonts w:ascii="Times New Roman" w:hAnsi="Times New Roman" w:cs="Times New Roman"/>
          <w:sz w:val="28"/>
          <w:szCs w:val="28"/>
        </w:rPr>
      </w:pPr>
      <w:r w:rsidRPr="002805B7">
        <w:rPr>
          <w:rFonts w:ascii="Times New Roman" w:hAnsi="Times New Roman" w:cs="Times New Roman"/>
          <w:sz w:val="28"/>
          <w:szCs w:val="28"/>
        </w:rPr>
        <w:t>Устроены открытые спортивные площадки в населенных пунктах Бичурино и Березники.</w:t>
      </w:r>
    </w:p>
    <w:p w:rsidR="00431038" w:rsidRPr="00AC523A" w:rsidRDefault="00431038" w:rsidP="008C30BA">
      <w:pPr>
        <w:spacing w:after="0" w:line="240" w:lineRule="auto"/>
        <w:jc w:val="center"/>
        <w:rPr>
          <w:rFonts w:ascii="Times New Roman" w:hAnsi="Times New Roman" w:cs="Times New Roman"/>
          <w:b/>
          <w:bCs/>
          <w:sz w:val="28"/>
          <w:szCs w:val="28"/>
        </w:rPr>
      </w:pPr>
    </w:p>
    <w:p w:rsidR="00431038" w:rsidRDefault="00431038" w:rsidP="00AC523A">
      <w:pPr>
        <w:spacing w:after="0" w:line="240" w:lineRule="auto"/>
        <w:jc w:val="center"/>
        <w:rPr>
          <w:rFonts w:ascii="Times New Roman" w:hAnsi="Times New Roman" w:cs="Times New Roman"/>
          <w:b/>
          <w:bCs/>
          <w:sz w:val="28"/>
          <w:szCs w:val="28"/>
        </w:rPr>
      </w:pPr>
      <w:r w:rsidRPr="00AC523A">
        <w:rPr>
          <w:rFonts w:ascii="Times New Roman" w:hAnsi="Times New Roman" w:cs="Times New Roman"/>
          <w:b/>
          <w:bCs/>
          <w:sz w:val="28"/>
          <w:szCs w:val="28"/>
        </w:rPr>
        <w:lastRenderedPageBreak/>
        <w:t>4.6. Культура</w:t>
      </w:r>
    </w:p>
    <w:p w:rsidR="005832F8" w:rsidRPr="00AC523A" w:rsidRDefault="005832F8" w:rsidP="00AC523A">
      <w:pPr>
        <w:spacing w:after="0" w:line="240" w:lineRule="auto"/>
        <w:jc w:val="center"/>
        <w:rPr>
          <w:rFonts w:ascii="Times New Roman" w:hAnsi="Times New Roman" w:cs="Times New Roman"/>
          <w:b/>
          <w:bCs/>
          <w:sz w:val="28"/>
          <w:szCs w:val="28"/>
        </w:rPr>
      </w:pPr>
    </w:p>
    <w:p w:rsidR="00431038" w:rsidRPr="00AC523A" w:rsidRDefault="00EE1BC5" w:rsidP="00AC523A">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У</w:t>
      </w:r>
      <w:r w:rsidR="00431038" w:rsidRPr="00AC523A">
        <w:rPr>
          <w:rFonts w:ascii="Times New Roman" w:hAnsi="Times New Roman" w:cs="Times New Roman"/>
          <w:bCs/>
          <w:sz w:val="28"/>
          <w:szCs w:val="28"/>
        </w:rPr>
        <w:t>чреждения культуры представлены:</w:t>
      </w:r>
      <w:r w:rsidR="00431038" w:rsidRPr="00AC523A">
        <w:rPr>
          <w:rFonts w:ascii="Times New Roman" w:hAnsi="Times New Roman" w:cs="Times New Roman"/>
          <w:sz w:val="28"/>
          <w:szCs w:val="28"/>
        </w:rPr>
        <w:t xml:space="preserve"> Бардымским краеведческим музеем, центральной и детской библиотекой, детской школой искусств, 33 культурно-досуговыми учреждениями.</w:t>
      </w:r>
    </w:p>
    <w:p w:rsidR="00431038" w:rsidRPr="00AC523A" w:rsidRDefault="00431038" w:rsidP="00AC523A">
      <w:pPr>
        <w:spacing w:after="0" w:line="240" w:lineRule="auto"/>
        <w:ind w:firstLine="708"/>
        <w:jc w:val="both"/>
        <w:rPr>
          <w:rFonts w:ascii="Times New Roman" w:hAnsi="Times New Roman" w:cs="Times New Roman"/>
          <w:sz w:val="28"/>
          <w:szCs w:val="28"/>
        </w:rPr>
      </w:pPr>
      <w:r w:rsidRPr="00AC523A">
        <w:rPr>
          <w:rFonts w:ascii="Times New Roman" w:hAnsi="Times New Roman" w:cs="Times New Roman"/>
          <w:sz w:val="28"/>
          <w:szCs w:val="28"/>
        </w:rPr>
        <w:t xml:space="preserve">По итогам работы учреждений культуры за 2019 год в конкурсе «Среди лучших сельских муниципальных учреждений культуры, находящихся на территории Пермского края и их работников» награждены  премией Министерства культуры РФ – 3 специалиста и 2 учреждения культуры. </w:t>
      </w:r>
    </w:p>
    <w:p w:rsidR="00431038" w:rsidRPr="00AC523A" w:rsidRDefault="00431038" w:rsidP="00EE1BC5">
      <w:pPr>
        <w:spacing w:after="0" w:line="240" w:lineRule="auto"/>
        <w:ind w:firstLine="709"/>
        <w:jc w:val="both"/>
        <w:rPr>
          <w:rFonts w:ascii="Times New Roman" w:hAnsi="Times New Roman" w:cs="Times New Roman"/>
          <w:sz w:val="28"/>
          <w:szCs w:val="28"/>
        </w:rPr>
      </w:pPr>
      <w:r w:rsidRPr="00AC523A">
        <w:rPr>
          <w:rFonts w:ascii="Times New Roman" w:hAnsi="Times New Roman" w:cs="Times New Roman"/>
          <w:sz w:val="28"/>
          <w:szCs w:val="28"/>
        </w:rPr>
        <w:t xml:space="preserve">Значимые события 2019 года: </w:t>
      </w:r>
      <w:r w:rsidRPr="00AC523A">
        <w:rPr>
          <w:rFonts w:ascii="Times New Roman" w:hAnsi="Times New Roman" w:cs="Times New Roman"/>
          <w:sz w:val="28"/>
          <w:szCs w:val="28"/>
          <w:lang w:val="en-US"/>
        </w:rPr>
        <w:t>II</w:t>
      </w:r>
      <w:r w:rsidRPr="00AC523A">
        <w:rPr>
          <w:rFonts w:ascii="Times New Roman" w:hAnsi="Times New Roman" w:cs="Times New Roman"/>
          <w:sz w:val="28"/>
          <w:szCs w:val="28"/>
        </w:rPr>
        <w:t xml:space="preserve"> этап Кубка России по ралли «Ралли Барда», национальный праздник «Навруз», Пермский краевой сельский Сабантуй</w:t>
      </w:r>
      <w:r w:rsidRPr="00AC523A">
        <w:rPr>
          <w:rFonts w:ascii="Times New Roman" w:eastAsia="+mn-ea" w:hAnsi="Times New Roman" w:cs="Times New Roman"/>
          <w:color w:val="000000"/>
          <w:kern w:val="24"/>
          <w:sz w:val="28"/>
          <w:szCs w:val="28"/>
        </w:rPr>
        <w:t xml:space="preserve"> </w:t>
      </w:r>
      <w:r w:rsidRPr="00AC523A">
        <w:rPr>
          <w:rFonts w:ascii="Times New Roman" w:hAnsi="Times New Roman" w:cs="Times New Roman"/>
          <w:sz w:val="28"/>
          <w:szCs w:val="28"/>
        </w:rPr>
        <w:t>Всероссийский фестиваль татарской и башкирской культуры «</w:t>
      </w:r>
      <w:r w:rsidRPr="00AC523A">
        <w:rPr>
          <w:rFonts w:ascii="Times New Roman" w:hAnsi="Times New Roman" w:cs="Times New Roman"/>
          <w:sz w:val="28"/>
          <w:szCs w:val="28"/>
          <w:lang w:val="en-US"/>
        </w:rPr>
        <w:t>Barda</w:t>
      </w:r>
      <w:r w:rsidRPr="00AC523A">
        <w:rPr>
          <w:rFonts w:ascii="Times New Roman" w:hAnsi="Times New Roman" w:cs="Times New Roman"/>
          <w:sz w:val="28"/>
          <w:szCs w:val="28"/>
        </w:rPr>
        <w:t xml:space="preserve"> </w:t>
      </w:r>
      <w:r w:rsidRPr="00AC523A">
        <w:rPr>
          <w:rFonts w:ascii="Times New Roman" w:hAnsi="Times New Roman" w:cs="Times New Roman"/>
          <w:sz w:val="28"/>
          <w:szCs w:val="28"/>
          <w:lang w:val="en-US"/>
        </w:rPr>
        <w:t>Summer</w:t>
      </w:r>
      <w:r w:rsidRPr="00AC523A">
        <w:rPr>
          <w:rFonts w:ascii="Times New Roman" w:hAnsi="Times New Roman" w:cs="Times New Roman"/>
          <w:sz w:val="28"/>
          <w:szCs w:val="28"/>
        </w:rPr>
        <w:t xml:space="preserve"> </w:t>
      </w:r>
      <w:r w:rsidRPr="00AC523A">
        <w:rPr>
          <w:rFonts w:ascii="Times New Roman" w:hAnsi="Times New Roman" w:cs="Times New Roman"/>
          <w:sz w:val="28"/>
          <w:szCs w:val="28"/>
          <w:lang w:val="en-US"/>
        </w:rPr>
        <w:t>Fest</w:t>
      </w:r>
      <w:r w:rsidRPr="00AC523A">
        <w:rPr>
          <w:rFonts w:ascii="Times New Roman" w:hAnsi="Times New Roman" w:cs="Times New Roman"/>
          <w:sz w:val="28"/>
          <w:szCs w:val="28"/>
        </w:rPr>
        <w:t>»</w:t>
      </w:r>
      <w:r w:rsidRPr="00AC523A">
        <w:rPr>
          <w:rFonts w:ascii="Times New Roman" w:eastAsia="+mn-ea" w:hAnsi="Times New Roman" w:cs="Times New Roman"/>
          <w:color w:val="000000"/>
          <w:kern w:val="24"/>
          <w:sz w:val="28"/>
          <w:szCs w:val="28"/>
        </w:rPr>
        <w:t>, р</w:t>
      </w:r>
      <w:r w:rsidRPr="00AC523A">
        <w:rPr>
          <w:rFonts w:ascii="Times New Roman" w:hAnsi="Times New Roman" w:cs="Times New Roman"/>
          <w:sz w:val="28"/>
          <w:szCs w:val="28"/>
        </w:rPr>
        <w:t>айонный фестиваль народного творчества  «Талант года-2019», проведение в Барде «Дня</w:t>
      </w:r>
      <w:r w:rsidRPr="00AC523A">
        <w:rPr>
          <w:rFonts w:ascii="Times New Roman" w:hAnsi="Times New Roman" w:cs="Times New Roman"/>
          <w:b/>
          <w:bCs/>
          <w:sz w:val="28"/>
          <w:szCs w:val="28"/>
        </w:rPr>
        <w:t xml:space="preserve"> </w:t>
      </w:r>
      <w:r w:rsidRPr="00AC523A">
        <w:rPr>
          <w:rFonts w:ascii="Times New Roman" w:hAnsi="Times New Roman" w:cs="Times New Roman"/>
          <w:bCs/>
          <w:sz w:val="28"/>
          <w:szCs w:val="28"/>
        </w:rPr>
        <w:t xml:space="preserve">национальной культуры» с участием представителей Министерства культуры и образования Пермского края и республики Татарстан. В </w:t>
      </w:r>
      <w:r w:rsidRPr="00AC523A">
        <w:rPr>
          <w:rFonts w:ascii="Times New Roman" w:hAnsi="Times New Roman" w:cs="Times New Roman"/>
          <w:sz w:val="28"/>
          <w:szCs w:val="28"/>
        </w:rPr>
        <w:t xml:space="preserve">рамках 100-летия со дня образования Республики Башкортостан проведена конференция приуроченная дням башкирской культуры и просвещения в Пермском крае. При поддержке Всероссийского конгресса татар, Администрации Губернатора Пермского края, в рамках </w:t>
      </w:r>
      <w:r w:rsidRPr="00AC523A">
        <w:rPr>
          <w:rFonts w:ascii="Times New Roman" w:hAnsi="Times New Roman" w:cs="Times New Roman"/>
          <w:sz w:val="28"/>
          <w:szCs w:val="28"/>
          <w:lang w:val="en-US"/>
        </w:rPr>
        <w:t>VI</w:t>
      </w:r>
      <w:r w:rsidRPr="00AC523A">
        <w:rPr>
          <w:rFonts w:ascii="Times New Roman" w:hAnsi="Times New Roman" w:cs="Times New Roman"/>
          <w:sz w:val="28"/>
          <w:szCs w:val="28"/>
        </w:rPr>
        <w:t xml:space="preserve"> Всероссийского форума национального единства состоялась краевая конференция на тему: «Изучение родного, татарского языка в современных условиях» в которой приняли участие делегации федеральной национально-культурной автономии, представители 35 регионов РФ;</w:t>
      </w:r>
    </w:p>
    <w:p w:rsidR="00431038" w:rsidRPr="00AC523A" w:rsidRDefault="00431038" w:rsidP="00AC523A">
      <w:pPr>
        <w:spacing w:after="0" w:line="240" w:lineRule="auto"/>
        <w:ind w:firstLine="708"/>
        <w:jc w:val="both"/>
        <w:rPr>
          <w:rFonts w:ascii="Times New Roman" w:hAnsi="Times New Roman" w:cs="Times New Roman"/>
          <w:sz w:val="28"/>
          <w:szCs w:val="28"/>
        </w:rPr>
      </w:pPr>
      <w:r w:rsidRPr="00AC523A">
        <w:rPr>
          <w:rFonts w:ascii="Times New Roman" w:hAnsi="Times New Roman" w:cs="Times New Roman"/>
          <w:sz w:val="28"/>
          <w:szCs w:val="28"/>
        </w:rPr>
        <w:t xml:space="preserve">Звания «Образцовый хореографический коллектив» удостоены 2 танцевальных коллектива – «Нурлы» руководитель Нурыева З.А. и «Алтынай» руководитель Амирова А.Р. </w:t>
      </w:r>
    </w:p>
    <w:p w:rsidR="00431038" w:rsidRPr="00AC523A" w:rsidRDefault="00431038" w:rsidP="00AC523A">
      <w:pPr>
        <w:pStyle w:val="a4"/>
        <w:spacing w:before="0" w:beforeAutospacing="0" w:after="0" w:afterAutospacing="0"/>
        <w:ind w:firstLine="708"/>
        <w:jc w:val="both"/>
        <w:rPr>
          <w:sz w:val="28"/>
          <w:szCs w:val="28"/>
        </w:rPr>
      </w:pPr>
      <w:r w:rsidRPr="00AC523A">
        <w:rPr>
          <w:sz w:val="28"/>
          <w:szCs w:val="28"/>
        </w:rPr>
        <w:t xml:space="preserve">Важную роль в развитии профессионального музыкального образования детей играет МБУ ДО «Бардымская детская школа искусств», в которой обучается 199 детей по пяти отделениям, обучение осуществляют 22 преподавателя. </w:t>
      </w:r>
      <w:r w:rsidRPr="00AC523A">
        <w:rPr>
          <w:sz w:val="28"/>
          <w:szCs w:val="28"/>
        </w:rPr>
        <w:tab/>
        <w:t xml:space="preserve">В </w:t>
      </w:r>
      <w:r w:rsidR="00EE1BC5">
        <w:rPr>
          <w:sz w:val="28"/>
          <w:szCs w:val="28"/>
        </w:rPr>
        <w:t xml:space="preserve">2019 </w:t>
      </w:r>
      <w:r w:rsidRPr="00AC523A">
        <w:rPr>
          <w:sz w:val="28"/>
          <w:szCs w:val="28"/>
        </w:rPr>
        <w:t>году произошло важное событие в истории  Детской школы искусств. Школа из старого, аварийного здания переехала в отремонтированное здание начального корпуса Бардымской средней школы №2.</w:t>
      </w:r>
    </w:p>
    <w:p w:rsidR="00431038" w:rsidRPr="00AC523A" w:rsidRDefault="00431038" w:rsidP="00AC523A">
      <w:pPr>
        <w:pStyle w:val="a4"/>
        <w:spacing w:before="0" w:beforeAutospacing="0" w:after="0" w:afterAutospacing="0"/>
        <w:ind w:firstLine="708"/>
        <w:jc w:val="both"/>
        <w:rPr>
          <w:sz w:val="28"/>
          <w:szCs w:val="28"/>
        </w:rPr>
      </w:pPr>
      <w:r w:rsidRPr="00AC523A">
        <w:rPr>
          <w:sz w:val="28"/>
          <w:szCs w:val="28"/>
        </w:rPr>
        <w:t xml:space="preserve">В </w:t>
      </w:r>
      <w:r w:rsidR="005832F8">
        <w:rPr>
          <w:sz w:val="28"/>
          <w:szCs w:val="28"/>
        </w:rPr>
        <w:t xml:space="preserve">2019 </w:t>
      </w:r>
      <w:r w:rsidRPr="00AC523A">
        <w:rPr>
          <w:sz w:val="28"/>
          <w:szCs w:val="28"/>
        </w:rPr>
        <w:t>году в рамках реализации программы Министерства промышленности и торговли Российской Федерации «Стратегия развития индустрии музыкальных инструментов и звукового оборудования» в Пермский край поступило 39 музыкальных инструментов. Наш район получил новое фортепиано для детской школы искусств.</w:t>
      </w:r>
    </w:p>
    <w:p w:rsidR="00C41FCC" w:rsidRDefault="00C41FCC" w:rsidP="00AC523A">
      <w:pPr>
        <w:spacing w:after="0" w:line="240" w:lineRule="auto"/>
        <w:jc w:val="center"/>
        <w:rPr>
          <w:rFonts w:ascii="Times New Roman" w:eastAsia="Times New Roman" w:hAnsi="Times New Roman" w:cs="Times New Roman"/>
          <w:sz w:val="28"/>
          <w:szCs w:val="28"/>
        </w:rPr>
      </w:pPr>
    </w:p>
    <w:p w:rsidR="00CF07C8" w:rsidRDefault="00CF07C8" w:rsidP="00AC523A">
      <w:pPr>
        <w:spacing w:after="0" w:line="240" w:lineRule="auto"/>
        <w:ind w:firstLine="709"/>
        <w:jc w:val="center"/>
        <w:rPr>
          <w:rFonts w:ascii="Times New Roman" w:hAnsi="Times New Roman" w:cs="Times New Roman"/>
          <w:b/>
          <w:sz w:val="28"/>
          <w:szCs w:val="28"/>
        </w:rPr>
      </w:pPr>
      <w:r w:rsidRPr="00AC523A">
        <w:rPr>
          <w:rFonts w:ascii="Times New Roman" w:hAnsi="Times New Roman" w:cs="Times New Roman"/>
          <w:b/>
          <w:sz w:val="28"/>
          <w:szCs w:val="28"/>
        </w:rPr>
        <w:t>5. Защита населения и территорий от чрезвычайных ситуаций</w:t>
      </w:r>
    </w:p>
    <w:p w:rsidR="005832F8" w:rsidRPr="00AC523A" w:rsidRDefault="005832F8" w:rsidP="00AC523A">
      <w:pPr>
        <w:spacing w:after="0" w:line="240" w:lineRule="auto"/>
        <w:ind w:firstLine="709"/>
        <w:jc w:val="center"/>
        <w:rPr>
          <w:rFonts w:ascii="Times New Roman" w:hAnsi="Times New Roman" w:cs="Times New Roman"/>
          <w:b/>
          <w:sz w:val="28"/>
          <w:szCs w:val="28"/>
        </w:rPr>
      </w:pPr>
    </w:p>
    <w:p w:rsidR="00935C73" w:rsidRPr="00E87AC4" w:rsidRDefault="00935C73" w:rsidP="00E87AC4">
      <w:pPr>
        <w:pStyle w:val="a4"/>
        <w:spacing w:before="0" w:beforeAutospacing="0" w:after="0" w:afterAutospacing="0"/>
        <w:ind w:firstLine="708"/>
        <w:jc w:val="both"/>
        <w:rPr>
          <w:sz w:val="28"/>
          <w:szCs w:val="28"/>
        </w:rPr>
      </w:pPr>
      <w:r w:rsidRPr="00E87AC4">
        <w:rPr>
          <w:sz w:val="28"/>
          <w:szCs w:val="28"/>
        </w:rPr>
        <w:t>Для реализации муниципальной программы «Безопасность» из бюджета Бардымского муниципального района выделено 2</w:t>
      </w:r>
      <w:r w:rsidR="006E78A0" w:rsidRPr="00E87AC4">
        <w:rPr>
          <w:sz w:val="28"/>
          <w:szCs w:val="28"/>
        </w:rPr>
        <w:t xml:space="preserve"> </w:t>
      </w:r>
      <w:r w:rsidRPr="00E87AC4">
        <w:rPr>
          <w:sz w:val="28"/>
          <w:szCs w:val="28"/>
        </w:rPr>
        <w:t>807,068 тыс. рублей, в т.ч. на функционирование «Единой дежурно-диспетчерской службы» - 2</w:t>
      </w:r>
      <w:r w:rsidR="006E78A0" w:rsidRPr="00E87AC4">
        <w:rPr>
          <w:sz w:val="28"/>
          <w:szCs w:val="28"/>
        </w:rPr>
        <w:t xml:space="preserve"> </w:t>
      </w:r>
      <w:r w:rsidRPr="00E87AC4">
        <w:rPr>
          <w:sz w:val="28"/>
          <w:szCs w:val="28"/>
        </w:rPr>
        <w:t>263,9 тыс. руб., на предупреждение и ликвидация последствий ЧС, реализация мер пожарной безопасности – 543,168 тыс. руб.</w:t>
      </w:r>
    </w:p>
    <w:p w:rsidR="00935C73" w:rsidRPr="00E87AC4" w:rsidRDefault="00935C73" w:rsidP="00E87AC4">
      <w:pPr>
        <w:pStyle w:val="a4"/>
        <w:spacing w:before="0" w:beforeAutospacing="0" w:after="0" w:afterAutospacing="0"/>
        <w:ind w:firstLine="708"/>
        <w:jc w:val="both"/>
        <w:rPr>
          <w:sz w:val="28"/>
          <w:szCs w:val="28"/>
        </w:rPr>
      </w:pPr>
      <w:r w:rsidRPr="00E87AC4">
        <w:rPr>
          <w:sz w:val="28"/>
          <w:szCs w:val="28"/>
        </w:rPr>
        <w:lastRenderedPageBreak/>
        <w:t>В целях предупреждения и ликвидации чрезвычайных ситуаций в 2019  году из резервного фонда было выделено 2</w:t>
      </w:r>
      <w:r w:rsidR="006E78A0" w:rsidRPr="00E87AC4">
        <w:rPr>
          <w:sz w:val="28"/>
          <w:szCs w:val="28"/>
        </w:rPr>
        <w:t> </w:t>
      </w:r>
      <w:r w:rsidRPr="00E87AC4">
        <w:rPr>
          <w:sz w:val="28"/>
          <w:szCs w:val="28"/>
        </w:rPr>
        <w:t>0</w:t>
      </w:r>
      <w:r w:rsidR="006E78A0" w:rsidRPr="00E87AC4">
        <w:rPr>
          <w:sz w:val="28"/>
          <w:szCs w:val="28"/>
        </w:rPr>
        <w:t>0</w:t>
      </w:r>
      <w:r w:rsidRPr="00E87AC4">
        <w:rPr>
          <w:sz w:val="28"/>
          <w:szCs w:val="28"/>
        </w:rPr>
        <w:t>0</w:t>
      </w:r>
      <w:r w:rsidR="006E78A0" w:rsidRPr="00E87AC4">
        <w:rPr>
          <w:sz w:val="28"/>
          <w:szCs w:val="28"/>
        </w:rPr>
        <w:t>,00 тыс</w:t>
      </w:r>
      <w:r w:rsidRPr="00E87AC4">
        <w:rPr>
          <w:sz w:val="28"/>
          <w:szCs w:val="28"/>
        </w:rPr>
        <w:t>. рублей и отделом по делам ГО, ЧС, ПБ и мобилизационной работе Администрации Бардымского муниципального района запланированы и проведены следующие мероприятия:</w:t>
      </w:r>
    </w:p>
    <w:tbl>
      <w:tblPr>
        <w:tblW w:w="10170" w:type="dxa"/>
        <w:shd w:val="clear" w:color="auto" w:fill="FFFFFF"/>
        <w:tblCellMar>
          <w:top w:w="15" w:type="dxa"/>
          <w:left w:w="15" w:type="dxa"/>
          <w:bottom w:w="15" w:type="dxa"/>
          <w:right w:w="15" w:type="dxa"/>
        </w:tblCellMar>
        <w:tblLook w:val="04A0"/>
      </w:tblPr>
      <w:tblGrid>
        <w:gridCol w:w="535"/>
        <w:gridCol w:w="2067"/>
        <w:gridCol w:w="2759"/>
        <w:gridCol w:w="3391"/>
        <w:gridCol w:w="1418"/>
      </w:tblGrid>
      <w:tr w:rsidR="00935C73" w:rsidRPr="00E87AC4" w:rsidTr="004A2CEA">
        <w:tc>
          <w:tcPr>
            <w:tcW w:w="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 №</w:t>
            </w:r>
          </w:p>
          <w:p w:rsidR="00935C73" w:rsidRPr="00E87AC4" w:rsidRDefault="00935C73" w:rsidP="00E87AC4">
            <w:pPr>
              <w:pStyle w:val="a4"/>
              <w:spacing w:before="0" w:beforeAutospacing="0" w:after="0" w:afterAutospacing="0"/>
              <w:jc w:val="both"/>
            </w:pPr>
            <w:r w:rsidRPr="00E87AC4">
              <w:t>п/п</w:t>
            </w:r>
          </w:p>
        </w:tc>
        <w:tc>
          <w:tcPr>
            <w:tcW w:w="2067"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Населенный пункт</w:t>
            </w:r>
          </w:p>
        </w:tc>
        <w:tc>
          <w:tcPr>
            <w:tcW w:w="2759"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Мероприятия</w:t>
            </w:r>
          </w:p>
        </w:tc>
        <w:tc>
          <w:tcPr>
            <w:tcW w:w="3391"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Виды работ</w:t>
            </w:r>
          </w:p>
        </w:tc>
        <w:tc>
          <w:tcPr>
            <w:tcW w:w="141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Стоимость работ, тыс.руб.</w:t>
            </w:r>
          </w:p>
        </w:tc>
      </w:tr>
      <w:tr w:rsidR="00935C73" w:rsidRPr="00E87AC4" w:rsidTr="004A2CEA">
        <w:tc>
          <w:tcPr>
            <w:tcW w:w="53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1</w:t>
            </w:r>
          </w:p>
        </w:tc>
        <w:tc>
          <w:tcPr>
            <w:tcW w:w="20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с. Барда,</w:t>
            </w:r>
          </w:p>
          <w:p w:rsidR="00935C73" w:rsidRPr="00E87AC4" w:rsidRDefault="00935C73" w:rsidP="00E87AC4">
            <w:pPr>
              <w:pStyle w:val="a4"/>
              <w:spacing w:before="0" w:beforeAutospacing="0" w:after="0" w:afterAutospacing="0"/>
              <w:jc w:val="both"/>
            </w:pPr>
          </w:p>
        </w:tc>
        <w:tc>
          <w:tcPr>
            <w:tcW w:w="27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Противопаводковые</w:t>
            </w:r>
          </w:p>
        </w:tc>
        <w:tc>
          <w:tcPr>
            <w:tcW w:w="339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Ледорезные работы</w:t>
            </w:r>
          </w:p>
        </w:tc>
        <w:tc>
          <w:tcPr>
            <w:tcW w:w="141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99</w:t>
            </w:r>
            <w:r w:rsidR="006E78A0" w:rsidRPr="00E87AC4">
              <w:t>,</w:t>
            </w:r>
            <w:r w:rsidRPr="00E87AC4">
              <w:t>983</w:t>
            </w:r>
          </w:p>
        </w:tc>
      </w:tr>
      <w:tr w:rsidR="00935C73" w:rsidRPr="00E87AC4" w:rsidTr="004A2CEA">
        <w:tc>
          <w:tcPr>
            <w:tcW w:w="53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2</w:t>
            </w:r>
          </w:p>
        </w:tc>
        <w:tc>
          <w:tcPr>
            <w:tcW w:w="20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д. 2 Краснояр</w:t>
            </w:r>
          </w:p>
        </w:tc>
        <w:tc>
          <w:tcPr>
            <w:tcW w:w="27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Противопаводковые</w:t>
            </w:r>
          </w:p>
        </w:tc>
        <w:tc>
          <w:tcPr>
            <w:tcW w:w="339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Ледорезные работы</w:t>
            </w:r>
          </w:p>
        </w:tc>
        <w:tc>
          <w:tcPr>
            <w:tcW w:w="141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98</w:t>
            </w:r>
            <w:r w:rsidR="006E78A0" w:rsidRPr="00E87AC4">
              <w:t>,</w:t>
            </w:r>
            <w:r w:rsidRPr="00E87AC4">
              <w:t>435</w:t>
            </w:r>
          </w:p>
        </w:tc>
      </w:tr>
      <w:tr w:rsidR="00935C73" w:rsidRPr="00E87AC4" w:rsidTr="004A2CEA">
        <w:tc>
          <w:tcPr>
            <w:tcW w:w="53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3</w:t>
            </w:r>
          </w:p>
        </w:tc>
        <w:tc>
          <w:tcPr>
            <w:tcW w:w="20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д. 2 Краснояр</w:t>
            </w:r>
          </w:p>
        </w:tc>
        <w:tc>
          <w:tcPr>
            <w:tcW w:w="27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Противопаводковые</w:t>
            </w:r>
          </w:p>
        </w:tc>
        <w:tc>
          <w:tcPr>
            <w:tcW w:w="339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Берегоукрепительные работы</w:t>
            </w:r>
          </w:p>
        </w:tc>
        <w:tc>
          <w:tcPr>
            <w:tcW w:w="141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67</w:t>
            </w:r>
            <w:r w:rsidR="006E78A0" w:rsidRPr="00E87AC4">
              <w:t>,</w:t>
            </w:r>
            <w:r w:rsidRPr="00E87AC4">
              <w:t>410</w:t>
            </w:r>
          </w:p>
        </w:tc>
      </w:tr>
      <w:tr w:rsidR="00935C73" w:rsidRPr="00E87AC4" w:rsidTr="004A2CEA">
        <w:tc>
          <w:tcPr>
            <w:tcW w:w="53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6E78A0" w:rsidP="00E87AC4">
            <w:pPr>
              <w:pStyle w:val="a4"/>
              <w:spacing w:before="0" w:beforeAutospacing="0" w:after="0" w:afterAutospacing="0"/>
              <w:jc w:val="both"/>
            </w:pPr>
            <w:r w:rsidRPr="00E87AC4">
              <w:t>4</w:t>
            </w:r>
          </w:p>
        </w:tc>
        <w:tc>
          <w:tcPr>
            <w:tcW w:w="20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д.Усть-тунтор</w:t>
            </w:r>
          </w:p>
        </w:tc>
        <w:tc>
          <w:tcPr>
            <w:tcW w:w="27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Противопаводковые</w:t>
            </w:r>
          </w:p>
        </w:tc>
        <w:tc>
          <w:tcPr>
            <w:tcW w:w="339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Ледорезные работы</w:t>
            </w:r>
          </w:p>
        </w:tc>
        <w:tc>
          <w:tcPr>
            <w:tcW w:w="141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94</w:t>
            </w:r>
            <w:r w:rsidR="006E78A0" w:rsidRPr="00E87AC4">
              <w:t>,</w:t>
            </w:r>
            <w:r w:rsidRPr="00E87AC4">
              <w:t>011</w:t>
            </w:r>
          </w:p>
        </w:tc>
      </w:tr>
      <w:tr w:rsidR="00935C73" w:rsidRPr="00E87AC4" w:rsidTr="004A2CEA">
        <w:trPr>
          <w:trHeight w:val="570"/>
        </w:trPr>
        <w:tc>
          <w:tcPr>
            <w:tcW w:w="53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6E78A0" w:rsidP="00E87AC4">
            <w:pPr>
              <w:pStyle w:val="a4"/>
              <w:spacing w:before="0" w:beforeAutospacing="0" w:after="0" w:afterAutospacing="0"/>
              <w:jc w:val="both"/>
            </w:pPr>
            <w:r w:rsidRPr="00E87AC4">
              <w:t>5</w:t>
            </w:r>
          </w:p>
        </w:tc>
        <w:tc>
          <w:tcPr>
            <w:tcW w:w="20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5B27DE" w:rsidRPr="00E87AC4" w:rsidRDefault="00935C73" w:rsidP="00E87AC4">
            <w:pPr>
              <w:pStyle w:val="a4"/>
              <w:spacing w:before="0" w:beforeAutospacing="0" w:after="0" w:afterAutospacing="0"/>
              <w:jc w:val="both"/>
            </w:pPr>
            <w:r w:rsidRPr="00E87AC4">
              <w:t xml:space="preserve">с. Барда, </w:t>
            </w:r>
          </w:p>
          <w:p w:rsidR="005B27DE" w:rsidRPr="00E87AC4" w:rsidRDefault="00935C73" w:rsidP="00E87AC4">
            <w:pPr>
              <w:pStyle w:val="a4"/>
              <w:spacing w:before="0" w:beforeAutospacing="0" w:after="0" w:afterAutospacing="0"/>
              <w:jc w:val="both"/>
            </w:pPr>
            <w:r w:rsidRPr="00E87AC4">
              <w:t>с.</w:t>
            </w:r>
            <w:r w:rsidR="005B27DE" w:rsidRPr="00E87AC4">
              <w:t xml:space="preserve"> </w:t>
            </w:r>
            <w:r w:rsidRPr="00E87AC4">
              <w:t xml:space="preserve">Уймуж, </w:t>
            </w:r>
          </w:p>
          <w:p w:rsidR="005B27DE" w:rsidRPr="00E87AC4" w:rsidRDefault="00935C73" w:rsidP="00E87AC4">
            <w:pPr>
              <w:pStyle w:val="a4"/>
              <w:spacing w:before="0" w:beforeAutospacing="0" w:after="0" w:afterAutospacing="0"/>
              <w:jc w:val="both"/>
            </w:pPr>
            <w:r w:rsidRPr="00E87AC4">
              <w:t>с.</w:t>
            </w:r>
            <w:r w:rsidR="005B27DE" w:rsidRPr="00E87AC4">
              <w:t xml:space="preserve"> </w:t>
            </w:r>
            <w:r w:rsidRPr="00E87AC4">
              <w:t xml:space="preserve">Акбаш, </w:t>
            </w:r>
          </w:p>
          <w:p w:rsidR="00935C73" w:rsidRPr="00E87AC4" w:rsidRDefault="00935C73" w:rsidP="00E87AC4">
            <w:pPr>
              <w:pStyle w:val="a4"/>
              <w:spacing w:before="0" w:beforeAutospacing="0" w:after="0" w:afterAutospacing="0"/>
              <w:jc w:val="both"/>
            </w:pPr>
            <w:r w:rsidRPr="00E87AC4">
              <w:t>с.</w:t>
            </w:r>
            <w:r w:rsidR="005B27DE" w:rsidRPr="00E87AC4">
              <w:t xml:space="preserve"> </w:t>
            </w:r>
            <w:r w:rsidRPr="00E87AC4">
              <w:t>Печмень,</w:t>
            </w:r>
          </w:p>
          <w:p w:rsidR="00935C73" w:rsidRPr="00E87AC4" w:rsidRDefault="00935C73" w:rsidP="00E87AC4">
            <w:pPr>
              <w:pStyle w:val="a4"/>
              <w:spacing w:before="0" w:beforeAutospacing="0" w:after="0" w:afterAutospacing="0"/>
              <w:jc w:val="both"/>
            </w:pPr>
            <w:r w:rsidRPr="00E87AC4">
              <w:t xml:space="preserve">с. Новый Ашап </w:t>
            </w:r>
          </w:p>
        </w:tc>
        <w:tc>
          <w:tcPr>
            <w:tcW w:w="27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Проведение ремонтно-восстановительных работ в отопительный период</w:t>
            </w:r>
          </w:p>
        </w:tc>
        <w:tc>
          <w:tcPr>
            <w:tcW w:w="339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приобретение отопительных котлов для МАОУ «Бардымская гимназия», МАОУ «Уймужевская  ООШ»,  «Акбашевская ООШ», «Печменская СОШ», «Ново-Ашапская ООШ»</w:t>
            </w:r>
          </w:p>
        </w:tc>
        <w:tc>
          <w:tcPr>
            <w:tcW w:w="141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1</w:t>
            </w:r>
            <w:r w:rsidR="006E78A0" w:rsidRPr="00E87AC4">
              <w:t xml:space="preserve"> </w:t>
            </w:r>
            <w:r w:rsidRPr="00E87AC4">
              <w:t>264,460</w:t>
            </w:r>
          </w:p>
        </w:tc>
      </w:tr>
      <w:tr w:rsidR="00935C73" w:rsidRPr="00E87AC4" w:rsidTr="004A2CEA">
        <w:trPr>
          <w:trHeight w:val="570"/>
        </w:trPr>
        <w:tc>
          <w:tcPr>
            <w:tcW w:w="53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6</w:t>
            </w:r>
          </w:p>
        </w:tc>
        <w:tc>
          <w:tcPr>
            <w:tcW w:w="20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Шермейское сельское поселение</w:t>
            </w:r>
          </w:p>
        </w:tc>
        <w:tc>
          <w:tcPr>
            <w:tcW w:w="27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Проведение ремонтно-восстановительных работ в отопительный период</w:t>
            </w:r>
          </w:p>
        </w:tc>
        <w:tc>
          <w:tcPr>
            <w:tcW w:w="339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Приобретение твердотопливного котла</w:t>
            </w:r>
          </w:p>
        </w:tc>
        <w:tc>
          <w:tcPr>
            <w:tcW w:w="141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51</w:t>
            </w:r>
            <w:r w:rsidR="006E78A0" w:rsidRPr="00E87AC4">
              <w:t>,</w:t>
            </w:r>
            <w:r w:rsidRPr="00E87AC4">
              <w:t>900</w:t>
            </w:r>
          </w:p>
        </w:tc>
      </w:tr>
      <w:tr w:rsidR="00935C73" w:rsidRPr="00E87AC4" w:rsidTr="004A2CEA">
        <w:trPr>
          <w:trHeight w:val="1683"/>
        </w:trPr>
        <w:tc>
          <w:tcPr>
            <w:tcW w:w="53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7</w:t>
            </w:r>
          </w:p>
        </w:tc>
        <w:tc>
          <w:tcPr>
            <w:tcW w:w="20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 xml:space="preserve">МУП ЖКХ «Бардымское» </w:t>
            </w:r>
          </w:p>
        </w:tc>
        <w:tc>
          <w:tcPr>
            <w:tcW w:w="27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Для проведения работ по обеспечению пожарной безопасности ТБО урочище «Чатлык ас» (Барда, Краснояр, Березники)</w:t>
            </w:r>
          </w:p>
        </w:tc>
        <w:tc>
          <w:tcPr>
            <w:tcW w:w="339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Обеспечению пожарной безопасности</w:t>
            </w:r>
          </w:p>
        </w:tc>
        <w:tc>
          <w:tcPr>
            <w:tcW w:w="141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28</w:t>
            </w:r>
            <w:r w:rsidR="006E78A0" w:rsidRPr="00E87AC4">
              <w:t>,</w:t>
            </w:r>
            <w:r w:rsidRPr="00E87AC4">
              <w:t>285</w:t>
            </w:r>
          </w:p>
        </w:tc>
      </w:tr>
      <w:tr w:rsidR="00935C73" w:rsidRPr="00E87AC4" w:rsidTr="004A2CEA">
        <w:trPr>
          <w:trHeight w:val="983"/>
        </w:trPr>
        <w:tc>
          <w:tcPr>
            <w:tcW w:w="53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8</w:t>
            </w:r>
          </w:p>
        </w:tc>
        <w:tc>
          <w:tcPr>
            <w:tcW w:w="20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Прочие расходы</w:t>
            </w:r>
          </w:p>
        </w:tc>
        <w:tc>
          <w:tcPr>
            <w:tcW w:w="27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На возмещение расходов по оплате лесных насаждений населению</w:t>
            </w:r>
          </w:p>
        </w:tc>
        <w:tc>
          <w:tcPr>
            <w:tcW w:w="339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Материальная помощь</w:t>
            </w:r>
          </w:p>
        </w:tc>
        <w:tc>
          <w:tcPr>
            <w:tcW w:w="141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131</w:t>
            </w:r>
            <w:r w:rsidR="006E78A0" w:rsidRPr="00E87AC4">
              <w:t>,</w:t>
            </w:r>
            <w:r w:rsidRPr="00E87AC4">
              <w:t>840</w:t>
            </w:r>
          </w:p>
        </w:tc>
      </w:tr>
      <w:tr w:rsidR="00935C73" w:rsidRPr="00E87AC4" w:rsidTr="004A2CEA">
        <w:trPr>
          <w:trHeight w:val="1170"/>
        </w:trPr>
        <w:tc>
          <w:tcPr>
            <w:tcW w:w="535" w:type="dxa"/>
            <w:tcBorders>
              <w:top w:val="nil"/>
              <w:left w:val="single" w:sz="6" w:space="0" w:color="000000"/>
              <w:bottom w:val="single" w:sz="4" w:space="0" w:color="auto"/>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9</w:t>
            </w:r>
          </w:p>
        </w:tc>
        <w:tc>
          <w:tcPr>
            <w:tcW w:w="2067"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д.Верх Шлык</w:t>
            </w:r>
          </w:p>
          <w:p w:rsidR="00935C73" w:rsidRPr="00E87AC4" w:rsidRDefault="00935C73" w:rsidP="00E87AC4">
            <w:pPr>
              <w:pStyle w:val="a4"/>
              <w:spacing w:before="0" w:beforeAutospacing="0" w:after="0" w:afterAutospacing="0"/>
              <w:jc w:val="both"/>
            </w:pPr>
            <w:r w:rsidRPr="00E87AC4">
              <w:t>с.Куземьярово</w:t>
            </w:r>
          </w:p>
          <w:p w:rsidR="00935C73" w:rsidRPr="00E87AC4" w:rsidRDefault="00935C73" w:rsidP="00E87AC4">
            <w:pPr>
              <w:pStyle w:val="a4"/>
              <w:spacing w:before="0" w:beforeAutospacing="0" w:after="0" w:afterAutospacing="0"/>
              <w:jc w:val="both"/>
            </w:pPr>
          </w:p>
        </w:tc>
        <w:tc>
          <w:tcPr>
            <w:tcW w:w="2759"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Проведение ремонтно-восстановительных работ в отопительный период</w:t>
            </w:r>
          </w:p>
        </w:tc>
        <w:tc>
          <w:tcPr>
            <w:tcW w:w="3391"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Приобретение котлов для Куземьяровского  КДК,</w:t>
            </w:r>
            <w:r w:rsidR="005B27DE" w:rsidRPr="00E87AC4">
              <w:t xml:space="preserve"> </w:t>
            </w:r>
            <w:r w:rsidRPr="00E87AC4">
              <w:t>ДК и Верх-Шлыковского СК</w:t>
            </w:r>
          </w:p>
        </w:tc>
        <w:tc>
          <w:tcPr>
            <w:tcW w:w="1418"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121</w:t>
            </w:r>
            <w:r w:rsidR="006E78A0" w:rsidRPr="00E87AC4">
              <w:t xml:space="preserve">, </w:t>
            </w:r>
            <w:r w:rsidRPr="00E87AC4">
              <w:t>469</w:t>
            </w:r>
          </w:p>
        </w:tc>
      </w:tr>
      <w:tr w:rsidR="00935C73" w:rsidRPr="00E87AC4" w:rsidTr="004A2CEA">
        <w:trPr>
          <w:trHeight w:val="1170"/>
        </w:trPr>
        <w:tc>
          <w:tcPr>
            <w:tcW w:w="53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10</w:t>
            </w:r>
          </w:p>
        </w:tc>
        <w:tc>
          <w:tcPr>
            <w:tcW w:w="206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Федорковское сельское поселение д.Акбаш</w:t>
            </w:r>
          </w:p>
        </w:tc>
        <w:tc>
          <w:tcPr>
            <w:tcW w:w="27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 xml:space="preserve">Для проведения дезинфекционных </w:t>
            </w:r>
            <w:r w:rsidR="005B27DE" w:rsidRPr="00E87AC4">
              <w:t>мероприятий</w:t>
            </w:r>
          </w:p>
        </w:tc>
        <w:tc>
          <w:tcPr>
            <w:tcW w:w="339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 xml:space="preserve">Дезинфекционные мероприятия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28</w:t>
            </w:r>
            <w:r w:rsidR="006E78A0" w:rsidRPr="00E87AC4">
              <w:t>,</w:t>
            </w:r>
            <w:r w:rsidRPr="00E87AC4">
              <w:t>050</w:t>
            </w:r>
          </w:p>
        </w:tc>
      </w:tr>
      <w:tr w:rsidR="00935C73" w:rsidRPr="00E87AC4" w:rsidTr="004A2CEA">
        <w:trPr>
          <w:trHeight w:val="345"/>
        </w:trPr>
        <w:tc>
          <w:tcPr>
            <w:tcW w:w="875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Итого:</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rsidR="00935C73" w:rsidRPr="00E87AC4" w:rsidRDefault="00935C73" w:rsidP="00E87AC4">
            <w:pPr>
              <w:pStyle w:val="a4"/>
              <w:spacing w:before="0" w:beforeAutospacing="0" w:after="0" w:afterAutospacing="0"/>
              <w:jc w:val="both"/>
            </w:pPr>
            <w:r w:rsidRPr="00E87AC4">
              <w:t>1</w:t>
            </w:r>
            <w:r w:rsidR="006E78A0" w:rsidRPr="00E87AC4">
              <w:t> </w:t>
            </w:r>
            <w:r w:rsidRPr="00E87AC4">
              <w:t>985</w:t>
            </w:r>
            <w:r w:rsidR="006E78A0" w:rsidRPr="00E87AC4">
              <w:t>,</w:t>
            </w:r>
            <w:r w:rsidRPr="00E87AC4">
              <w:t>844</w:t>
            </w:r>
          </w:p>
        </w:tc>
      </w:tr>
      <w:tr w:rsidR="00935C73" w:rsidRPr="00E87AC4" w:rsidTr="004A2CEA">
        <w:tblPrEx>
          <w:tblBorders>
            <w:top w:val="single" w:sz="4" w:space="0" w:color="auto"/>
          </w:tblBorders>
          <w:shd w:val="clear" w:color="auto" w:fill="auto"/>
          <w:tblCellMar>
            <w:top w:w="0" w:type="dxa"/>
            <w:left w:w="108" w:type="dxa"/>
            <w:bottom w:w="0" w:type="dxa"/>
            <w:right w:w="108" w:type="dxa"/>
          </w:tblCellMar>
          <w:tblLook w:val="0000"/>
        </w:tblPrEx>
        <w:trPr>
          <w:trHeight w:val="100"/>
        </w:trPr>
        <w:tc>
          <w:tcPr>
            <w:tcW w:w="10170" w:type="dxa"/>
            <w:gridSpan w:val="5"/>
            <w:tcBorders>
              <w:top w:val="single" w:sz="4" w:space="0" w:color="auto"/>
            </w:tcBorders>
          </w:tcPr>
          <w:p w:rsidR="00935C73" w:rsidRPr="00E87AC4" w:rsidRDefault="00935C73" w:rsidP="00E87AC4">
            <w:pPr>
              <w:pStyle w:val="a4"/>
              <w:spacing w:before="0" w:beforeAutospacing="0" w:after="0" w:afterAutospacing="0"/>
              <w:jc w:val="both"/>
            </w:pPr>
          </w:p>
        </w:tc>
      </w:tr>
    </w:tbl>
    <w:p w:rsidR="00CB7105" w:rsidRPr="00E87AC4" w:rsidRDefault="00CB7105" w:rsidP="00E87AC4">
      <w:pPr>
        <w:pStyle w:val="a4"/>
        <w:spacing w:before="0" w:beforeAutospacing="0" w:after="0" w:afterAutospacing="0"/>
        <w:ind w:firstLine="708"/>
        <w:jc w:val="center"/>
        <w:rPr>
          <w:b/>
          <w:sz w:val="28"/>
          <w:szCs w:val="28"/>
        </w:rPr>
      </w:pPr>
      <w:r w:rsidRPr="00E87AC4">
        <w:rPr>
          <w:b/>
          <w:sz w:val="28"/>
          <w:szCs w:val="28"/>
        </w:rPr>
        <w:t>6. Развитие инфраструктуры</w:t>
      </w:r>
    </w:p>
    <w:p w:rsidR="00CB7105" w:rsidRPr="00E87AC4" w:rsidRDefault="00CB7105" w:rsidP="00E87AC4">
      <w:pPr>
        <w:pStyle w:val="a4"/>
        <w:spacing w:before="0" w:beforeAutospacing="0" w:after="0" w:afterAutospacing="0"/>
        <w:ind w:firstLine="708"/>
        <w:jc w:val="both"/>
        <w:rPr>
          <w:sz w:val="28"/>
          <w:szCs w:val="28"/>
        </w:rPr>
      </w:pPr>
    </w:p>
    <w:p w:rsidR="00D70332" w:rsidRPr="006C016E" w:rsidRDefault="00D70332" w:rsidP="00D70332">
      <w:pPr>
        <w:pStyle w:val="a4"/>
        <w:spacing w:before="0" w:beforeAutospacing="0" w:after="0" w:afterAutospacing="0"/>
        <w:ind w:firstLine="709"/>
        <w:jc w:val="both"/>
        <w:rPr>
          <w:color w:val="000000"/>
          <w:sz w:val="28"/>
          <w:szCs w:val="28"/>
        </w:rPr>
      </w:pPr>
      <w:r w:rsidRPr="006C016E">
        <w:rPr>
          <w:color w:val="000000"/>
          <w:sz w:val="28"/>
          <w:szCs w:val="28"/>
        </w:rPr>
        <w:t xml:space="preserve">Всего в текущем году в районе были реализованы проекты на сумму свыше 268 миллионов рублей, удалось привлечь на развитие района более </w:t>
      </w:r>
      <w:r w:rsidRPr="006C016E">
        <w:rPr>
          <w:sz w:val="28"/>
          <w:szCs w:val="28"/>
        </w:rPr>
        <w:t>186 миллионов</w:t>
      </w:r>
      <w:r w:rsidRPr="006C016E">
        <w:rPr>
          <w:color w:val="000000"/>
          <w:sz w:val="28"/>
          <w:szCs w:val="28"/>
        </w:rPr>
        <w:t xml:space="preserve"> рублей.</w:t>
      </w:r>
    </w:p>
    <w:p w:rsidR="00CB7105" w:rsidRPr="00AC523A" w:rsidRDefault="00CB7105" w:rsidP="00AC523A">
      <w:pPr>
        <w:tabs>
          <w:tab w:val="left" w:pos="5312"/>
        </w:tabs>
        <w:spacing w:after="0" w:line="240" w:lineRule="auto"/>
        <w:jc w:val="center"/>
        <w:rPr>
          <w:rFonts w:ascii="Times New Roman" w:hAnsi="Times New Roman" w:cs="Times New Roman"/>
          <w:b/>
          <w:sz w:val="28"/>
          <w:szCs w:val="28"/>
        </w:rPr>
      </w:pPr>
    </w:p>
    <w:p w:rsidR="00CB7105" w:rsidRPr="00AC523A" w:rsidRDefault="00CB7105" w:rsidP="00AC523A">
      <w:pPr>
        <w:pStyle w:val="a4"/>
        <w:spacing w:before="0" w:beforeAutospacing="0" w:after="0" w:afterAutospacing="0"/>
        <w:jc w:val="center"/>
        <w:rPr>
          <w:b/>
          <w:bCs/>
          <w:sz w:val="28"/>
          <w:szCs w:val="28"/>
        </w:rPr>
      </w:pPr>
      <w:r w:rsidRPr="00AC523A">
        <w:rPr>
          <w:b/>
          <w:bCs/>
          <w:sz w:val="28"/>
          <w:szCs w:val="28"/>
        </w:rPr>
        <w:lastRenderedPageBreak/>
        <w:t>6.1. Дорожная деятельность, благоустройство</w:t>
      </w:r>
    </w:p>
    <w:p w:rsidR="00CB7105" w:rsidRPr="00AC523A" w:rsidRDefault="00CB7105" w:rsidP="00AC523A">
      <w:pPr>
        <w:pStyle w:val="a4"/>
        <w:spacing w:before="0" w:beforeAutospacing="0" w:after="0" w:afterAutospacing="0"/>
        <w:jc w:val="center"/>
        <w:rPr>
          <w:bCs/>
          <w:sz w:val="28"/>
          <w:szCs w:val="28"/>
        </w:rPr>
      </w:pPr>
    </w:p>
    <w:p w:rsidR="00F879D9" w:rsidRPr="00AC523A" w:rsidRDefault="00F879D9" w:rsidP="00AC523A">
      <w:pPr>
        <w:pStyle w:val="msonormalbullet2gif"/>
        <w:spacing w:before="0" w:beforeAutospacing="0" w:after="0" w:afterAutospacing="0"/>
        <w:ind w:firstLine="709"/>
        <w:contextualSpacing/>
        <w:jc w:val="both"/>
        <w:rPr>
          <w:sz w:val="28"/>
          <w:szCs w:val="28"/>
        </w:rPr>
      </w:pPr>
      <w:r w:rsidRPr="00AC523A">
        <w:rPr>
          <w:sz w:val="28"/>
          <w:szCs w:val="28"/>
        </w:rPr>
        <w:t xml:space="preserve">В 2019 году проделана огромная работа по ремонту автомобильных дорог. В связи с успешной реализацией освоения денежных средств дорожного фонда 2019 года, району удалось в 2019 году привлечь средства 2020 года. </w:t>
      </w:r>
    </w:p>
    <w:p w:rsidR="00F879D9" w:rsidRPr="00AC523A" w:rsidRDefault="00F879D9" w:rsidP="00AC523A">
      <w:pPr>
        <w:pStyle w:val="a4"/>
        <w:shd w:val="clear" w:color="auto" w:fill="FFFFFF"/>
        <w:spacing w:before="0" w:beforeAutospacing="0" w:after="0" w:afterAutospacing="0"/>
        <w:ind w:firstLine="708"/>
        <w:jc w:val="both"/>
        <w:rPr>
          <w:sz w:val="28"/>
          <w:szCs w:val="28"/>
        </w:rPr>
      </w:pPr>
      <w:r w:rsidRPr="00AC523A">
        <w:rPr>
          <w:sz w:val="28"/>
          <w:szCs w:val="28"/>
        </w:rPr>
        <w:t>В с</w:t>
      </w:r>
      <w:r w:rsidRPr="00AC523A">
        <w:rPr>
          <w:sz w:val="28"/>
          <w:szCs w:val="28"/>
          <w:lang w:val="tt-RU"/>
        </w:rPr>
        <w:t xml:space="preserve">еле </w:t>
      </w:r>
      <w:r w:rsidRPr="00AC523A">
        <w:rPr>
          <w:sz w:val="28"/>
          <w:szCs w:val="28"/>
        </w:rPr>
        <w:t xml:space="preserve">Барда проведены работы по ремонту асфальтобетонного покрытия улиц 8 Марта, Кирова, Газовиков, Лесная и Молодежная.  </w:t>
      </w:r>
    </w:p>
    <w:p w:rsidR="00F879D9" w:rsidRPr="00AC523A" w:rsidRDefault="00F879D9" w:rsidP="00AC523A">
      <w:pPr>
        <w:pStyle w:val="a4"/>
        <w:shd w:val="clear" w:color="auto" w:fill="FFFFFF"/>
        <w:spacing w:before="0" w:beforeAutospacing="0" w:after="0" w:afterAutospacing="0"/>
        <w:ind w:firstLine="708"/>
        <w:jc w:val="both"/>
        <w:rPr>
          <w:sz w:val="28"/>
          <w:szCs w:val="28"/>
          <w:lang w:val="tt-RU"/>
        </w:rPr>
      </w:pPr>
      <w:r w:rsidRPr="00AC523A">
        <w:rPr>
          <w:sz w:val="28"/>
          <w:szCs w:val="28"/>
          <w:lang w:val="tt-RU"/>
        </w:rPr>
        <w:t>Проведен р</w:t>
      </w:r>
      <w:r w:rsidRPr="00AC523A">
        <w:rPr>
          <w:sz w:val="28"/>
          <w:szCs w:val="28"/>
        </w:rPr>
        <w:t>емонт автомобильных дорог по улицам Мирная, 1 Мая, М.Горького, Садовая, Южная, Колхозная, Батыркаева, Советская, Спортивная в с. Барда. Ремонт автомобильной дороги по ул. 50 лет СССР в с. Краснояр- I.</w:t>
      </w:r>
    </w:p>
    <w:p w:rsidR="00F879D9" w:rsidRPr="00AC523A" w:rsidRDefault="00F879D9" w:rsidP="00AC523A">
      <w:pPr>
        <w:pStyle w:val="a4"/>
        <w:shd w:val="clear" w:color="auto" w:fill="FFFFFF"/>
        <w:spacing w:before="0" w:beforeAutospacing="0" w:after="0" w:afterAutospacing="0"/>
        <w:ind w:firstLine="708"/>
        <w:jc w:val="both"/>
        <w:rPr>
          <w:sz w:val="28"/>
          <w:szCs w:val="28"/>
          <w:lang w:val="tt-RU"/>
        </w:rPr>
      </w:pPr>
      <w:r w:rsidRPr="00AC523A">
        <w:rPr>
          <w:sz w:val="28"/>
          <w:szCs w:val="28"/>
        </w:rPr>
        <w:t>Ремонт автомобильной дороги Барда – Старый Чад</w:t>
      </w:r>
      <w:r w:rsidRPr="00AC523A">
        <w:rPr>
          <w:sz w:val="28"/>
          <w:szCs w:val="28"/>
          <w:lang w:val="tt-RU"/>
        </w:rPr>
        <w:t xml:space="preserve"> и п</w:t>
      </w:r>
      <w:r w:rsidRPr="00AC523A">
        <w:rPr>
          <w:sz w:val="28"/>
          <w:szCs w:val="28"/>
        </w:rPr>
        <w:t xml:space="preserve">роектирование автомобильной дороги Мостовая-Чалково. </w:t>
      </w:r>
      <w:r w:rsidRPr="00AC523A">
        <w:rPr>
          <w:sz w:val="28"/>
          <w:szCs w:val="28"/>
          <w:lang w:val="tt-RU"/>
        </w:rPr>
        <w:t xml:space="preserve"> </w:t>
      </w:r>
    </w:p>
    <w:p w:rsidR="00F879D9" w:rsidRPr="00AC523A" w:rsidRDefault="00F879D9" w:rsidP="00AC523A">
      <w:pPr>
        <w:pStyle w:val="a4"/>
        <w:shd w:val="clear" w:color="auto" w:fill="FFFFFF"/>
        <w:spacing w:before="0" w:beforeAutospacing="0" w:after="0" w:afterAutospacing="0"/>
        <w:ind w:firstLine="708"/>
        <w:jc w:val="both"/>
        <w:rPr>
          <w:sz w:val="28"/>
          <w:szCs w:val="28"/>
        </w:rPr>
      </w:pPr>
      <w:r w:rsidRPr="00AC523A">
        <w:rPr>
          <w:sz w:val="28"/>
          <w:szCs w:val="28"/>
        </w:rPr>
        <w:t>Ремонт автомобильной дороги «Оса-Чернушка» - Брюзли, Барда – Старый Чад, Никольский – Усть-Шлык (автомобильный мост).</w:t>
      </w:r>
    </w:p>
    <w:p w:rsidR="00F879D9" w:rsidRPr="00AC523A" w:rsidRDefault="00F879D9" w:rsidP="00AC523A">
      <w:pPr>
        <w:pStyle w:val="a4"/>
        <w:shd w:val="clear" w:color="auto" w:fill="FFFFFF"/>
        <w:spacing w:before="0" w:beforeAutospacing="0" w:after="0" w:afterAutospacing="0"/>
        <w:ind w:firstLine="708"/>
        <w:jc w:val="both"/>
        <w:rPr>
          <w:sz w:val="28"/>
          <w:szCs w:val="28"/>
          <w:lang w:val="tt-RU"/>
        </w:rPr>
      </w:pPr>
      <w:r w:rsidRPr="00AC523A">
        <w:rPr>
          <w:sz w:val="28"/>
          <w:szCs w:val="28"/>
          <w:lang w:val="tt-RU"/>
        </w:rPr>
        <w:t>Так</w:t>
      </w:r>
      <w:r w:rsidRPr="00AC523A">
        <w:rPr>
          <w:sz w:val="28"/>
          <w:szCs w:val="28"/>
        </w:rPr>
        <w:t>ж</w:t>
      </w:r>
      <w:r w:rsidRPr="00AC523A">
        <w:rPr>
          <w:sz w:val="28"/>
          <w:szCs w:val="28"/>
          <w:lang w:val="tt-RU"/>
        </w:rPr>
        <w:t xml:space="preserve">е </w:t>
      </w:r>
      <w:r w:rsidRPr="00AC523A">
        <w:rPr>
          <w:sz w:val="28"/>
          <w:szCs w:val="28"/>
        </w:rPr>
        <w:t>проведен ремонт автомобильных дорог общего пользования местного значения сельских поселений</w:t>
      </w:r>
      <w:r w:rsidRPr="00AC523A">
        <w:rPr>
          <w:sz w:val="28"/>
          <w:szCs w:val="28"/>
          <w:lang w:val="tt-RU"/>
        </w:rPr>
        <w:t>.</w:t>
      </w:r>
    </w:p>
    <w:p w:rsidR="00F879D9" w:rsidRPr="00AC523A" w:rsidRDefault="004A2CEA" w:rsidP="00AC523A">
      <w:pPr>
        <w:pStyle w:val="ab"/>
        <w:ind w:firstLine="708"/>
        <w:jc w:val="both"/>
        <w:rPr>
          <w:rFonts w:ascii="Times New Roman" w:hAnsi="Times New Roman" w:cs="Times New Roman"/>
          <w:sz w:val="28"/>
          <w:szCs w:val="28"/>
        </w:rPr>
      </w:pPr>
      <w:r>
        <w:rPr>
          <w:rFonts w:ascii="Times New Roman" w:hAnsi="Times New Roman" w:cs="Times New Roman"/>
          <w:sz w:val="28"/>
          <w:szCs w:val="28"/>
        </w:rPr>
        <w:t>В течение 2019</w:t>
      </w:r>
      <w:r w:rsidR="00F879D9" w:rsidRPr="00AC523A">
        <w:rPr>
          <w:rFonts w:ascii="Times New Roman" w:hAnsi="Times New Roman" w:cs="Times New Roman"/>
          <w:sz w:val="28"/>
          <w:szCs w:val="28"/>
        </w:rPr>
        <w:t xml:space="preserve"> года велся контроль и организация работ по содержанию муниципальных дорог протяженностью 183,74 км.</w:t>
      </w:r>
    </w:p>
    <w:p w:rsidR="00060DD9" w:rsidRPr="00AC523A" w:rsidRDefault="00060DD9" w:rsidP="00AC523A">
      <w:pPr>
        <w:spacing w:after="0" w:line="240" w:lineRule="auto"/>
        <w:ind w:firstLine="709"/>
        <w:jc w:val="both"/>
        <w:rPr>
          <w:rFonts w:ascii="Times New Roman" w:hAnsi="Times New Roman" w:cs="Times New Roman"/>
          <w:sz w:val="28"/>
          <w:szCs w:val="28"/>
        </w:rPr>
      </w:pPr>
      <w:r w:rsidRPr="00AC523A">
        <w:rPr>
          <w:rFonts w:ascii="Times New Roman" w:hAnsi="Times New Roman" w:cs="Times New Roman"/>
          <w:bCs/>
          <w:sz w:val="28"/>
          <w:szCs w:val="28"/>
        </w:rPr>
        <w:t xml:space="preserve">В 2019 году в реализации проекта «Комфортная городская среда» приняли участие 5 сельских поселений: Бардымское, Бичуринское, Елпачихинское, Красноярское, Сарашевское. Проведены работы по благоустройству парков и скверов, а также дворовых и общественных территорий на общую сумму – </w:t>
      </w:r>
      <w:r w:rsidRPr="00AC523A">
        <w:rPr>
          <w:rFonts w:ascii="Times New Roman" w:hAnsi="Times New Roman" w:cs="Times New Roman"/>
          <w:sz w:val="28"/>
          <w:szCs w:val="28"/>
        </w:rPr>
        <w:t>14 438,954 тыс. руб.</w:t>
      </w:r>
      <w:r w:rsidRPr="00AC523A">
        <w:rPr>
          <w:rFonts w:ascii="Times New Roman" w:hAnsi="Times New Roman" w:cs="Times New Roman"/>
          <w:color w:val="000000"/>
          <w:sz w:val="28"/>
          <w:szCs w:val="28"/>
        </w:rPr>
        <w:t xml:space="preserve">, в том числе </w:t>
      </w:r>
    </w:p>
    <w:p w:rsidR="00060DD9" w:rsidRPr="00AC523A" w:rsidRDefault="00060DD9" w:rsidP="00AC523A">
      <w:pPr>
        <w:pStyle w:val="ab"/>
        <w:ind w:firstLine="708"/>
        <w:jc w:val="both"/>
        <w:rPr>
          <w:rFonts w:ascii="Times New Roman" w:hAnsi="Times New Roman" w:cs="Times New Roman"/>
          <w:sz w:val="28"/>
          <w:szCs w:val="28"/>
        </w:rPr>
      </w:pPr>
      <w:r w:rsidRPr="00AC523A">
        <w:rPr>
          <w:rFonts w:ascii="Times New Roman" w:hAnsi="Times New Roman" w:cs="Times New Roman"/>
          <w:sz w:val="28"/>
          <w:szCs w:val="28"/>
        </w:rPr>
        <w:t>- работы по устройству тротуара по ул. Ленина в с.Барда с устройством парковки перед ЦРБ. Также благоустроены дворовые территории домов по улице Ленина, дома № 78, 80;</w:t>
      </w:r>
    </w:p>
    <w:p w:rsidR="00060DD9" w:rsidRPr="00AC523A" w:rsidRDefault="00060DD9" w:rsidP="00AC523A">
      <w:pPr>
        <w:pStyle w:val="ab"/>
        <w:ind w:firstLine="708"/>
        <w:jc w:val="both"/>
        <w:rPr>
          <w:rFonts w:ascii="Times New Roman" w:hAnsi="Times New Roman" w:cs="Times New Roman"/>
          <w:sz w:val="28"/>
          <w:szCs w:val="28"/>
        </w:rPr>
      </w:pPr>
      <w:r w:rsidRPr="00AC523A">
        <w:rPr>
          <w:rFonts w:ascii="Times New Roman" w:hAnsi="Times New Roman" w:cs="Times New Roman"/>
          <w:sz w:val="28"/>
          <w:szCs w:val="28"/>
        </w:rPr>
        <w:t>- благоустроена площадь Победы и тротуары по ул. Ленина в с.Бичурино;</w:t>
      </w:r>
    </w:p>
    <w:p w:rsidR="00060DD9" w:rsidRPr="00AC523A" w:rsidRDefault="00060DD9" w:rsidP="00AC523A">
      <w:pPr>
        <w:pStyle w:val="ab"/>
        <w:ind w:firstLine="708"/>
        <w:jc w:val="both"/>
        <w:rPr>
          <w:rFonts w:ascii="Times New Roman" w:hAnsi="Times New Roman" w:cs="Times New Roman"/>
          <w:sz w:val="28"/>
          <w:szCs w:val="28"/>
        </w:rPr>
      </w:pPr>
      <w:r w:rsidRPr="00AC523A">
        <w:rPr>
          <w:rFonts w:ascii="Times New Roman" w:hAnsi="Times New Roman" w:cs="Times New Roman"/>
          <w:sz w:val="28"/>
          <w:szCs w:val="28"/>
        </w:rPr>
        <w:t>- благоустроен сквер в с.1-Краснояр;</w:t>
      </w:r>
    </w:p>
    <w:p w:rsidR="00060DD9" w:rsidRPr="00AC523A" w:rsidRDefault="00060DD9" w:rsidP="00AC523A">
      <w:pPr>
        <w:pStyle w:val="ab"/>
        <w:ind w:firstLine="708"/>
        <w:jc w:val="both"/>
        <w:rPr>
          <w:rFonts w:ascii="Times New Roman" w:hAnsi="Times New Roman" w:cs="Times New Roman"/>
          <w:sz w:val="28"/>
          <w:szCs w:val="28"/>
        </w:rPr>
      </w:pPr>
      <w:r w:rsidRPr="00AC523A">
        <w:rPr>
          <w:rFonts w:ascii="Times New Roman" w:hAnsi="Times New Roman" w:cs="Times New Roman"/>
          <w:sz w:val="28"/>
          <w:szCs w:val="28"/>
        </w:rPr>
        <w:t>- благоустроен парк и сквер отдыха в с.Елпачиха;</w:t>
      </w:r>
    </w:p>
    <w:p w:rsidR="00060DD9" w:rsidRPr="00AC523A" w:rsidRDefault="00060DD9" w:rsidP="00AC523A">
      <w:pPr>
        <w:pStyle w:val="ab"/>
        <w:ind w:firstLine="708"/>
        <w:jc w:val="both"/>
        <w:rPr>
          <w:rFonts w:ascii="Times New Roman" w:hAnsi="Times New Roman" w:cs="Times New Roman"/>
          <w:sz w:val="28"/>
          <w:szCs w:val="28"/>
        </w:rPr>
      </w:pPr>
      <w:r w:rsidRPr="00AC523A">
        <w:rPr>
          <w:rFonts w:ascii="Times New Roman" w:hAnsi="Times New Roman" w:cs="Times New Roman"/>
          <w:sz w:val="28"/>
          <w:szCs w:val="28"/>
        </w:rPr>
        <w:t>- благоустроены тротуары в с.Сараши по улицам Школьная, Советская и Ленина.</w:t>
      </w:r>
    </w:p>
    <w:p w:rsidR="00060DD9" w:rsidRPr="00AC523A" w:rsidRDefault="00060DD9" w:rsidP="00AC523A">
      <w:pPr>
        <w:pStyle w:val="ab"/>
        <w:ind w:firstLine="708"/>
        <w:jc w:val="both"/>
        <w:rPr>
          <w:rFonts w:ascii="Times New Roman" w:hAnsi="Times New Roman" w:cs="Times New Roman"/>
          <w:color w:val="000000" w:themeColor="text1"/>
          <w:sz w:val="28"/>
          <w:szCs w:val="28"/>
        </w:rPr>
      </w:pPr>
      <w:r w:rsidRPr="00AC523A">
        <w:rPr>
          <w:rFonts w:ascii="Times New Roman" w:hAnsi="Times New Roman" w:cs="Times New Roman"/>
          <w:bCs/>
          <w:sz w:val="28"/>
          <w:szCs w:val="28"/>
        </w:rPr>
        <w:t>В рамках инициативного бюджетирования реализовано 9 проектов, 8 из которых направлены на благоустройство территорий в рамках подготовки к празднованию 75-летия Победы в Великой Отечественной войне. Это р</w:t>
      </w:r>
      <w:r w:rsidRPr="00AC523A">
        <w:rPr>
          <w:rFonts w:ascii="Times New Roman" w:hAnsi="Times New Roman" w:cs="Times New Roman"/>
          <w:sz w:val="28"/>
          <w:szCs w:val="28"/>
        </w:rPr>
        <w:t>емонт фасада здания МАУ «Бардымский центр культуры и досуга» и благоустройство территории, прилегающей к памятнику участникам ВОВ, б</w:t>
      </w:r>
      <w:r w:rsidRPr="00AC523A">
        <w:rPr>
          <w:rFonts w:ascii="Times New Roman" w:hAnsi="Times New Roman" w:cs="Times New Roman"/>
          <w:color w:val="000000" w:themeColor="text1"/>
          <w:sz w:val="28"/>
          <w:szCs w:val="28"/>
        </w:rPr>
        <w:t>лагоустройство сквера, прилегающего к мемориалу Памяти участников ВОВ на площади Победы в с.Барда, реставрация обелиска памяти в с.Березники, обустройство с</w:t>
      </w:r>
      <w:r w:rsidRPr="00AC523A">
        <w:rPr>
          <w:rFonts w:ascii="Times New Roman" w:hAnsi="Times New Roman" w:cs="Times New Roman"/>
          <w:color w:val="000000"/>
          <w:sz w:val="28"/>
          <w:szCs w:val="28"/>
        </w:rPr>
        <w:t xml:space="preserve">квера Победы в с.Тюндюки, обустройство обелиска на площади Победы в с.Аклуши, установка обелиска «Дань памяти участникам Великой Отечественной войны» в д.Новая Казанка, установка обелиска участникам Великой Отечественной войны в д.В.Шлык, обустройство обелиска участникам Великой Отечественной войны в с.Шермейка. Один проект направлен на </w:t>
      </w:r>
      <w:r w:rsidRPr="00AC523A">
        <w:rPr>
          <w:rFonts w:ascii="Times New Roman" w:hAnsi="Times New Roman" w:cs="Times New Roman"/>
          <w:color w:val="000000" w:themeColor="text1"/>
          <w:sz w:val="28"/>
          <w:szCs w:val="28"/>
        </w:rPr>
        <w:t>устройство детской спортивно-игровой площадки в с.Барда по ул.Кирова.</w:t>
      </w:r>
    </w:p>
    <w:p w:rsidR="00060DD9" w:rsidRPr="00AC523A" w:rsidRDefault="00060DD9" w:rsidP="00AC523A">
      <w:pPr>
        <w:spacing w:after="0" w:line="240" w:lineRule="auto"/>
        <w:ind w:firstLine="709"/>
        <w:jc w:val="both"/>
        <w:rPr>
          <w:rFonts w:ascii="Times New Roman" w:hAnsi="Times New Roman" w:cs="Times New Roman"/>
          <w:color w:val="000000"/>
          <w:sz w:val="28"/>
          <w:szCs w:val="28"/>
        </w:rPr>
      </w:pPr>
      <w:r w:rsidRPr="00AC523A">
        <w:rPr>
          <w:rFonts w:ascii="Times New Roman" w:hAnsi="Times New Roman" w:cs="Times New Roman"/>
          <w:color w:val="000000"/>
          <w:sz w:val="28"/>
          <w:szCs w:val="28"/>
        </w:rPr>
        <w:lastRenderedPageBreak/>
        <w:t>В рамках реализации проекта территориального общественного самоуправления обустроена спортивная площадка в с. Аклуши, установлена роллерная дорожка.</w:t>
      </w:r>
    </w:p>
    <w:p w:rsidR="00060DD9" w:rsidRPr="00AC523A" w:rsidRDefault="00060DD9" w:rsidP="00AC523A">
      <w:pPr>
        <w:pStyle w:val="ConsPlusCell"/>
        <w:widowControl/>
        <w:jc w:val="center"/>
        <w:rPr>
          <w:rFonts w:ascii="Times New Roman" w:hAnsi="Times New Roman" w:cs="Times New Roman"/>
          <w:b/>
          <w:color w:val="000000"/>
          <w:sz w:val="28"/>
          <w:szCs w:val="28"/>
        </w:rPr>
      </w:pPr>
    </w:p>
    <w:p w:rsidR="00CB7105" w:rsidRDefault="00CB7105" w:rsidP="00AC523A">
      <w:pPr>
        <w:pStyle w:val="ConsPlusCell"/>
        <w:widowControl/>
        <w:jc w:val="center"/>
        <w:rPr>
          <w:rFonts w:ascii="Times New Roman" w:hAnsi="Times New Roman" w:cs="Times New Roman"/>
          <w:b/>
          <w:color w:val="000000"/>
          <w:sz w:val="28"/>
          <w:szCs w:val="28"/>
        </w:rPr>
      </w:pPr>
      <w:r w:rsidRPr="00AC523A">
        <w:rPr>
          <w:rFonts w:ascii="Times New Roman" w:hAnsi="Times New Roman" w:cs="Times New Roman"/>
          <w:b/>
          <w:color w:val="000000"/>
          <w:sz w:val="28"/>
          <w:szCs w:val="28"/>
        </w:rPr>
        <w:t>6.2. Газификация района</w:t>
      </w:r>
    </w:p>
    <w:p w:rsidR="004A2CEA" w:rsidRPr="00AC523A" w:rsidRDefault="004A2CEA" w:rsidP="00AC523A">
      <w:pPr>
        <w:pStyle w:val="ConsPlusCell"/>
        <w:widowControl/>
        <w:jc w:val="center"/>
        <w:rPr>
          <w:rFonts w:ascii="Times New Roman" w:hAnsi="Times New Roman" w:cs="Times New Roman"/>
          <w:b/>
          <w:color w:val="000000"/>
          <w:sz w:val="28"/>
          <w:szCs w:val="28"/>
        </w:rPr>
      </w:pPr>
    </w:p>
    <w:p w:rsidR="00F879D9" w:rsidRPr="00AC523A" w:rsidRDefault="00F879D9" w:rsidP="00AC523A">
      <w:pPr>
        <w:spacing w:after="0" w:line="240" w:lineRule="auto"/>
        <w:ind w:firstLine="709"/>
        <w:jc w:val="both"/>
        <w:rPr>
          <w:rFonts w:ascii="Times New Roman" w:hAnsi="Times New Roman" w:cs="Times New Roman"/>
          <w:color w:val="000000"/>
          <w:sz w:val="28"/>
          <w:szCs w:val="28"/>
        </w:rPr>
      </w:pPr>
      <w:r w:rsidRPr="00AC523A">
        <w:rPr>
          <w:rFonts w:ascii="Times New Roman" w:eastAsia="Times New Roman" w:hAnsi="Times New Roman" w:cs="Times New Roman"/>
          <w:color w:val="000000"/>
          <w:sz w:val="28"/>
          <w:szCs w:val="28"/>
        </w:rPr>
        <w:t xml:space="preserve">В 2019 году завершено строительство распределительного газопровода в с.Березники с газовыми подводами к домам, протяженность составила 12 583,4 п.м., осуществлено 233 ввода.  </w:t>
      </w:r>
    </w:p>
    <w:p w:rsidR="00F879D9" w:rsidRPr="00AC523A" w:rsidRDefault="00F879D9" w:rsidP="00AC523A">
      <w:pPr>
        <w:spacing w:after="0" w:line="240" w:lineRule="auto"/>
        <w:ind w:firstLine="709"/>
        <w:jc w:val="both"/>
        <w:rPr>
          <w:rFonts w:ascii="Times New Roman" w:hAnsi="Times New Roman" w:cs="Times New Roman"/>
          <w:color w:val="000000"/>
          <w:sz w:val="28"/>
          <w:szCs w:val="28"/>
        </w:rPr>
      </w:pPr>
      <w:r w:rsidRPr="00AC523A">
        <w:rPr>
          <w:rFonts w:ascii="Times New Roman" w:hAnsi="Times New Roman" w:cs="Times New Roman"/>
          <w:color w:val="000000"/>
          <w:sz w:val="28"/>
          <w:szCs w:val="28"/>
        </w:rPr>
        <w:t>Завершена и сдана в эксплуатацию газификация микрорайона «Перспективный» в с.Барда (ул.Чкалова, пер.Чкалова, ул.Чапаева, ул.Заречная, ул.Гайны, ул.Суворова. ул.Ленина) протяженность 5 858,0 п.м., 131 ввод.</w:t>
      </w:r>
    </w:p>
    <w:p w:rsidR="00F879D9" w:rsidRPr="00AC523A" w:rsidRDefault="00F879D9" w:rsidP="00AC523A">
      <w:pPr>
        <w:spacing w:after="0" w:line="240" w:lineRule="auto"/>
        <w:ind w:firstLine="709"/>
        <w:jc w:val="both"/>
        <w:rPr>
          <w:rFonts w:ascii="Times New Roman" w:eastAsia="Times New Roman" w:hAnsi="Times New Roman" w:cs="Times New Roman"/>
          <w:b/>
          <w:color w:val="000000"/>
          <w:sz w:val="28"/>
          <w:szCs w:val="28"/>
        </w:rPr>
      </w:pPr>
    </w:p>
    <w:p w:rsidR="00CB7105" w:rsidRPr="00AC523A" w:rsidRDefault="00CB7105" w:rsidP="00AC523A">
      <w:pPr>
        <w:pStyle w:val="a4"/>
        <w:shd w:val="clear" w:color="auto" w:fill="FFFFFF"/>
        <w:spacing w:before="0" w:beforeAutospacing="0" w:after="0" w:afterAutospacing="0"/>
        <w:jc w:val="center"/>
        <w:rPr>
          <w:b/>
          <w:sz w:val="28"/>
          <w:szCs w:val="28"/>
        </w:rPr>
      </w:pPr>
      <w:r w:rsidRPr="00AC523A">
        <w:rPr>
          <w:b/>
          <w:sz w:val="28"/>
          <w:szCs w:val="28"/>
        </w:rPr>
        <w:t>6.3. Строительство, проектирование, капитальный ремонт</w:t>
      </w:r>
    </w:p>
    <w:p w:rsidR="00CB7105" w:rsidRPr="00AC523A" w:rsidRDefault="00CB7105" w:rsidP="00AC523A">
      <w:pPr>
        <w:pStyle w:val="a4"/>
        <w:shd w:val="clear" w:color="auto" w:fill="FFFFFF"/>
        <w:spacing w:before="0" w:beforeAutospacing="0" w:after="0" w:afterAutospacing="0"/>
        <w:jc w:val="center"/>
        <w:rPr>
          <w:b/>
          <w:sz w:val="28"/>
          <w:szCs w:val="28"/>
          <w:highlight w:val="yellow"/>
        </w:rPr>
      </w:pPr>
    </w:p>
    <w:p w:rsidR="00060DD9" w:rsidRPr="00AC523A" w:rsidRDefault="00060DD9" w:rsidP="00AC523A">
      <w:pPr>
        <w:spacing w:after="0" w:line="240" w:lineRule="auto"/>
        <w:ind w:firstLine="709"/>
        <w:jc w:val="both"/>
        <w:rPr>
          <w:rFonts w:ascii="Times New Roman" w:eastAsia="Times New Roman" w:hAnsi="Times New Roman" w:cs="Times New Roman"/>
          <w:b/>
          <w:color w:val="000000"/>
          <w:sz w:val="28"/>
          <w:szCs w:val="28"/>
        </w:rPr>
      </w:pPr>
      <w:r w:rsidRPr="00AC523A">
        <w:rPr>
          <w:rFonts w:ascii="Times New Roman" w:hAnsi="Times New Roman" w:cs="Times New Roman"/>
          <w:sz w:val="28"/>
          <w:szCs w:val="28"/>
        </w:rPr>
        <w:t xml:space="preserve">В рамках реализации мероприятий </w:t>
      </w:r>
      <w:r w:rsidRPr="00AC523A">
        <w:rPr>
          <w:rFonts w:ascii="Times New Roman" w:hAnsi="Times New Roman" w:cs="Times New Roman"/>
          <w:b/>
          <w:sz w:val="28"/>
          <w:szCs w:val="28"/>
        </w:rPr>
        <w:t>по качественному функционированию систем теплоснабжения</w:t>
      </w:r>
      <w:r w:rsidRPr="00AC523A">
        <w:rPr>
          <w:rFonts w:ascii="Times New Roman" w:hAnsi="Times New Roman" w:cs="Times New Roman"/>
          <w:sz w:val="28"/>
          <w:szCs w:val="28"/>
        </w:rPr>
        <w:t xml:space="preserve"> на территории муниципальных образований Пермского края </w:t>
      </w:r>
      <w:r w:rsidR="004A2CEA">
        <w:rPr>
          <w:rFonts w:ascii="Times New Roman" w:hAnsi="Times New Roman" w:cs="Times New Roman"/>
          <w:sz w:val="28"/>
          <w:szCs w:val="28"/>
        </w:rPr>
        <w:t xml:space="preserve">в 2019 году </w:t>
      </w:r>
      <w:r w:rsidRPr="00AC523A">
        <w:rPr>
          <w:rFonts w:ascii="Times New Roman" w:hAnsi="Times New Roman" w:cs="Times New Roman"/>
          <w:sz w:val="28"/>
          <w:szCs w:val="28"/>
        </w:rPr>
        <w:t>прошла модернизация центральной котельной в с.Барда и в поселке Финский. Стоимость технического перевооружения котельных составила 80 000, 00 тыс.</w:t>
      </w:r>
      <w:r w:rsidR="004A2CEA">
        <w:rPr>
          <w:rFonts w:ascii="Times New Roman" w:hAnsi="Times New Roman" w:cs="Times New Roman"/>
          <w:sz w:val="28"/>
          <w:szCs w:val="28"/>
        </w:rPr>
        <w:t xml:space="preserve"> </w:t>
      </w:r>
      <w:r w:rsidRPr="00AC523A">
        <w:rPr>
          <w:rFonts w:ascii="Times New Roman" w:hAnsi="Times New Roman" w:cs="Times New Roman"/>
          <w:sz w:val="28"/>
          <w:szCs w:val="28"/>
        </w:rPr>
        <w:t>рублей, из них 74 000,0 тыс. рублей бюджет края, 4 000,00 тыс.</w:t>
      </w:r>
      <w:r w:rsidR="004A2CEA">
        <w:rPr>
          <w:rFonts w:ascii="Times New Roman" w:hAnsi="Times New Roman" w:cs="Times New Roman"/>
          <w:sz w:val="28"/>
          <w:szCs w:val="28"/>
        </w:rPr>
        <w:t xml:space="preserve"> </w:t>
      </w:r>
      <w:r w:rsidRPr="00AC523A">
        <w:rPr>
          <w:rFonts w:ascii="Times New Roman" w:hAnsi="Times New Roman" w:cs="Times New Roman"/>
          <w:sz w:val="28"/>
          <w:szCs w:val="28"/>
        </w:rPr>
        <w:t>рублей - местный бюджет.</w:t>
      </w:r>
    </w:p>
    <w:p w:rsidR="00060DD9" w:rsidRPr="00AC523A" w:rsidRDefault="00060DD9" w:rsidP="00AC523A">
      <w:pPr>
        <w:pStyle w:val="a4"/>
        <w:shd w:val="clear" w:color="auto" w:fill="FFFFFF"/>
        <w:spacing w:before="0" w:beforeAutospacing="0" w:after="0" w:afterAutospacing="0"/>
        <w:ind w:firstLine="709"/>
        <w:jc w:val="both"/>
        <w:rPr>
          <w:sz w:val="28"/>
          <w:szCs w:val="28"/>
        </w:rPr>
      </w:pPr>
      <w:r w:rsidRPr="00AC523A">
        <w:rPr>
          <w:sz w:val="28"/>
          <w:szCs w:val="28"/>
        </w:rPr>
        <w:t>С принятием в 2019 году Региональной адресной программы по расселению аварийного жилищного фонда на 2019-2021 года Бардымский муниципальный округ включен в перечень участников программы. На эти цели будет привлечено 61 776,31 тыс. рублей. Будет расселено 16 аварийных домов. 252 человека улучшат свои жилищные условия.</w:t>
      </w:r>
    </w:p>
    <w:p w:rsidR="00060DD9" w:rsidRPr="00AC523A" w:rsidRDefault="00060DD9" w:rsidP="00AC523A">
      <w:pPr>
        <w:pStyle w:val="a4"/>
        <w:shd w:val="clear" w:color="auto" w:fill="FFFFFF"/>
        <w:spacing w:before="0" w:beforeAutospacing="0" w:after="0" w:afterAutospacing="0"/>
        <w:ind w:firstLine="709"/>
        <w:jc w:val="both"/>
        <w:rPr>
          <w:sz w:val="28"/>
          <w:szCs w:val="28"/>
        </w:rPr>
      </w:pPr>
      <w:r w:rsidRPr="00AC523A">
        <w:rPr>
          <w:sz w:val="28"/>
          <w:szCs w:val="28"/>
        </w:rPr>
        <w:t xml:space="preserve">Совместно с </w:t>
      </w:r>
      <w:r w:rsidRPr="00AC523A">
        <w:rPr>
          <w:color w:val="000000"/>
          <w:sz w:val="28"/>
          <w:szCs w:val="28"/>
          <w:shd w:val="clear" w:color="auto" w:fill="FFFFFF"/>
        </w:rPr>
        <w:t xml:space="preserve">Бардымскими районными электрическими сетями ПО ЧАЭС филиала «Пермэнерго» ОАО «МРСК – Урал» </w:t>
      </w:r>
      <w:r w:rsidR="004A2CEA">
        <w:rPr>
          <w:color w:val="000000"/>
          <w:sz w:val="28"/>
          <w:szCs w:val="28"/>
          <w:shd w:val="clear" w:color="auto" w:fill="FFFFFF"/>
        </w:rPr>
        <w:t>в течение 2019 года велась работа</w:t>
      </w:r>
      <w:r w:rsidRPr="00AC523A">
        <w:rPr>
          <w:color w:val="000000"/>
          <w:sz w:val="28"/>
          <w:szCs w:val="28"/>
          <w:shd w:val="clear" w:color="auto" w:fill="FFFFFF"/>
        </w:rPr>
        <w:t xml:space="preserve"> </w:t>
      </w:r>
      <w:r w:rsidRPr="00AC523A">
        <w:rPr>
          <w:sz w:val="28"/>
          <w:szCs w:val="28"/>
        </w:rPr>
        <w:t>по улучшению качества предоставляемых услуг.</w:t>
      </w:r>
    </w:p>
    <w:p w:rsidR="00060DD9" w:rsidRDefault="00060DD9" w:rsidP="00935C73">
      <w:pPr>
        <w:spacing w:after="0" w:line="240" w:lineRule="auto"/>
        <w:rPr>
          <w:rFonts w:ascii="Times New Roman" w:hAnsi="Times New Roman" w:cs="Times New Roman"/>
          <w:sz w:val="28"/>
          <w:szCs w:val="28"/>
          <w:highlight w:val="yellow"/>
        </w:rPr>
      </w:pPr>
    </w:p>
    <w:p w:rsidR="004A2CEA" w:rsidRDefault="004A2CEA" w:rsidP="00935C73">
      <w:pPr>
        <w:spacing w:after="0" w:line="240" w:lineRule="auto"/>
        <w:rPr>
          <w:rFonts w:ascii="Times New Roman" w:hAnsi="Times New Roman" w:cs="Times New Roman"/>
          <w:sz w:val="28"/>
          <w:szCs w:val="28"/>
          <w:highlight w:val="yellow"/>
        </w:rPr>
      </w:pPr>
    </w:p>
    <w:p w:rsidR="004A2CEA" w:rsidRDefault="004A2CEA" w:rsidP="00935C73">
      <w:pPr>
        <w:spacing w:after="0" w:line="240" w:lineRule="auto"/>
        <w:rPr>
          <w:rFonts w:ascii="Times New Roman" w:hAnsi="Times New Roman" w:cs="Times New Roman"/>
          <w:sz w:val="28"/>
          <w:szCs w:val="28"/>
          <w:highlight w:val="yellow"/>
        </w:rPr>
      </w:pPr>
    </w:p>
    <w:p w:rsidR="004A2CEA" w:rsidRDefault="004A2CEA" w:rsidP="00935C73">
      <w:pPr>
        <w:spacing w:after="0" w:line="240" w:lineRule="auto"/>
        <w:rPr>
          <w:rFonts w:ascii="Times New Roman" w:hAnsi="Times New Roman" w:cs="Times New Roman"/>
          <w:sz w:val="28"/>
          <w:szCs w:val="28"/>
          <w:highlight w:val="yellow"/>
        </w:rPr>
      </w:pPr>
    </w:p>
    <w:p w:rsidR="006C016E" w:rsidRDefault="006C016E" w:rsidP="00935C73">
      <w:pPr>
        <w:spacing w:after="0" w:line="240" w:lineRule="auto"/>
        <w:rPr>
          <w:rFonts w:ascii="Times New Roman" w:hAnsi="Times New Roman" w:cs="Times New Roman"/>
          <w:sz w:val="28"/>
          <w:szCs w:val="28"/>
          <w:highlight w:val="yellow"/>
        </w:rPr>
      </w:pPr>
    </w:p>
    <w:p w:rsidR="006C016E" w:rsidRDefault="006C016E" w:rsidP="00935C73">
      <w:pPr>
        <w:spacing w:after="0" w:line="240" w:lineRule="auto"/>
        <w:rPr>
          <w:rFonts w:ascii="Times New Roman" w:hAnsi="Times New Roman" w:cs="Times New Roman"/>
          <w:sz w:val="28"/>
          <w:szCs w:val="28"/>
          <w:highlight w:val="yellow"/>
        </w:rPr>
      </w:pPr>
    </w:p>
    <w:p w:rsidR="006C016E" w:rsidRDefault="006C016E" w:rsidP="00935C73">
      <w:pPr>
        <w:spacing w:after="0" w:line="240" w:lineRule="auto"/>
        <w:rPr>
          <w:rFonts w:ascii="Times New Roman" w:hAnsi="Times New Roman" w:cs="Times New Roman"/>
          <w:sz w:val="28"/>
          <w:szCs w:val="28"/>
          <w:highlight w:val="yellow"/>
        </w:rPr>
      </w:pPr>
    </w:p>
    <w:p w:rsidR="006C016E" w:rsidRDefault="006C016E" w:rsidP="00935C73">
      <w:pPr>
        <w:spacing w:after="0" w:line="240" w:lineRule="auto"/>
        <w:rPr>
          <w:rFonts w:ascii="Times New Roman" w:hAnsi="Times New Roman" w:cs="Times New Roman"/>
          <w:sz w:val="28"/>
          <w:szCs w:val="28"/>
          <w:highlight w:val="yellow"/>
        </w:rPr>
      </w:pPr>
    </w:p>
    <w:p w:rsidR="006C016E" w:rsidRDefault="006C016E" w:rsidP="00935C73">
      <w:pPr>
        <w:spacing w:after="0" w:line="240" w:lineRule="auto"/>
        <w:rPr>
          <w:rFonts w:ascii="Times New Roman" w:hAnsi="Times New Roman" w:cs="Times New Roman"/>
          <w:sz w:val="28"/>
          <w:szCs w:val="28"/>
          <w:highlight w:val="yellow"/>
        </w:rPr>
      </w:pPr>
    </w:p>
    <w:p w:rsidR="006C016E" w:rsidRDefault="006C016E" w:rsidP="00935C73">
      <w:pPr>
        <w:spacing w:after="0" w:line="240" w:lineRule="auto"/>
        <w:rPr>
          <w:rFonts w:ascii="Times New Roman" w:hAnsi="Times New Roman" w:cs="Times New Roman"/>
          <w:sz w:val="28"/>
          <w:szCs w:val="28"/>
          <w:highlight w:val="yellow"/>
        </w:rPr>
      </w:pPr>
    </w:p>
    <w:p w:rsidR="006C016E" w:rsidRDefault="006C016E" w:rsidP="00935C73">
      <w:pPr>
        <w:spacing w:after="0" w:line="240" w:lineRule="auto"/>
        <w:rPr>
          <w:rFonts w:ascii="Times New Roman" w:hAnsi="Times New Roman" w:cs="Times New Roman"/>
          <w:sz w:val="28"/>
          <w:szCs w:val="28"/>
          <w:highlight w:val="yellow"/>
        </w:rPr>
      </w:pPr>
    </w:p>
    <w:p w:rsidR="006C016E" w:rsidRDefault="006C016E" w:rsidP="00935C73">
      <w:pPr>
        <w:spacing w:after="0" w:line="240" w:lineRule="auto"/>
        <w:rPr>
          <w:rFonts w:ascii="Times New Roman" w:hAnsi="Times New Roman" w:cs="Times New Roman"/>
          <w:sz w:val="28"/>
          <w:szCs w:val="28"/>
          <w:highlight w:val="yellow"/>
        </w:rPr>
      </w:pPr>
    </w:p>
    <w:p w:rsidR="006C016E" w:rsidRDefault="006C016E" w:rsidP="00935C73">
      <w:pPr>
        <w:spacing w:after="0" w:line="240" w:lineRule="auto"/>
        <w:rPr>
          <w:rFonts w:ascii="Times New Roman" w:hAnsi="Times New Roman" w:cs="Times New Roman"/>
          <w:sz w:val="28"/>
          <w:szCs w:val="28"/>
          <w:highlight w:val="yellow"/>
        </w:rPr>
      </w:pPr>
    </w:p>
    <w:p w:rsidR="006C016E" w:rsidRDefault="006C016E" w:rsidP="00935C73">
      <w:pPr>
        <w:spacing w:after="0" w:line="240" w:lineRule="auto"/>
        <w:rPr>
          <w:rFonts w:ascii="Times New Roman" w:hAnsi="Times New Roman" w:cs="Times New Roman"/>
          <w:sz w:val="28"/>
          <w:szCs w:val="28"/>
          <w:highlight w:val="yellow"/>
        </w:rPr>
      </w:pPr>
    </w:p>
    <w:p w:rsidR="006C016E" w:rsidRDefault="006C016E" w:rsidP="00935C73">
      <w:pPr>
        <w:spacing w:after="0" w:line="240" w:lineRule="auto"/>
        <w:rPr>
          <w:rFonts w:ascii="Times New Roman" w:hAnsi="Times New Roman" w:cs="Times New Roman"/>
          <w:sz w:val="28"/>
          <w:szCs w:val="28"/>
          <w:highlight w:val="yellow"/>
        </w:rPr>
      </w:pPr>
    </w:p>
    <w:p w:rsidR="006C016E" w:rsidRDefault="006C016E" w:rsidP="00935C73">
      <w:pPr>
        <w:spacing w:after="0" w:line="240" w:lineRule="auto"/>
        <w:rPr>
          <w:rFonts w:ascii="Times New Roman" w:hAnsi="Times New Roman" w:cs="Times New Roman"/>
          <w:sz w:val="28"/>
          <w:szCs w:val="28"/>
          <w:highlight w:val="yellow"/>
        </w:rPr>
      </w:pPr>
    </w:p>
    <w:p w:rsidR="006C016E" w:rsidRDefault="006C016E" w:rsidP="00935C73">
      <w:pPr>
        <w:spacing w:after="0" w:line="240" w:lineRule="auto"/>
        <w:rPr>
          <w:rFonts w:ascii="Times New Roman" w:hAnsi="Times New Roman" w:cs="Times New Roman"/>
          <w:sz w:val="28"/>
          <w:szCs w:val="28"/>
          <w:highlight w:val="yellow"/>
        </w:rPr>
      </w:pPr>
    </w:p>
    <w:p w:rsidR="006C016E" w:rsidRDefault="006C016E" w:rsidP="00935C73">
      <w:pPr>
        <w:spacing w:after="0" w:line="240" w:lineRule="auto"/>
        <w:rPr>
          <w:rFonts w:ascii="Times New Roman" w:hAnsi="Times New Roman" w:cs="Times New Roman"/>
          <w:sz w:val="28"/>
          <w:szCs w:val="28"/>
          <w:highlight w:val="yellow"/>
        </w:rPr>
      </w:pPr>
    </w:p>
    <w:p w:rsidR="004A2CEA" w:rsidRDefault="004A2CEA" w:rsidP="00935C73">
      <w:pPr>
        <w:spacing w:after="0" w:line="240" w:lineRule="auto"/>
        <w:rPr>
          <w:rFonts w:ascii="Times New Roman" w:hAnsi="Times New Roman" w:cs="Times New Roman"/>
          <w:sz w:val="28"/>
          <w:szCs w:val="28"/>
          <w:highlight w:val="yellow"/>
        </w:rPr>
      </w:pPr>
    </w:p>
    <w:p w:rsidR="004A2CEA" w:rsidRDefault="004A2CEA" w:rsidP="00935C73">
      <w:pPr>
        <w:spacing w:after="0" w:line="240" w:lineRule="auto"/>
        <w:rPr>
          <w:rFonts w:ascii="Times New Roman" w:hAnsi="Times New Roman" w:cs="Times New Roman"/>
          <w:sz w:val="28"/>
          <w:szCs w:val="28"/>
          <w:highlight w:val="yellow"/>
        </w:rPr>
      </w:pPr>
    </w:p>
    <w:p w:rsidR="005B27DE" w:rsidRDefault="005B27DE" w:rsidP="00935C73">
      <w:pPr>
        <w:spacing w:after="0" w:line="240" w:lineRule="auto"/>
        <w:rPr>
          <w:rFonts w:ascii="Times New Roman" w:hAnsi="Times New Roman" w:cs="Times New Roman"/>
          <w:sz w:val="28"/>
          <w:szCs w:val="28"/>
          <w:highlight w:val="yellow"/>
        </w:rPr>
      </w:pPr>
    </w:p>
    <w:p w:rsidR="005B27DE" w:rsidRDefault="005B27DE" w:rsidP="00935C73">
      <w:pPr>
        <w:spacing w:after="0" w:line="240" w:lineRule="auto"/>
        <w:rPr>
          <w:rFonts w:ascii="Times New Roman" w:hAnsi="Times New Roman" w:cs="Times New Roman"/>
          <w:sz w:val="28"/>
          <w:szCs w:val="28"/>
          <w:highlight w:val="yellow"/>
        </w:rPr>
      </w:pPr>
    </w:p>
    <w:p w:rsidR="005E346B" w:rsidRPr="00AC523A" w:rsidRDefault="00A06473" w:rsidP="00AC523A">
      <w:pPr>
        <w:spacing w:after="0" w:line="240" w:lineRule="auto"/>
        <w:ind w:firstLine="709"/>
        <w:jc w:val="right"/>
        <w:rPr>
          <w:rFonts w:ascii="Times New Roman" w:hAnsi="Times New Roman" w:cs="Times New Roman"/>
          <w:sz w:val="24"/>
          <w:szCs w:val="24"/>
        </w:rPr>
      </w:pPr>
      <w:r w:rsidRPr="00AC523A">
        <w:rPr>
          <w:rFonts w:ascii="Times New Roman" w:hAnsi="Times New Roman" w:cs="Times New Roman"/>
          <w:sz w:val="24"/>
          <w:szCs w:val="24"/>
        </w:rPr>
        <w:t>П</w:t>
      </w:r>
      <w:r w:rsidR="005E346B" w:rsidRPr="00AC523A">
        <w:rPr>
          <w:rFonts w:ascii="Times New Roman" w:hAnsi="Times New Roman" w:cs="Times New Roman"/>
          <w:sz w:val="24"/>
          <w:szCs w:val="24"/>
        </w:rPr>
        <w:t>риложение</w:t>
      </w:r>
      <w:r w:rsidR="00042CB8" w:rsidRPr="00AC523A">
        <w:rPr>
          <w:rFonts w:ascii="Times New Roman" w:hAnsi="Times New Roman" w:cs="Times New Roman"/>
          <w:sz w:val="24"/>
          <w:szCs w:val="24"/>
        </w:rPr>
        <w:t xml:space="preserve"> к отчету </w:t>
      </w:r>
    </w:p>
    <w:p w:rsidR="00F97B2C" w:rsidRPr="00AC523A" w:rsidRDefault="00F97B2C" w:rsidP="00AC523A">
      <w:pPr>
        <w:spacing w:after="0" w:line="240" w:lineRule="auto"/>
        <w:ind w:firstLine="709"/>
        <w:jc w:val="center"/>
        <w:rPr>
          <w:rFonts w:ascii="Times New Roman" w:hAnsi="Times New Roman" w:cs="Times New Roman"/>
          <w:color w:val="FF0000"/>
          <w:sz w:val="24"/>
          <w:szCs w:val="24"/>
        </w:rPr>
      </w:pPr>
    </w:p>
    <w:p w:rsidR="003E4FDD" w:rsidRPr="00AC523A" w:rsidRDefault="003E4FDD" w:rsidP="00AC523A">
      <w:pPr>
        <w:widowControl w:val="0"/>
        <w:autoSpaceDE w:val="0"/>
        <w:autoSpaceDN w:val="0"/>
        <w:adjustRightInd w:val="0"/>
        <w:spacing w:after="0" w:line="240" w:lineRule="auto"/>
        <w:jc w:val="center"/>
        <w:rPr>
          <w:rFonts w:ascii="Times New Roman" w:hAnsi="Times New Roman" w:cs="Times New Roman"/>
          <w:b/>
          <w:bCs/>
          <w:sz w:val="24"/>
          <w:szCs w:val="24"/>
        </w:rPr>
      </w:pPr>
      <w:r w:rsidRPr="00AC523A">
        <w:rPr>
          <w:rFonts w:ascii="Times New Roman" w:hAnsi="Times New Roman" w:cs="Times New Roman"/>
          <w:b/>
          <w:bCs/>
          <w:sz w:val="24"/>
          <w:szCs w:val="24"/>
        </w:rPr>
        <w:t>ПЕРЕЧЕНЬ</w:t>
      </w:r>
    </w:p>
    <w:p w:rsidR="003E4FDD" w:rsidRPr="00AC523A" w:rsidRDefault="003E4FDD" w:rsidP="00AC523A">
      <w:pPr>
        <w:widowControl w:val="0"/>
        <w:autoSpaceDE w:val="0"/>
        <w:autoSpaceDN w:val="0"/>
        <w:adjustRightInd w:val="0"/>
        <w:spacing w:after="0" w:line="240" w:lineRule="auto"/>
        <w:jc w:val="center"/>
        <w:rPr>
          <w:rFonts w:ascii="Times New Roman" w:hAnsi="Times New Roman" w:cs="Times New Roman"/>
          <w:b/>
          <w:bCs/>
          <w:sz w:val="24"/>
          <w:szCs w:val="24"/>
        </w:rPr>
      </w:pPr>
      <w:r w:rsidRPr="00AC523A">
        <w:rPr>
          <w:rFonts w:ascii="Times New Roman" w:hAnsi="Times New Roman" w:cs="Times New Roman"/>
          <w:b/>
          <w:bCs/>
          <w:sz w:val="24"/>
          <w:szCs w:val="24"/>
        </w:rPr>
        <w:t>ПОКАЗАТЕЛЕЙ, ПРИМЕНЯЕМЫХ ПРИ ОЦЕНКЕ РЕЗУЛЬТАТИВНОСТИ</w:t>
      </w:r>
    </w:p>
    <w:p w:rsidR="003E4FDD" w:rsidRPr="00AC523A" w:rsidRDefault="003E4FDD" w:rsidP="00AC523A">
      <w:pPr>
        <w:widowControl w:val="0"/>
        <w:autoSpaceDE w:val="0"/>
        <w:autoSpaceDN w:val="0"/>
        <w:adjustRightInd w:val="0"/>
        <w:spacing w:after="0" w:line="240" w:lineRule="auto"/>
        <w:jc w:val="center"/>
        <w:rPr>
          <w:rFonts w:ascii="Times New Roman" w:hAnsi="Times New Roman" w:cs="Times New Roman"/>
          <w:b/>
          <w:bCs/>
          <w:sz w:val="24"/>
          <w:szCs w:val="24"/>
        </w:rPr>
      </w:pPr>
      <w:r w:rsidRPr="00AC523A">
        <w:rPr>
          <w:rFonts w:ascii="Times New Roman" w:hAnsi="Times New Roman" w:cs="Times New Roman"/>
          <w:b/>
          <w:bCs/>
          <w:sz w:val="24"/>
          <w:szCs w:val="24"/>
        </w:rPr>
        <w:t>ДЕЯТЕЛЬНОСТИ АДМИНИСТРАЦИИ БАР</w:t>
      </w:r>
      <w:r w:rsidR="002A7738" w:rsidRPr="00AC523A">
        <w:rPr>
          <w:rFonts w:ascii="Times New Roman" w:hAnsi="Times New Roman" w:cs="Times New Roman"/>
          <w:b/>
          <w:bCs/>
          <w:sz w:val="24"/>
          <w:szCs w:val="24"/>
        </w:rPr>
        <w:t xml:space="preserve">ДЫМСКОГО МУНИЦИПАЛЬНОГО РАЙОНА </w:t>
      </w:r>
      <w:r w:rsidRPr="00AC523A">
        <w:rPr>
          <w:rFonts w:ascii="Times New Roman" w:hAnsi="Times New Roman" w:cs="Times New Roman"/>
          <w:b/>
          <w:bCs/>
          <w:sz w:val="24"/>
          <w:szCs w:val="24"/>
        </w:rPr>
        <w:t>ПО ИТОГАМ ЗАСЛУШИВАНИЯ ЕЖЕГОДНЫХ</w:t>
      </w:r>
    </w:p>
    <w:p w:rsidR="003E4FDD" w:rsidRPr="00AC523A" w:rsidRDefault="003E4FDD" w:rsidP="00AC523A">
      <w:pPr>
        <w:widowControl w:val="0"/>
        <w:autoSpaceDE w:val="0"/>
        <w:autoSpaceDN w:val="0"/>
        <w:adjustRightInd w:val="0"/>
        <w:spacing w:after="0" w:line="240" w:lineRule="auto"/>
        <w:jc w:val="center"/>
        <w:rPr>
          <w:rFonts w:ascii="Times New Roman" w:hAnsi="Times New Roman" w:cs="Times New Roman"/>
          <w:b/>
          <w:bCs/>
          <w:sz w:val="24"/>
          <w:szCs w:val="24"/>
        </w:rPr>
      </w:pPr>
      <w:r w:rsidRPr="00AC523A">
        <w:rPr>
          <w:rFonts w:ascii="Times New Roman" w:hAnsi="Times New Roman" w:cs="Times New Roman"/>
          <w:b/>
          <w:bCs/>
          <w:sz w:val="24"/>
          <w:szCs w:val="24"/>
        </w:rPr>
        <w:t>ОТЧЕТОВ ГЛАВЫ МУНИЦИПАЛЬНОГО РАЙОНА -</w:t>
      </w:r>
      <w:r w:rsidR="00C35E94">
        <w:rPr>
          <w:rFonts w:ascii="Times New Roman" w:hAnsi="Times New Roman" w:cs="Times New Roman"/>
          <w:b/>
          <w:bCs/>
          <w:sz w:val="24"/>
          <w:szCs w:val="24"/>
        </w:rPr>
        <w:t xml:space="preserve"> </w:t>
      </w:r>
      <w:r w:rsidRPr="00AC523A">
        <w:rPr>
          <w:rFonts w:ascii="Times New Roman" w:hAnsi="Times New Roman" w:cs="Times New Roman"/>
          <w:b/>
          <w:bCs/>
          <w:sz w:val="24"/>
          <w:szCs w:val="24"/>
        </w:rPr>
        <w:t>ГЛАВЫ АДМИНИСТРАЦИИ</w:t>
      </w:r>
    </w:p>
    <w:p w:rsidR="003E4FDD" w:rsidRPr="00AC523A" w:rsidRDefault="003E4FDD" w:rsidP="00AC523A">
      <w:pPr>
        <w:widowControl w:val="0"/>
        <w:autoSpaceDE w:val="0"/>
        <w:autoSpaceDN w:val="0"/>
        <w:adjustRightInd w:val="0"/>
        <w:spacing w:after="0" w:line="240" w:lineRule="auto"/>
        <w:jc w:val="center"/>
        <w:rPr>
          <w:rFonts w:ascii="Times New Roman" w:hAnsi="Times New Roman" w:cs="Times New Roman"/>
          <w:b/>
          <w:bCs/>
          <w:sz w:val="24"/>
          <w:szCs w:val="24"/>
        </w:rPr>
      </w:pPr>
      <w:r w:rsidRPr="00AC523A">
        <w:rPr>
          <w:rFonts w:ascii="Times New Roman" w:hAnsi="Times New Roman" w:cs="Times New Roman"/>
          <w:b/>
          <w:bCs/>
          <w:sz w:val="24"/>
          <w:szCs w:val="24"/>
        </w:rPr>
        <w:t>БАРДЫМСКОГО МУНИЦИПАЛЬНОГО РАЙОНА</w:t>
      </w:r>
    </w:p>
    <w:p w:rsidR="004420F2" w:rsidRPr="00AC523A" w:rsidRDefault="004420F2" w:rsidP="00AC523A">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9923" w:type="dxa"/>
        <w:tblInd w:w="75" w:type="dxa"/>
        <w:tblLayout w:type="fixed"/>
        <w:tblCellMar>
          <w:left w:w="75" w:type="dxa"/>
          <w:right w:w="75" w:type="dxa"/>
        </w:tblCellMar>
        <w:tblLook w:val="04A0"/>
      </w:tblPr>
      <w:tblGrid>
        <w:gridCol w:w="567"/>
        <w:gridCol w:w="7088"/>
        <w:gridCol w:w="1134"/>
        <w:gridCol w:w="1134"/>
      </w:tblGrid>
      <w:tr w:rsidR="00C35E94" w:rsidRPr="00AC523A" w:rsidTr="00C35E94">
        <w:trPr>
          <w:trHeight w:val="636"/>
        </w:trPr>
        <w:tc>
          <w:tcPr>
            <w:tcW w:w="567" w:type="dxa"/>
            <w:tcBorders>
              <w:top w:val="single" w:sz="4" w:space="0" w:color="auto"/>
              <w:left w:val="single" w:sz="4" w:space="0" w:color="auto"/>
              <w:bottom w:val="single" w:sz="4" w:space="0" w:color="auto"/>
              <w:right w:val="single" w:sz="4" w:space="0" w:color="auto"/>
            </w:tcBorders>
          </w:tcPr>
          <w:p w:rsidR="00C35E94" w:rsidRPr="00AC523A" w:rsidRDefault="00C35E94" w:rsidP="00AC523A">
            <w:pPr>
              <w:pStyle w:val="ConsPlusCell"/>
              <w:ind w:left="67"/>
              <w:jc w:val="center"/>
              <w:rPr>
                <w:rFonts w:ascii="Times New Roman" w:hAnsi="Times New Roman" w:cs="Times New Roman"/>
                <w:b/>
                <w:sz w:val="24"/>
                <w:szCs w:val="24"/>
              </w:rPr>
            </w:pPr>
            <w:r w:rsidRPr="00AC523A">
              <w:rPr>
                <w:rFonts w:ascii="Times New Roman" w:hAnsi="Times New Roman" w:cs="Times New Roman"/>
                <w:b/>
                <w:sz w:val="24"/>
                <w:szCs w:val="24"/>
              </w:rPr>
              <w:t>№ п/п</w:t>
            </w:r>
          </w:p>
        </w:tc>
        <w:tc>
          <w:tcPr>
            <w:tcW w:w="7088" w:type="dxa"/>
            <w:tcBorders>
              <w:top w:val="single" w:sz="4" w:space="0" w:color="auto"/>
              <w:left w:val="single" w:sz="4" w:space="0" w:color="auto"/>
              <w:bottom w:val="single" w:sz="4" w:space="0" w:color="auto"/>
              <w:right w:val="single" w:sz="4" w:space="0" w:color="auto"/>
            </w:tcBorders>
            <w:hideMark/>
          </w:tcPr>
          <w:p w:rsidR="00C35E94" w:rsidRPr="00AC523A" w:rsidRDefault="00C35E94" w:rsidP="00AC523A">
            <w:pPr>
              <w:pStyle w:val="ConsPlusCell"/>
              <w:ind w:left="208"/>
              <w:jc w:val="center"/>
              <w:rPr>
                <w:rFonts w:ascii="Times New Roman" w:hAnsi="Times New Roman" w:cs="Times New Roman"/>
                <w:b/>
                <w:sz w:val="24"/>
                <w:szCs w:val="24"/>
              </w:rPr>
            </w:pPr>
            <w:r w:rsidRPr="00AC523A">
              <w:rPr>
                <w:rFonts w:ascii="Times New Roman" w:hAnsi="Times New Roman" w:cs="Times New Roman"/>
                <w:b/>
                <w:sz w:val="24"/>
                <w:szCs w:val="24"/>
              </w:rPr>
              <w:t>Перечень показателей</w:t>
            </w:r>
          </w:p>
        </w:tc>
        <w:tc>
          <w:tcPr>
            <w:tcW w:w="1134" w:type="dxa"/>
            <w:tcBorders>
              <w:top w:val="single" w:sz="4" w:space="0" w:color="auto"/>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2019 год</w:t>
            </w:r>
          </w:p>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факт</w:t>
            </w:r>
          </w:p>
        </w:tc>
        <w:tc>
          <w:tcPr>
            <w:tcW w:w="1134" w:type="dxa"/>
            <w:tcBorders>
              <w:top w:val="single" w:sz="4" w:space="0" w:color="auto"/>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2019 год план</w:t>
            </w:r>
          </w:p>
        </w:tc>
      </w:tr>
      <w:tr w:rsidR="00C35E94" w:rsidRPr="00AC523A" w:rsidTr="00C35E94">
        <w:trPr>
          <w:trHeight w:val="201"/>
        </w:trPr>
        <w:tc>
          <w:tcPr>
            <w:tcW w:w="9923" w:type="dxa"/>
            <w:gridSpan w:val="4"/>
            <w:tcBorders>
              <w:top w:val="single" w:sz="4" w:space="0" w:color="auto"/>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Pr>
                <w:rFonts w:ascii="Times New Roman" w:hAnsi="Times New Roman" w:cs="Times New Roman"/>
                <w:b/>
                <w:sz w:val="24"/>
                <w:szCs w:val="24"/>
              </w:rPr>
              <w:t>СОЦИАЛЬНОЕ РАЗВИТИЕ</w:t>
            </w:r>
          </w:p>
        </w:tc>
      </w:tr>
      <w:tr w:rsidR="00C35E94" w:rsidRPr="00AC523A" w:rsidTr="00C35E94">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b/>
                <w:sz w:val="24"/>
                <w:szCs w:val="24"/>
              </w:rPr>
            </w:pPr>
            <w:r w:rsidRPr="00AC523A">
              <w:rPr>
                <w:rFonts w:ascii="Times New Roman" w:hAnsi="Times New Roman" w:cs="Times New Roman"/>
                <w:b/>
                <w:sz w:val="24"/>
                <w:szCs w:val="24"/>
              </w:rPr>
              <w:t>1</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ind w:left="67" w:hanging="67"/>
              <w:jc w:val="both"/>
              <w:rPr>
                <w:rFonts w:ascii="Times New Roman" w:hAnsi="Times New Roman" w:cs="Times New Roman"/>
                <w:sz w:val="24"/>
                <w:szCs w:val="24"/>
              </w:rPr>
            </w:pPr>
            <w:r w:rsidRPr="00AC523A">
              <w:rPr>
                <w:rFonts w:ascii="Times New Roman" w:hAnsi="Times New Roman" w:cs="Times New Roman"/>
                <w:sz w:val="24"/>
                <w:szCs w:val="24"/>
              </w:rPr>
              <w:t>Численность постоянного населения на конец года, чел.</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sz w:val="24"/>
                <w:szCs w:val="24"/>
              </w:rPr>
            </w:pPr>
            <w:r w:rsidRPr="00AC523A">
              <w:rPr>
                <w:rFonts w:ascii="Times New Roman" w:hAnsi="Times New Roman" w:cs="Times New Roman"/>
                <w:sz w:val="24"/>
                <w:szCs w:val="24"/>
              </w:rPr>
              <w:t>24791</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sz w:val="24"/>
                <w:szCs w:val="24"/>
              </w:rPr>
            </w:pPr>
            <w:r w:rsidRPr="00AC523A">
              <w:rPr>
                <w:rFonts w:ascii="Times New Roman" w:hAnsi="Times New Roman" w:cs="Times New Roman"/>
                <w:sz w:val="24"/>
                <w:szCs w:val="24"/>
              </w:rPr>
              <w:t>24</w:t>
            </w:r>
            <w:r>
              <w:rPr>
                <w:rFonts w:ascii="Times New Roman" w:hAnsi="Times New Roman" w:cs="Times New Roman"/>
                <w:sz w:val="24"/>
                <w:szCs w:val="24"/>
              </w:rPr>
              <w:t>7</w:t>
            </w:r>
            <w:r w:rsidRPr="00AC523A">
              <w:rPr>
                <w:rFonts w:ascii="Times New Roman" w:hAnsi="Times New Roman" w:cs="Times New Roman"/>
                <w:sz w:val="24"/>
                <w:szCs w:val="24"/>
              </w:rPr>
              <w:t>95</w:t>
            </w:r>
          </w:p>
        </w:tc>
      </w:tr>
      <w:tr w:rsidR="00C35E94" w:rsidRPr="00AC523A" w:rsidTr="00C35E94">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b/>
                <w:sz w:val="24"/>
                <w:szCs w:val="24"/>
              </w:rPr>
            </w:pPr>
            <w:r w:rsidRPr="00AC523A">
              <w:rPr>
                <w:rFonts w:ascii="Times New Roman" w:hAnsi="Times New Roman" w:cs="Times New Roman"/>
                <w:b/>
                <w:sz w:val="24"/>
                <w:szCs w:val="24"/>
              </w:rPr>
              <w:t>2</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ind w:left="67" w:hanging="67"/>
              <w:jc w:val="both"/>
              <w:rPr>
                <w:rFonts w:ascii="Times New Roman" w:hAnsi="Times New Roman" w:cs="Times New Roman"/>
                <w:sz w:val="24"/>
                <w:szCs w:val="24"/>
              </w:rPr>
            </w:pPr>
            <w:r w:rsidRPr="00AC523A">
              <w:rPr>
                <w:rFonts w:ascii="Times New Roman" w:hAnsi="Times New Roman" w:cs="Times New Roman"/>
                <w:sz w:val="24"/>
                <w:szCs w:val="24"/>
              </w:rPr>
              <w:t>Миграционный прирост населения (чел.)</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sz w:val="24"/>
                <w:szCs w:val="24"/>
              </w:rPr>
            </w:pPr>
            <w:r w:rsidRPr="00AC523A">
              <w:rPr>
                <w:rFonts w:ascii="Times New Roman" w:hAnsi="Times New Roman" w:cs="Times New Roman"/>
                <w:sz w:val="24"/>
                <w:szCs w:val="24"/>
              </w:rPr>
              <w:t>-120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sz w:val="24"/>
                <w:szCs w:val="24"/>
              </w:rPr>
            </w:pPr>
          </w:p>
        </w:tc>
      </w:tr>
      <w:tr w:rsidR="00C35E94" w:rsidRPr="00AC523A" w:rsidTr="00C35E94">
        <w:trPr>
          <w:trHeight w:val="4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b/>
                <w:sz w:val="24"/>
                <w:szCs w:val="24"/>
              </w:rPr>
            </w:pPr>
            <w:r w:rsidRPr="00AC523A">
              <w:rPr>
                <w:rFonts w:ascii="Times New Roman" w:hAnsi="Times New Roman" w:cs="Times New Roman"/>
                <w:b/>
                <w:sz w:val="24"/>
                <w:szCs w:val="24"/>
              </w:rPr>
              <w:t>3</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ind w:left="67" w:hanging="67"/>
              <w:jc w:val="both"/>
              <w:rPr>
                <w:rFonts w:ascii="Times New Roman" w:hAnsi="Times New Roman" w:cs="Times New Roman"/>
                <w:sz w:val="24"/>
                <w:szCs w:val="24"/>
              </w:rPr>
            </w:pPr>
            <w:r w:rsidRPr="00AC523A">
              <w:rPr>
                <w:rFonts w:ascii="Times New Roman" w:hAnsi="Times New Roman" w:cs="Times New Roman"/>
                <w:sz w:val="24"/>
                <w:szCs w:val="24"/>
              </w:rPr>
              <w:t>Доля выпускников 11-х классов, получивших аттестаты о среднем общем образовании,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sz w:val="24"/>
                <w:szCs w:val="24"/>
              </w:rPr>
            </w:pPr>
            <w:r w:rsidRPr="00AC523A">
              <w:rPr>
                <w:rFonts w:ascii="Times New Roman" w:hAnsi="Times New Roman" w:cs="Times New Roman"/>
                <w:sz w:val="24"/>
                <w:szCs w:val="24"/>
              </w:rPr>
              <w:t>100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sz w:val="24"/>
                <w:szCs w:val="24"/>
              </w:rPr>
            </w:pPr>
            <w:r w:rsidRPr="00AC523A">
              <w:rPr>
                <w:rFonts w:ascii="Times New Roman" w:hAnsi="Times New Roman" w:cs="Times New Roman"/>
                <w:sz w:val="24"/>
                <w:szCs w:val="24"/>
              </w:rPr>
              <w:t>99,1</w:t>
            </w:r>
          </w:p>
        </w:tc>
      </w:tr>
      <w:tr w:rsidR="00C35E94" w:rsidRPr="00AC523A" w:rsidTr="00C35E94">
        <w:trPr>
          <w:trHeight w:val="4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b/>
                <w:sz w:val="24"/>
                <w:szCs w:val="24"/>
              </w:rPr>
            </w:pPr>
            <w:r w:rsidRPr="00AC523A">
              <w:rPr>
                <w:rFonts w:ascii="Times New Roman" w:hAnsi="Times New Roman" w:cs="Times New Roman"/>
                <w:b/>
                <w:sz w:val="24"/>
                <w:szCs w:val="24"/>
              </w:rPr>
              <w:t>4</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ind w:left="67" w:hanging="67"/>
              <w:jc w:val="both"/>
              <w:rPr>
                <w:rFonts w:ascii="Times New Roman" w:hAnsi="Times New Roman" w:cs="Times New Roman"/>
                <w:sz w:val="24"/>
                <w:szCs w:val="24"/>
              </w:rPr>
            </w:pPr>
            <w:r w:rsidRPr="00AC523A">
              <w:rPr>
                <w:rFonts w:ascii="Times New Roman" w:hAnsi="Times New Roman" w:cs="Times New Roman"/>
                <w:sz w:val="24"/>
                <w:szCs w:val="24"/>
              </w:rPr>
              <w:t>Превышение среднего балла ЕГЭ по всем предметам в сравнении с аналогичным периодом предыдущего года (ед)</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sz w:val="24"/>
                <w:szCs w:val="24"/>
              </w:rPr>
            </w:pPr>
            <w:r w:rsidRPr="00AC523A">
              <w:rPr>
                <w:rFonts w:ascii="Times New Roman" w:hAnsi="Times New Roman" w:cs="Times New Roman"/>
                <w:sz w:val="24"/>
                <w:szCs w:val="24"/>
              </w:rPr>
              <w:t>51,4</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sz w:val="24"/>
                <w:szCs w:val="24"/>
              </w:rPr>
            </w:pPr>
            <w:r>
              <w:rPr>
                <w:rFonts w:ascii="Times New Roman" w:hAnsi="Times New Roman" w:cs="Times New Roman"/>
                <w:sz w:val="24"/>
                <w:szCs w:val="24"/>
              </w:rPr>
              <w:t>51,4</w:t>
            </w:r>
          </w:p>
        </w:tc>
      </w:tr>
      <w:tr w:rsidR="00C35E94" w:rsidRPr="00AC523A" w:rsidTr="00C35E94">
        <w:trPr>
          <w:trHeight w:val="346"/>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b/>
                <w:sz w:val="24"/>
                <w:szCs w:val="24"/>
              </w:rPr>
            </w:pPr>
            <w:r w:rsidRPr="00AC523A">
              <w:rPr>
                <w:rFonts w:ascii="Times New Roman" w:hAnsi="Times New Roman" w:cs="Times New Roman"/>
                <w:b/>
                <w:sz w:val="24"/>
                <w:szCs w:val="24"/>
              </w:rPr>
              <w:t>5</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ind w:left="67" w:hanging="67"/>
              <w:jc w:val="both"/>
              <w:rPr>
                <w:rFonts w:ascii="Times New Roman" w:hAnsi="Times New Roman" w:cs="Times New Roman"/>
                <w:sz w:val="24"/>
                <w:szCs w:val="24"/>
              </w:rPr>
            </w:pPr>
            <w:r w:rsidRPr="00AC523A">
              <w:rPr>
                <w:rFonts w:ascii="Times New Roman" w:hAnsi="Times New Roman" w:cs="Times New Roman"/>
                <w:sz w:val="24"/>
                <w:szCs w:val="24"/>
              </w:rPr>
              <w:t>Удельный вес численности учителей в возрасте до 35 лет в общей численности учителей общеобразовательных организаций,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sz w:val="24"/>
                <w:szCs w:val="24"/>
              </w:rPr>
            </w:pPr>
            <w:r w:rsidRPr="00AC523A">
              <w:rPr>
                <w:rFonts w:ascii="Times New Roman" w:hAnsi="Times New Roman" w:cs="Times New Roman"/>
                <w:sz w:val="24"/>
                <w:szCs w:val="24"/>
              </w:rPr>
              <w:t>26,8</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sz w:val="24"/>
                <w:szCs w:val="24"/>
              </w:rPr>
            </w:pPr>
            <w:r w:rsidRPr="00AC523A">
              <w:rPr>
                <w:rFonts w:ascii="Times New Roman" w:hAnsi="Times New Roman" w:cs="Times New Roman"/>
                <w:sz w:val="24"/>
                <w:szCs w:val="24"/>
              </w:rPr>
              <w:t>26,8</w:t>
            </w:r>
          </w:p>
        </w:tc>
      </w:tr>
      <w:tr w:rsidR="00C35E94" w:rsidRPr="00AC523A" w:rsidTr="00C35E94">
        <w:trPr>
          <w:trHeight w:val="6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b/>
                <w:sz w:val="24"/>
                <w:szCs w:val="24"/>
              </w:rPr>
            </w:pPr>
            <w:r w:rsidRPr="00AC523A">
              <w:rPr>
                <w:rFonts w:ascii="Times New Roman" w:hAnsi="Times New Roman" w:cs="Times New Roman"/>
                <w:b/>
                <w:sz w:val="24"/>
                <w:szCs w:val="24"/>
              </w:rPr>
              <w:t>6</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ind w:left="67" w:hanging="67"/>
              <w:jc w:val="both"/>
              <w:rPr>
                <w:rFonts w:ascii="Times New Roman" w:hAnsi="Times New Roman" w:cs="Times New Roman"/>
                <w:sz w:val="24"/>
                <w:szCs w:val="24"/>
              </w:rPr>
            </w:pPr>
            <w:r w:rsidRPr="00AC523A">
              <w:rPr>
                <w:rFonts w:ascii="Times New Roman" w:hAnsi="Times New Roman" w:cs="Times New Roman"/>
                <w:sz w:val="24"/>
                <w:szCs w:val="24"/>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Пермского края,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sz w:val="24"/>
                <w:szCs w:val="24"/>
              </w:rPr>
            </w:pPr>
            <w:r w:rsidRPr="00AC523A">
              <w:rPr>
                <w:rFonts w:ascii="Times New Roman" w:hAnsi="Times New Roman" w:cs="Times New Roman"/>
                <w:sz w:val="24"/>
                <w:szCs w:val="24"/>
              </w:rPr>
              <w:t>96</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sz w:val="24"/>
                <w:szCs w:val="24"/>
              </w:rPr>
            </w:pPr>
            <w:r w:rsidRPr="00AC523A">
              <w:rPr>
                <w:rFonts w:ascii="Times New Roman" w:hAnsi="Times New Roman" w:cs="Times New Roman"/>
                <w:sz w:val="24"/>
                <w:szCs w:val="24"/>
              </w:rPr>
              <w:t>95</w:t>
            </w:r>
          </w:p>
        </w:tc>
      </w:tr>
      <w:tr w:rsidR="00C35E94" w:rsidRPr="00AC523A" w:rsidTr="00C35E94">
        <w:trPr>
          <w:trHeight w:val="6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b/>
                <w:sz w:val="24"/>
                <w:szCs w:val="24"/>
              </w:rPr>
            </w:pPr>
            <w:r w:rsidRPr="00AC523A">
              <w:rPr>
                <w:rFonts w:ascii="Times New Roman" w:hAnsi="Times New Roman" w:cs="Times New Roman"/>
                <w:b/>
                <w:sz w:val="24"/>
                <w:szCs w:val="24"/>
              </w:rPr>
              <w:t>7</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ind w:left="67" w:hanging="67"/>
              <w:jc w:val="both"/>
              <w:rPr>
                <w:rFonts w:ascii="Times New Roman" w:hAnsi="Times New Roman" w:cs="Times New Roman"/>
                <w:sz w:val="24"/>
                <w:szCs w:val="24"/>
              </w:rPr>
            </w:pPr>
            <w:r w:rsidRPr="00AC523A">
              <w:rPr>
                <w:rFonts w:ascii="Times New Roman" w:hAnsi="Times New Roman" w:cs="Times New Roman"/>
                <w:sz w:val="24"/>
                <w:szCs w:val="24"/>
              </w:rPr>
              <w:t>Отношение средней заработной платы педагогических работников образовательных организаций общего образования к средней заработной плате по Пермскому краю,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sz w:val="24"/>
                <w:szCs w:val="24"/>
              </w:rPr>
            </w:pPr>
            <w:r w:rsidRPr="00AC523A">
              <w:rPr>
                <w:rFonts w:ascii="Times New Roman" w:hAnsi="Times New Roman" w:cs="Times New Roman"/>
                <w:sz w:val="24"/>
                <w:szCs w:val="24"/>
              </w:rPr>
              <w:t>78</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ind w:left="67" w:hanging="67"/>
              <w:jc w:val="center"/>
              <w:rPr>
                <w:rFonts w:ascii="Times New Roman" w:hAnsi="Times New Roman" w:cs="Times New Roman"/>
                <w:sz w:val="24"/>
                <w:szCs w:val="24"/>
              </w:rPr>
            </w:pPr>
            <w:r w:rsidRPr="00AC523A">
              <w:rPr>
                <w:rFonts w:ascii="Times New Roman" w:hAnsi="Times New Roman" w:cs="Times New Roman"/>
                <w:sz w:val="24"/>
                <w:szCs w:val="24"/>
              </w:rPr>
              <w:t>79</w:t>
            </w:r>
          </w:p>
        </w:tc>
      </w:tr>
      <w:tr w:rsidR="00C35E94" w:rsidRPr="00AC523A" w:rsidTr="00C35E94">
        <w:trPr>
          <w:trHeight w:val="805"/>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autoSpaceDE w:val="0"/>
              <w:autoSpaceDN w:val="0"/>
              <w:adjustRightInd w:val="0"/>
              <w:spacing w:after="0" w:line="240" w:lineRule="auto"/>
              <w:jc w:val="center"/>
              <w:rPr>
                <w:rFonts w:ascii="Times New Roman" w:hAnsi="Times New Roman" w:cs="Times New Roman"/>
                <w:b/>
                <w:sz w:val="24"/>
                <w:szCs w:val="24"/>
              </w:rPr>
            </w:pPr>
            <w:r w:rsidRPr="00AC523A">
              <w:rPr>
                <w:rFonts w:ascii="Times New Roman" w:hAnsi="Times New Roman" w:cs="Times New Roman"/>
                <w:b/>
                <w:sz w:val="24"/>
                <w:szCs w:val="24"/>
              </w:rPr>
              <w:t>8</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autoSpaceDE w:val="0"/>
              <w:autoSpaceDN w:val="0"/>
              <w:adjustRightInd w:val="0"/>
              <w:spacing w:after="0" w:line="240" w:lineRule="auto"/>
              <w:rPr>
                <w:rFonts w:ascii="Times New Roman" w:hAnsi="Times New Roman" w:cs="Times New Roman"/>
                <w:sz w:val="24"/>
                <w:szCs w:val="24"/>
              </w:rPr>
            </w:pPr>
            <w:r w:rsidRPr="00AC523A">
              <w:rPr>
                <w:rFonts w:ascii="Times New Roman" w:hAnsi="Times New Roman" w:cs="Times New Roman"/>
                <w:sz w:val="24"/>
                <w:szCs w:val="24"/>
              </w:rPr>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Пермском крае,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autoSpaceDE w:val="0"/>
              <w:autoSpaceDN w:val="0"/>
              <w:adjustRightInd w:val="0"/>
              <w:spacing w:after="0" w:line="240" w:lineRule="auto"/>
              <w:jc w:val="center"/>
              <w:rPr>
                <w:rFonts w:ascii="Times New Roman" w:hAnsi="Times New Roman" w:cs="Times New Roman"/>
                <w:sz w:val="24"/>
                <w:szCs w:val="24"/>
              </w:rPr>
            </w:pPr>
            <w:r w:rsidRPr="00AC523A">
              <w:rPr>
                <w:rFonts w:ascii="Times New Roman" w:hAnsi="Times New Roman" w:cs="Times New Roman"/>
                <w:sz w:val="24"/>
                <w:szCs w:val="24"/>
              </w:rPr>
              <w:t>103</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autoSpaceDE w:val="0"/>
              <w:autoSpaceDN w:val="0"/>
              <w:adjustRightInd w:val="0"/>
              <w:spacing w:after="0" w:line="240" w:lineRule="auto"/>
              <w:jc w:val="center"/>
              <w:rPr>
                <w:rFonts w:ascii="Times New Roman" w:hAnsi="Times New Roman" w:cs="Times New Roman"/>
                <w:sz w:val="24"/>
                <w:szCs w:val="24"/>
              </w:rPr>
            </w:pPr>
            <w:r w:rsidRPr="00AC523A">
              <w:rPr>
                <w:rFonts w:ascii="Times New Roman" w:hAnsi="Times New Roman" w:cs="Times New Roman"/>
                <w:sz w:val="24"/>
                <w:szCs w:val="24"/>
              </w:rPr>
              <w:t>99</w:t>
            </w:r>
          </w:p>
        </w:tc>
      </w:tr>
      <w:tr w:rsidR="00C35E94" w:rsidRPr="00AC523A" w:rsidTr="00C35E94">
        <w:trPr>
          <w:trHeight w:val="4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9</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детей в возрасте от 3 до 7 лет, стоящих в очереди для определения в дошкольные образовательные учреждения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r>
      <w:tr w:rsidR="00C35E94" w:rsidRPr="00AC523A" w:rsidTr="00C35E94">
        <w:trPr>
          <w:trHeight w:val="6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10</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детей школьного возраста, посещающих занятия физкультурно-оздоровительных групп и спортивных секций, в общем количестве детей данной возрастной группы(%)</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41</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42</w:t>
            </w:r>
          </w:p>
        </w:tc>
      </w:tr>
      <w:tr w:rsidR="00C35E94" w:rsidRPr="00AC523A" w:rsidTr="00C35E94">
        <w:trPr>
          <w:trHeight w:val="6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11</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детей, охваченных различными формами оздоровления и отдыха, от числа детей в возрасте от 7 до 17 лет,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92</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90</w:t>
            </w:r>
          </w:p>
        </w:tc>
      </w:tr>
      <w:tr w:rsidR="00C35E94" w:rsidRPr="00AC523A" w:rsidTr="00C35E94">
        <w:trPr>
          <w:trHeight w:val="232"/>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12</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населения, систематически занимающегося физической культурой и спортом(%)</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39</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39</w:t>
            </w:r>
          </w:p>
        </w:tc>
      </w:tr>
      <w:tr w:rsidR="00C35E94" w:rsidRPr="00AC523A" w:rsidTr="00C35E94">
        <w:trPr>
          <w:trHeight w:val="132"/>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13</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Уровень обеспеченности населения спортивными сооружениями исходя из их единовременной пропускной способности(%)</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58</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58,5</w:t>
            </w:r>
          </w:p>
        </w:tc>
        <w:bookmarkStart w:id="0" w:name="_GoBack"/>
        <w:bookmarkEnd w:id="0"/>
      </w:tr>
      <w:tr w:rsidR="00C35E94" w:rsidRPr="00AC523A" w:rsidTr="00C35E94">
        <w:trPr>
          <w:trHeight w:val="4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14</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муниципальных образовательных учреждений, имеющих лицензию на  образовательную деятельность(%)</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r>
      <w:tr w:rsidR="00C35E94" w:rsidRPr="00AC523A" w:rsidTr="00C35E94">
        <w:trPr>
          <w:trHeight w:val="6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lastRenderedPageBreak/>
              <w:t>15</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3</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0</w:t>
            </w:r>
          </w:p>
        </w:tc>
      </w:tr>
      <w:tr w:rsidR="00C35E94" w:rsidRPr="00AC523A" w:rsidTr="00C35E94">
        <w:trPr>
          <w:trHeight w:val="8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16</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40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r>
      <w:tr w:rsidR="00C35E94" w:rsidRPr="00AC523A" w:rsidTr="00C35E94">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17</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Общий коэффициент смертности, случаев на 1000 населения, промилле</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0</w:t>
            </w:r>
          </w:p>
        </w:tc>
      </w:tr>
      <w:tr w:rsidR="00C35E94" w:rsidRPr="00AC523A" w:rsidTr="00C35E94">
        <w:trPr>
          <w:trHeight w:val="4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18</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Укомплектованность врачебными кадрами, оказывающими неотложные виды медицинской помощи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r>
      <w:tr w:rsidR="00C35E94" w:rsidRPr="00AC523A" w:rsidTr="00C35E94">
        <w:trPr>
          <w:trHeight w:val="4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19</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Отношение средней заработной платы работников культуры к средней заработной плате в крае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130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123</w:t>
            </w:r>
          </w:p>
        </w:tc>
      </w:tr>
      <w:tr w:rsidR="00C35E94" w:rsidRPr="00AC523A" w:rsidTr="00C35E94">
        <w:trPr>
          <w:trHeight w:val="6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20</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многодетных семей, обеспеченных земельными участками в собственность бесплатно, от числа многодетных семей, поставленных на учет,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r>
      <w:tr w:rsidR="00C35E94" w:rsidRPr="00AC523A" w:rsidTr="00C35E94">
        <w:trPr>
          <w:trHeight w:val="147"/>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21</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Уровень преступности на 10 тыс. населения, ед.</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119,3</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Pr>
                <w:rFonts w:ascii="Times New Roman" w:hAnsi="Times New Roman" w:cs="Times New Roman"/>
                <w:sz w:val="24"/>
                <w:szCs w:val="24"/>
              </w:rPr>
              <w:t>108,3</w:t>
            </w:r>
          </w:p>
        </w:tc>
      </w:tr>
      <w:tr w:rsidR="00C35E94" w:rsidRPr="00AC523A" w:rsidTr="00C35E94">
        <w:trPr>
          <w:trHeight w:val="4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22</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несовершеннолетних, совершивших преступления, в общей численности несовершеннолетних в муниципальном районе (городском округе),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0,</w:t>
            </w:r>
            <w:r>
              <w:rPr>
                <w:rFonts w:ascii="Times New Roman" w:hAnsi="Times New Roman" w:cs="Times New Roman"/>
                <w:sz w:val="24"/>
                <w:szCs w:val="24"/>
              </w:rPr>
              <w:t>1</w:t>
            </w:r>
          </w:p>
        </w:tc>
        <w:tc>
          <w:tcPr>
            <w:tcW w:w="1134" w:type="dxa"/>
            <w:tcBorders>
              <w:top w:val="nil"/>
              <w:left w:val="single" w:sz="4" w:space="0" w:color="auto"/>
              <w:bottom w:val="single" w:sz="4" w:space="0" w:color="auto"/>
              <w:right w:val="single" w:sz="4" w:space="0" w:color="auto"/>
            </w:tcBorders>
          </w:tcPr>
          <w:p w:rsidR="00C35E94" w:rsidRPr="00AC523A" w:rsidRDefault="00C35E94" w:rsidP="00EA7972">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0,</w:t>
            </w:r>
            <w:r>
              <w:rPr>
                <w:rFonts w:ascii="Times New Roman" w:hAnsi="Times New Roman" w:cs="Times New Roman"/>
                <w:sz w:val="24"/>
                <w:szCs w:val="24"/>
              </w:rPr>
              <w:t>1</w:t>
            </w:r>
          </w:p>
        </w:tc>
      </w:tr>
      <w:tr w:rsidR="00C35E94" w:rsidRPr="00AC523A" w:rsidTr="00C35E94">
        <w:trPr>
          <w:trHeight w:val="339"/>
        </w:trPr>
        <w:tc>
          <w:tcPr>
            <w:tcW w:w="9923" w:type="dxa"/>
            <w:gridSpan w:val="4"/>
            <w:tcBorders>
              <w:top w:val="nil"/>
              <w:left w:val="single" w:sz="4" w:space="0" w:color="auto"/>
              <w:bottom w:val="single" w:sz="4" w:space="0" w:color="auto"/>
              <w:right w:val="single" w:sz="4" w:space="0" w:color="auto"/>
            </w:tcBorders>
          </w:tcPr>
          <w:p w:rsidR="00C35E94" w:rsidRPr="00C35E94" w:rsidRDefault="00C35E94" w:rsidP="00EA7972">
            <w:pPr>
              <w:pStyle w:val="ConsPlusCell"/>
              <w:jc w:val="center"/>
              <w:rPr>
                <w:rFonts w:ascii="Times New Roman" w:hAnsi="Times New Roman" w:cs="Times New Roman"/>
                <w:b/>
                <w:sz w:val="24"/>
                <w:szCs w:val="24"/>
              </w:rPr>
            </w:pPr>
            <w:r w:rsidRPr="00C35E94">
              <w:rPr>
                <w:rFonts w:ascii="Times New Roman" w:hAnsi="Times New Roman" w:cs="Times New Roman"/>
                <w:b/>
                <w:sz w:val="24"/>
                <w:szCs w:val="24"/>
              </w:rPr>
              <w:t>ЭКОНОМИЧЕСКОЕ РАЗВИТИЕ</w:t>
            </w:r>
          </w:p>
        </w:tc>
      </w:tr>
      <w:tr w:rsidR="00C35E94" w:rsidRPr="00AC523A" w:rsidTr="00C35E94">
        <w:trPr>
          <w:trHeight w:val="6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площади земельных участков, являющихся объектами налогообложения земельным налогом, от общей площади территории  Бардымского муниципального района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21</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p>
        </w:tc>
      </w:tr>
      <w:tr w:rsidR="00C35E94" w:rsidRPr="00AC523A" w:rsidTr="00C35E94">
        <w:trPr>
          <w:trHeight w:val="199"/>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2</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Число субъектов малого предпринимательства в расчете на 10000 человек населения</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344</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344</w:t>
            </w:r>
          </w:p>
        </w:tc>
      </w:tr>
      <w:tr w:rsidR="00C35E94" w:rsidRPr="00AC523A" w:rsidTr="00C35E94">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3</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Темп роста количества объектов туристической инфраструктуры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r>
      <w:tr w:rsidR="00C35E94" w:rsidRPr="00AC523A" w:rsidTr="00C35E94">
        <w:trPr>
          <w:trHeight w:val="4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4</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прибыльных предприятий аграрно-промышленного комплекса в общем их числе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90</w:t>
            </w:r>
          </w:p>
        </w:tc>
      </w:tr>
      <w:tr w:rsidR="00C35E94" w:rsidRPr="00AC523A" w:rsidTr="00C35E94">
        <w:trPr>
          <w:trHeight w:val="4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5</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используемой пашни в хозяйствах всех категорий,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39,6</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40</w:t>
            </w:r>
          </w:p>
        </w:tc>
      </w:tr>
      <w:tr w:rsidR="00C35E94" w:rsidRPr="00AC523A" w:rsidTr="00C35E94">
        <w:trPr>
          <w:trHeight w:val="134"/>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6</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Ввод (приобретение) жилья для граждан, проживающих в сельской местности (кв.м)</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16308</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p>
        </w:tc>
      </w:tr>
      <w:tr w:rsidR="00C35E94" w:rsidRPr="00AC523A" w:rsidTr="00C35E94">
        <w:trPr>
          <w:trHeight w:val="4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7</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Посевные площади сельскохозяйственных культур в хозяйствах всех категорий, га</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14543</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14550</w:t>
            </w:r>
          </w:p>
        </w:tc>
      </w:tr>
      <w:tr w:rsidR="00C35E94" w:rsidRPr="00AC523A" w:rsidTr="00C35E94">
        <w:trPr>
          <w:trHeight w:val="428"/>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8</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Производство скота и птицы на убой в хозяйствах всех категорий, тонн (в живом весе)</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631</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640</w:t>
            </w:r>
          </w:p>
        </w:tc>
      </w:tr>
      <w:tr w:rsidR="00C35E94" w:rsidRPr="00AC523A" w:rsidTr="00C35E94">
        <w:trPr>
          <w:trHeight w:val="235"/>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9</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Производство молока в хозяйствах всех категорий, тонн</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4968,8</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4830</w:t>
            </w:r>
          </w:p>
        </w:tc>
      </w:tr>
      <w:tr w:rsidR="00C35E94" w:rsidRPr="00AC523A" w:rsidTr="00C35E94">
        <w:trPr>
          <w:trHeight w:val="4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10</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Среднемесячная номинальная начисленная заработная плата работников, занятых на крупных и средних предприятиях, организациях муниципального образования (руб.)</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33247</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p>
        </w:tc>
      </w:tr>
      <w:tr w:rsidR="00C35E94" w:rsidRPr="00AC523A" w:rsidTr="00C35E94">
        <w:trPr>
          <w:trHeight w:val="4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11</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Уровень регистрируемой безработицы в среднем за год (% к экономически активному населению)</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2,6</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2,6</w:t>
            </w:r>
          </w:p>
        </w:tc>
      </w:tr>
      <w:tr w:rsidR="00C35E94" w:rsidRPr="00AC523A" w:rsidTr="00C35E94">
        <w:trPr>
          <w:trHeight w:val="6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12</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Объем инвестиций в основной капитал (за период с начала года) по крупным и средним предприятиям на 1 жителя, тыс. рублей</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450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450</w:t>
            </w:r>
          </w:p>
        </w:tc>
      </w:tr>
      <w:tr w:rsidR="00C35E94" w:rsidRPr="00AC523A" w:rsidTr="00C35E94">
        <w:trPr>
          <w:trHeight w:val="301"/>
        </w:trPr>
        <w:tc>
          <w:tcPr>
            <w:tcW w:w="9923" w:type="dxa"/>
            <w:gridSpan w:val="4"/>
            <w:tcBorders>
              <w:top w:val="nil"/>
              <w:left w:val="single" w:sz="4" w:space="0" w:color="auto"/>
              <w:bottom w:val="single" w:sz="4" w:space="0" w:color="auto"/>
              <w:right w:val="single" w:sz="4" w:space="0" w:color="auto"/>
            </w:tcBorders>
          </w:tcPr>
          <w:p w:rsidR="00C35E94" w:rsidRPr="00C35E94" w:rsidRDefault="00C35E94" w:rsidP="00AC523A">
            <w:pPr>
              <w:pStyle w:val="ConsPlusCell"/>
              <w:jc w:val="center"/>
              <w:rPr>
                <w:rFonts w:ascii="Times New Roman" w:hAnsi="Times New Roman" w:cs="Times New Roman"/>
                <w:b/>
                <w:sz w:val="24"/>
                <w:szCs w:val="24"/>
              </w:rPr>
            </w:pPr>
            <w:r>
              <w:rPr>
                <w:rFonts w:ascii="Times New Roman" w:hAnsi="Times New Roman" w:cs="Times New Roman"/>
                <w:b/>
                <w:sz w:val="24"/>
                <w:szCs w:val="24"/>
              </w:rPr>
              <w:t>ТЕРРИТОРИАЛЬНОЕ РАЗВИТИЕ</w:t>
            </w:r>
          </w:p>
        </w:tc>
      </w:tr>
      <w:tr w:rsidR="00C35E94" w:rsidRPr="00AC523A" w:rsidTr="00C35E94">
        <w:trPr>
          <w:trHeight w:val="6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 xml:space="preserve">Коэффициент нормативного размещения отходов (соотношение объектов  размещения отходов, соответствующих нормативным </w:t>
            </w:r>
            <w:r w:rsidRPr="00AC523A">
              <w:rPr>
                <w:rFonts w:ascii="Times New Roman" w:hAnsi="Times New Roman" w:cs="Times New Roman"/>
                <w:sz w:val="24"/>
                <w:szCs w:val="24"/>
              </w:rPr>
              <w:lastRenderedPageBreak/>
              <w:t>требованиям, к общему количеству объектов размещения отходов)</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lastRenderedPageBreak/>
              <w:t>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0</w:t>
            </w:r>
          </w:p>
        </w:tc>
      </w:tr>
      <w:tr w:rsidR="00C35E94" w:rsidRPr="00AC523A" w:rsidTr="00C35E94">
        <w:trPr>
          <w:trHeight w:val="147"/>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lastRenderedPageBreak/>
              <w:t>2</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Площадь вовлеченных земельных участков под жилищное строительство, (га)</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12,652</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5</w:t>
            </w:r>
          </w:p>
        </w:tc>
      </w:tr>
      <w:tr w:rsidR="00C35E94" w:rsidRPr="00AC523A" w:rsidTr="00C35E94">
        <w:trPr>
          <w:trHeight w:val="134"/>
        </w:trPr>
        <w:tc>
          <w:tcPr>
            <w:tcW w:w="567" w:type="dxa"/>
            <w:tcBorders>
              <w:top w:val="nil"/>
              <w:left w:val="single" w:sz="4" w:space="0" w:color="auto"/>
              <w:bottom w:val="single" w:sz="4" w:space="0" w:color="auto"/>
              <w:right w:val="single" w:sz="4" w:space="0" w:color="auto"/>
            </w:tcBorders>
          </w:tcPr>
          <w:p w:rsidR="00C35E94" w:rsidRPr="005B27DE" w:rsidRDefault="00C35E94" w:rsidP="00AC523A">
            <w:pPr>
              <w:pStyle w:val="ConsPlusCell"/>
              <w:jc w:val="center"/>
              <w:rPr>
                <w:rFonts w:ascii="Times New Roman" w:hAnsi="Times New Roman" w:cs="Times New Roman"/>
                <w:b/>
                <w:sz w:val="24"/>
                <w:szCs w:val="24"/>
              </w:rPr>
            </w:pPr>
            <w:r w:rsidRPr="005B27DE">
              <w:rPr>
                <w:rFonts w:ascii="Times New Roman" w:hAnsi="Times New Roman" w:cs="Times New Roman"/>
                <w:b/>
                <w:sz w:val="24"/>
                <w:szCs w:val="24"/>
              </w:rPr>
              <w:t>3</w:t>
            </w:r>
          </w:p>
        </w:tc>
        <w:tc>
          <w:tcPr>
            <w:tcW w:w="7088" w:type="dxa"/>
            <w:tcBorders>
              <w:top w:val="nil"/>
              <w:left w:val="single" w:sz="4" w:space="0" w:color="auto"/>
              <w:bottom w:val="single" w:sz="4" w:space="0" w:color="auto"/>
              <w:right w:val="single" w:sz="4" w:space="0" w:color="auto"/>
            </w:tcBorders>
            <w:hideMark/>
          </w:tcPr>
          <w:p w:rsidR="00C35E94" w:rsidRPr="005B27DE" w:rsidRDefault="00C35E94" w:rsidP="00AC523A">
            <w:pPr>
              <w:pStyle w:val="ConsPlusCell"/>
              <w:jc w:val="both"/>
              <w:rPr>
                <w:rFonts w:ascii="Times New Roman" w:hAnsi="Times New Roman" w:cs="Times New Roman"/>
                <w:b/>
                <w:sz w:val="24"/>
                <w:szCs w:val="24"/>
              </w:rPr>
            </w:pPr>
            <w:r w:rsidRPr="005B27DE">
              <w:rPr>
                <w:rFonts w:ascii="Times New Roman" w:hAnsi="Times New Roman" w:cs="Times New Roman"/>
                <w:b/>
                <w:sz w:val="24"/>
                <w:szCs w:val="24"/>
              </w:rPr>
              <w:t>Объем ввода жилья в муниципальном образовании, кв.м.</w:t>
            </w:r>
          </w:p>
        </w:tc>
        <w:tc>
          <w:tcPr>
            <w:tcW w:w="1134" w:type="dxa"/>
            <w:tcBorders>
              <w:top w:val="nil"/>
              <w:left w:val="single" w:sz="4" w:space="0" w:color="auto"/>
              <w:bottom w:val="single" w:sz="4" w:space="0" w:color="auto"/>
              <w:right w:val="single" w:sz="4" w:space="0" w:color="auto"/>
            </w:tcBorders>
          </w:tcPr>
          <w:p w:rsidR="00C35E94" w:rsidRPr="005B27DE" w:rsidRDefault="00C35E94" w:rsidP="00AC523A">
            <w:pPr>
              <w:pStyle w:val="ConsPlusCell"/>
              <w:jc w:val="center"/>
              <w:rPr>
                <w:rFonts w:ascii="Times New Roman" w:hAnsi="Times New Roman" w:cs="Times New Roman"/>
                <w:b/>
                <w:sz w:val="24"/>
                <w:szCs w:val="24"/>
              </w:rPr>
            </w:pPr>
            <w:r w:rsidRPr="005B27DE">
              <w:rPr>
                <w:rFonts w:ascii="Times New Roman" w:hAnsi="Times New Roman" w:cs="Times New Roman"/>
                <w:b/>
                <w:sz w:val="24"/>
                <w:szCs w:val="24"/>
              </w:rPr>
              <w:t>11165</w:t>
            </w:r>
          </w:p>
        </w:tc>
        <w:tc>
          <w:tcPr>
            <w:tcW w:w="1134" w:type="dxa"/>
            <w:tcBorders>
              <w:top w:val="nil"/>
              <w:left w:val="single" w:sz="4" w:space="0" w:color="auto"/>
              <w:bottom w:val="single" w:sz="4" w:space="0" w:color="auto"/>
              <w:right w:val="single" w:sz="4" w:space="0" w:color="auto"/>
            </w:tcBorders>
          </w:tcPr>
          <w:p w:rsidR="00C35E94" w:rsidRPr="005B27DE" w:rsidRDefault="00C35E94" w:rsidP="00AC523A">
            <w:pPr>
              <w:pStyle w:val="ConsPlusCell"/>
              <w:jc w:val="center"/>
              <w:rPr>
                <w:rFonts w:ascii="Times New Roman" w:hAnsi="Times New Roman" w:cs="Times New Roman"/>
                <w:b/>
                <w:sz w:val="24"/>
                <w:szCs w:val="24"/>
              </w:rPr>
            </w:pPr>
            <w:r w:rsidRPr="005B27DE">
              <w:rPr>
                <w:rFonts w:ascii="Times New Roman" w:hAnsi="Times New Roman" w:cs="Times New Roman"/>
                <w:b/>
                <w:sz w:val="24"/>
                <w:szCs w:val="24"/>
              </w:rPr>
              <w:t>12780</w:t>
            </w:r>
          </w:p>
        </w:tc>
      </w:tr>
      <w:tr w:rsidR="00C35E94" w:rsidRPr="00AC523A" w:rsidTr="00C35E94">
        <w:trPr>
          <w:trHeight w:val="381"/>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4</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 (в расчете на 1 чел.)</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w:t>
            </w:r>
          </w:p>
        </w:tc>
      </w:tr>
      <w:tr w:rsidR="00C35E94" w:rsidRPr="00AC523A" w:rsidTr="00C35E94">
        <w:trPr>
          <w:trHeight w:val="344"/>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5</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Объем незавершенного в установленные сроки строительства, осуществляемого за счет средств бюджета муниципального района</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0</w:t>
            </w:r>
          </w:p>
        </w:tc>
      </w:tr>
      <w:tr w:rsidR="00C35E94" w:rsidRPr="00AC523A" w:rsidTr="00C35E94">
        <w:trPr>
          <w:trHeight w:val="4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6</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Объем задолженности за топливно-энергетические ресурсы в расчете на одного проживающего на территории муниципального образования, тыс. руб.</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0,685</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0,685</w:t>
            </w:r>
          </w:p>
        </w:tc>
      </w:tr>
      <w:tr w:rsidR="00C35E94" w:rsidRPr="00AC523A" w:rsidTr="00C35E94">
        <w:trPr>
          <w:trHeight w:val="457"/>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7</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организаций, участие муниципального района в уставном капитале которых составляет не менее 25%, прошедших  обязательное энергетическое обследование(%)</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r>
      <w:tr w:rsidR="00C35E94" w:rsidRPr="00AC523A" w:rsidTr="00C35E94">
        <w:trPr>
          <w:trHeight w:val="6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8</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населения, проживающего в населенных пунктах, не имеющих регулярного автобусного сообщения с административным центром  Бардымского муниципального района, в общей численности населения муниципального района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8</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8</w:t>
            </w:r>
          </w:p>
        </w:tc>
      </w:tr>
      <w:tr w:rsidR="00C35E94" w:rsidRPr="00AC523A" w:rsidTr="00C35E94">
        <w:trPr>
          <w:trHeight w:val="37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9</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автомобильных дорог местного значения, отвечающих нормативным  требованиям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75</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75</w:t>
            </w:r>
          </w:p>
        </w:tc>
      </w:tr>
      <w:tr w:rsidR="00C35E94" w:rsidRPr="00AC523A" w:rsidTr="00C35E94">
        <w:trPr>
          <w:trHeight w:val="134"/>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10</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Освоение средств федерального и краевого бюджетов (дорожного фонда), направляемых в бюджеты муниципальных образований на строительство (реконструкцию), капитальный ремонт и ремонт автомобильных дорог местного значения и искусственных сооружений на них,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100</w:t>
            </w:r>
          </w:p>
        </w:tc>
      </w:tr>
      <w:tr w:rsidR="00C35E94" w:rsidRPr="00AC523A" w:rsidTr="00C35E94">
        <w:trPr>
          <w:trHeight w:val="393"/>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11</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Наличие утвержденного документа территориального планирования  Бардымского муниципального района</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w:t>
            </w:r>
          </w:p>
        </w:tc>
      </w:tr>
      <w:tr w:rsidR="00C35E94" w:rsidRPr="00AC523A" w:rsidTr="00C35E94">
        <w:trPr>
          <w:trHeight w:val="145"/>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12</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Количество населенных пунктов, газифицированных природным газом, ед.</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18</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18</w:t>
            </w:r>
          </w:p>
        </w:tc>
      </w:tr>
      <w:tr w:rsidR="00C35E94" w:rsidRPr="00AC523A" w:rsidTr="00C35E94">
        <w:trPr>
          <w:trHeight w:val="318"/>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13</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населения, обеспеченного питьевой водой, отвечающей требованиям санитарного законодательства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14,9</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14,9</w:t>
            </w:r>
          </w:p>
        </w:tc>
      </w:tr>
      <w:tr w:rsidR="00C35E94" w:rsidRPr="00AC523A" w:rsidTr="00C35E94">
        <w:trPr>
          <w:trHeight w:val="368"/>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14</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Покрытие сотовой связью территории Бардымского района в местах жизнедеятельности населения (в границах поселения),%</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80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80</w:t>
            </w:r>
          </w:p>
        </w:tc>
      </w:tr>
      <w:tr w:rsidR="00C35E94" w:rsidRPr="00AC523A" w:rsidTr="00C35E94">
        <w:trPr>
          <w:trHeight w:val="418"/>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15</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Покрытие территории Бардымского района сетью «Интернет» в местах жизнедеятельности населения (в границах поселения),%</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56</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56</w:t>
            </w:r>
          </w:p>
        </w:tc>
      </w:tr>
      <w:tr w:rsidR="00C35E94" w:rsidRPr="00AC523A" w:rsidTr="00C35E94">
        <w:trPr>
          <w:trHeight w:val="203"/>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16</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лесных пожаров, ликвидированных(локализованных) в течение суток,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0</w:t>
            </w:r>
          </w:p>
        </w:tc>
      </w:tr>
      <w:tr w:rsidR="00C35E94" w:rsidRPr="00AC523A" w:rsidTr="00C35E94">
        <w:trPr>
          <w:trHeight w:val="363"/>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17</w:t>
            </w:r>
          </w:p>
        </w:tc>
        <w:tc>
          <w:tcPr>
            <w:tcW w:w="7088"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Готовность жилищного фонда, объектов коммунальной инфраструктуры к отопительному периоду по состоянию на 15 сентября,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r>
      <w:tr w:rsidR="00C35E94" w:rsidRPr="00AC523A" w:rsidTr="005832F8">
        <w:trPr>
          <w:trHeight w:val="363"/>
        </w:trPr>
        <w:tc>
          <w:tcPr>
            <w:tcW w:w="9923" w:type="dxa"/>
            <w:gridSpan w:val="4"/>
            <w:tcBorders>
              <w:top w:val="nil"/>
              <w:left w:val="single" w:sz="4" w:space="0" w:color="auto"/>
              <w:bottom w:val="single" w:sz="4" w:space="0" w:color="auto"/>
              <w:right w:val="single" w:sz="4" w:space="0" w:color="auto"/>
            </w:tcBorders>
          </w:tcPr>
          <w:p w:rsidR="00C35E94" w:rsidRPr="00C35E94" w:rsidRDefault="00C35E94" w:rsidP="00AC523A">
            <w:pPr>
              <w:pStyle w:val="ConsPlusCell"/>
              <w:jc w:val="center"/>
              <w:rPr>
                <w:rFonts w:ascii="Times New Roman" w:hAnsi="Times New Roman" w:cs="Times New Roman"/>
                <w:b/>
                <w:sz w:val="24"/>
                <w:szCs w:val="24"/>
              </w:rPr>
            </w:pPr>
            <w:r>
              <w:rPr>
                <w:rFonts w:ascii="Times New Roman" w:hAnsi="Times New Roman" w:cs="Times New Roman"/>
                <w:b/>
                <w:sz w:val="24"/>
                <w:szCs w:val="24"/>
              </w:rPr>
              <w:t>МУНИЦИПАЛЬНОЕ РАЗВИТИЕ</w:t>
            </w:r>
          </w:p>
        </w:tc>
      </w:tr>
      <w:tr w:rsidR="00C35E94" w:rsidRPr="00AC523A" w:rsidTr="00C35E94">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Исполнение плана мероприятий по реализации Стратегии социально-экономического развития Бардымского муниципального района на 2018 – 2030 годы</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r>
      <w:tr w:rsidR="00C35E94" w:rsidRPr="00AC523A" w:rsidTr="00C35E94">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2</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налоговых и неналоговых доходов консолидированного бюджета Бардымского муниципального района в общем объеме дохода консолидированного бюджета муниципального района (без учета субвенций)(%)</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33,9</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31,1</w:t>
            </w:r>
          </w:p>
        </w:tc>
      </w:tr>
      <w:tr w:rsidR="00C35E94" w:rsidRPr="00AC523A" w:rsidTr="00C35E94">
        <w:trPr>
          <w:trHeight w:val="439"/>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lastRenderedPageBreak/>
              <w:t>3</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Просроченная кредиторская задолженность по заработной плате по бюджету муниципального района (руб.)</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0</w:t>
            </w:r>
          </w:p>
        </w:tc>
      </w:tr>
      <w:tr w:rsidR="00C35E94" w:rsidRPr="00AC523A" w:rsidTr="00C35E94">
        <w:trPr>
          <w:trHeight w:val="4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4</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Объем задолженности муниципальных учреждений, организаций по консолидированному бюджету в бюджеты различных уровней и внебюджетные фонды (тыс. руб.)</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33,8</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59,3</w:t>
            </w:r>
          </w:p>
        </w:tc>
      </w:tr>
      <w:tr w:rsidR="00C35E94" w:rsidRPr="00AC523A" w:rsidTr="00C35E94">
        <w:trPr>
          <w:trHeight w:val="443"/>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5</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 xml:space="preserve">Динамика поступления доходов в консол.. бюджет от сдачи муниципального имущества в аренду в сравнении с аналогичным периодом предыдущего года(%)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107,8</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115,9</w:t>
            </w:r>
          </w:p>
        </w:tc>
      </w:tr>
      <w:tr w:rsidR="00C35E94" w:rsidRPr="00AC523A" w:rsidTr="00C35E94">
        <w:trPr>
          <w:trHeight w:val="4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6</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Поступление доходов в виде арендной платы за земельные участки, а также средства от продажи права на заключение договоров аренды указанных земельных участков в бюджет муниципального района (тыс.руб.)</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48207,7</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36141,6</w:t>
            </w:r>
          </w:p>
        </w:tc>
      </w:tr>
      <w:tr w:rsidR="00C35E94" w:rsidRPr="00AC523A" w:rsidTr="00C35E94">
        <w:trPr>
          <w:trHeight w:val="212"/>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7</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Доходы в бюджет муниципального района от сдачи в аренду имущества, тыс.руб.</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1493,5</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1477,2</w:t>
            </w:r>
          </w:p>
        </w:tc>
      </w:tr>
      <w:tr w:rsidR="00C35E94" w:rsidRPr="00AC523A" w:rsidTr="00C35E94">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8</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Доходы в бюджет муниципального района от продажи земельных участков, тыс.руб.</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460,3</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279,1</w:t>
            </w:r>
          </w:p>
        </w:tc>
      </w:tr>
      <w:tr w:rsidR="00C35E94" w:rsidRPr="00AC523A" w:rsidTr="00C35E94">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9</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Доходы в бюджет муниципального района от реализации имущества, тыс.руб.</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1972,8</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303,6</w:t>
            </w:r>
          </w:p>
        </w:tc>
      </w:tr>
      <w:tr w:rsidR="00C35E94" w:rsidRPr="00AC523A" w:rsidTr="00C35E94">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10</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Исполнение плана приватизации объектов муниципальной собственности(%)</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50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50</w:t>
            </w:r>
          </w:p>
        </w:tc>
      </w:tr>
      <w:tr w:rsidR="00C35E94" w:rsidRPr="00AC523A" w:rsidTr="00C35E94">
        <w:trPr>
          <w:trHeight w:val="795"/>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11</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муниципальных услуг, оказываемых органами местного самоуправления и муниципальными учреждениями в электронном виде, в общем объеме муниципальных услуг, которые могут оказываться в электронном виде,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r>
      <w:tr w:rsidR="00C35E94" w:rsidRPr="00AC523A" w:rsidTr="00C35E94">
        <w:trPr>
          <w:trHeight w:val="8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12</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жителей Бардымского  муниципального района,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r>
      <w:tr w:rsidR="00C35E94" w:rsidRPr="00AC523A" w:rsidTr="00C35E94">
        <w:trPr>
          <w:trHeight w:val="6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13</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Уровень соблюдения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муниципальных образований Пермского края,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98</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r>
      <w:tr w:rsidR="00C35E94" w:rsidRPr="00AC523A" w:rsidTr="00C35E94">
        <w:trPr>
          <w:trHeight w:val="134"/>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14</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проектов решений Земского Собрания снятых с рассмотрения (не подготовленных в соответствии с планом нормотворческой деятельности) по инициативе администрации района (администрацией района)(%)</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4</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198</w:t>
            </w:r>
          </w:p>
        </w:tc>
      </w:tr>
      <w:tr w:rsidR="00C35E94" w:rsidRPr="00AC523A" w:rsidTr="00C35E94">
        <w:trPr>
          <w:trHeight w:val="395"/>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15</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проектов решений Земского Собрания Бардымского муниципального района не рекомендуемых Контрольно-счетной палатой к рассмотрению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0</w:t>
            </w:r>
          </w:p>
        </w:tc>
      </w:tr>
      <w:tr w:rsidR="00C35E94" w:rsidRPr="00AC523A" w:rsidTr="00C35E94">
        <w:trPr>
          <w:trHeight w:val="409"/>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16</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выполненных исполнительным органом муниципального района решений, принятых представительным органом Бардымского муниципального района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r>
      <w:tr w:rsidR="00C35E94" w:rsidRPr="00AC523A" w:rsidTr="00C35E94">
        <w:trPr>
          <w:trHeight w:val="400"/>
        </w:trPr>
        <w:tc>
          <w:tcPr>
            <w:tcW w:w="567"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b/>
                <w:sz w:val="24"/>
                <w:szCs w:val="24"/>
              </w:rPr>
            </w:pPr>
            <w:r w:rsidRPr="00AC523A">
              <w:rPr>
                <w:rFonts w:ascii="Times New Roman" w:hAnsi="Times New Roman" w:cs="Times New Roman"/>
                <w:b/>
                <w:sz w:val="24"/>
                <w:szCs w:val="24"/>
              </w:rPr>
              <w:t>17</w:t>
            </w:r>
          </w:p>
        </w:tc>
        <w:tc>
          <w:tcPr>
            <w:tcW w:w="7088" w:type="dxa"/>
            <w:tcBorders>
              <w:top w:val="nil"/>
              <w:left w:val="single" w:sz="4" w:space="0" w:color="auto"/>
              <w:bottom w:val="single" w:sz="4" w:space="0" w:color="auto"/>
              <w:right w:val="single" w:sz="4" w:space="0" w:color="auto"/>
            </w:tcBorders>
            <w:hideMark/>
          </w:tcPr>
          <w:p w:rsidR="00C35E94" w:rsidRPr="00AC523A" w:rsidRDefault="00C35E94" w:rsidP="00AC523A">
            <w:pPr>
              <w:pStyle w:val="ConsPlusCell"/>
              <w:jc w:val="both"/>
              <w:rPr>
                <w:rFonts w:ascii="Times New Roman" w:hAnsi="Times New Roman" w:cs="Times New Roman"/>
                <w:sz w:val="24"/>
                <w:szCs w:val="24"/>
              </w:rPr>
            </w:pPr>
            <w:r w:rsidRPr="00AC523A">
              <w:rPr>
                <w:rFonts w:ascii="Times New Roman" w:hAnsi="Times New Roman" w:cs="Times New Roman"/>
                <w:sz w:val="24"/>
                <w:szCs w:val="24"/>
              </w:rPr>
              <w:t>Доля муниципальных служащих, своевременно прошедших повышение квалификации от общего количества муниципальных служащих, %</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c>
          <w:tcPr>
            <w:tcW w:w="1134" w:type="dxa"/>
            <w:tcBorders>
              <w:top w:val="nil"/>
              <w:left w:val="single" w:sz="4" w:space="0" w:color="auto"/>
              <w:bottom w:val="single" w:sz="4" w:space="0" w:color="auto"/>
              <w:right w:val="single" w:sz="4" w:space="0" w:color="auto"/>
            </w:tcBorders>
          </w:tcPr>
          <w:p w:rsidR="00C35E94" w:rsidRPr="00AC523A" w:rsidRDefault="00C35E94" w:rsidP="00AC523A">
            <w:pPr>
              <w:pStyle w:val="ConsPlusCell"/>
              <w:jc w:val="center"/>
              <w:rPr>
                <w:rFonts w:ascii="Times New Roman" w:hAnsi="Times New Roman" w:cs="Times New Roman"/>
                <w:sz w:val="24"/>
                <w:szCs w:val="24"/>
              </w:rPr>
            </w:pPr>
            <w:r w:rsidRPr="00AC523A">
              <w:rPr>
                <w:rFonts w:ascii="Times New Roman" w:hAnsi="Times New Roman" w:cs="Times New Roman"/>
                <w:sz w:val="24"/>
                <w:szCs w:val="24"/>
              </w:rPr>
              <w:t>100</w:t>
            </w:r>
          </w:p>
        </w:tc>
      </w:tr>
    </w:tbl>
    <w:p w:rsidR="003E4FDD" w:rsidRPr="0069561A" w:rsidRDefault="003E4FDD" w:rsidP="00AC52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61A">
        <w:rPr>
          <w:rFonts w:ascii="Times New Roman" w:hAnsi="Times New Roman" w:cs="Times New Roman"/>
          <w:sz w:val="28"/>
          <w:szCs w:val="28"/>
        </w:rPr>
        <w:t xml:space="preserve">Оценка уровня достижения стратегических показателей осуществлена путем сопоставления фактических и утвержденных (плановых) значений по каждому показателю за анализируемый период и расчета коэффициента относительного </w:t>
      </w:r>
      <w:r w:rsidRPr="0069561A">
        <w:rPr>
          <w:rFonts w:ascii="Times New Roman" w:hAnsi="Times New Roman" w:cs="Times New Roman"/>
          <w:sz w:val="28"/>
          <w:szCs w:val="28"/>
        </w:rPr>
        <w:lastRenderedPageBreak/>
        <w:t xml:space="preserve">отклонения фактического значения показателя от планового. </w:t>
      </w:r>
    </w:p>
    <w:p w:rsidR="003E4FDD" w:rsidRPr="0069561A" w:rsidRDefault="003E4FDD" w:rsidP="00AC52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61A">
        <w:rPr>
          <w:rFonts w:ascii="Times New Roman" w:hAnsi="Times New Roman" w:cs="Times New Roman"/>
          <w:sz w:val="28"/>
          <w:szCs w:val="28"/>
        </w:rPr>
        <w:t>По оценке уровня достижения стратегических показателей первой группы у 5</w:t>
      </w:r>
      <w:r w:rsidR="0069561A" w:rsidRPr="0069561A">
        <w:rPr>
          <w:rFonts w:ascii="Times New Roman" w:hAnsi="Times New Roman" w:cs="Times New Roman"/>
          <w:sz w:val="28"/>
          <w:szCs w:val="28"/>
        </w:rPr>
        <w:t>5</w:t>
      </w:r>
      <w:r w:rsidRPr="0069561A">
        <w:rPr>
          <w:rFonts w:ascii="Times New Roman" w:hAnsi="Times New Roman" w:cs="Times New Roman"/>
          <w:sz w:val="28"/>
          <w:szCs w:val="28"/>
        </w:rPr>
        <w:t xml:space="preserve"> показателей из 5</w:t>
      </w:r>
      <w:r w:rsidR="0069561A" w:rsidRPr="0069561A">
        <w:rPr>
          <w:rFonts w:ascii="Times New Roman" w:hAnsi="Times New Roman" w:cs="Times New Roman"/>
          <w:sz w:val="28"/>
          <w:szCs w:val="28"/>
        </w:rPr>
        <w:t>6</w:t>
      </w:r>
      <w:r w:rsidRPr="0069561A">
        <w:rPr>
          <w:rFonts w:ascii="Times New Roman" w:hAnsi="Times New Roman" w:cs="Times New Roman"/>
          <w:sz w:val="28"/>
          <w:szCs w:val="28"/>
        </w:rPr>
        <w:t xml:space="preserve"> коэффициент отклонения больше или равен «-0,05», таким образом показатели выполнены.</w:t>
      </w:r>
    </w:p>
    <w:p w:rsidR="003E4FDD" w:rsidRPr="005B27DE" w:rsidRDefault="003E4FDD" w:rsidP="00AC52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27DE">
        <w:rPr>
          <w:rFonts w:ascii="Times New Roman" w:hAnsi="Times New Roman" w:cs="Times New Roman"/>
          <w:sz w:val="28"/>
          <w:szCs w:val="28"/>
        </w:rPr>
        <w:t>По</w:t>
      </w:r>
      <w:r w:rsidR="00953FEC" w:rsidRPr="005B27DE">
        <w:rPr>
          <w:rFonts w:ascii="Times New Roman" w:hAnsi="Times New Roman" w:cs="Times New Roman"/>
          <w:sz w:val="28"/>
          <w:szCs w:val="28"/>
        </w:rPr>
        <w:t xml:space="preserve"> </w:t>
      </w:r>
      <w:r w:rsidR="006A3060" w:rsidRPr="005B27DE">
        <w:rPr>
          <w:rFonts w:ascii="Times New Roman" w:hAnsi="Times New Roman" w:cs="Times New Roman"/>
          <w:sz w:val="28"/>
          <w:szCs w:val="28"/>
        </w:rPr>
        <w:t xml:space="preserve">одному </w:t>
      </w:r>
      <w:r w:rsidR="005C41DD" w:rsidRPr="005B27DE">
        <w:rPr>
          <w:rFonts w:ascii="Times New Roman" w:hAnsi="Times New Roman" w:cs="Times New Roman"/>
          <w:sz w:val="28"/>
          <w:szCs w:val="28"/>
        </w:rPr>
        <w:t>показател</w:t>
      </w:r>
      <w:r w:rsidR="0069561A" w:rsidRPr="005B27DE">
        <w:rPr>
          <w:rFonts w:ascii="Times New Roman" w:hAnsi="Times New Roman" w:cs="Times New Roman"/>
          <w:sz w:val="28"/>
          <w:szCs w:val="28"/>
        </w:rPr>
        <w:t>ю</w:t>
      </w:r>
      <w:r w:rsidRPr="005B27DE">
        <w:rPr>
          <w:rFonts w:ascii="Times New Roman" w:hAnsi="Times New Roman" w:cs="Times New Roman"/>
          <w:sz w:val="28"/>
          <w:szCs w:val="28"/>
        </w:rPr>
        <w:t xml:space="preserve"> им</w:t>
      </w:r>
      <w:r w:rsidR="00953FEC" w:rsidRPr="005B27DE">
        <w:rPr>
          <w:rFonts w:ascii="Times New Roman" w:hAnsi="Times New Roman" w:cs="Times New Roman"/>
          <w:sz w:val="28"/>
          <w:szCs w:val="28"/>
        </w:rPr>
        <w:t>еются отклонени</w:t>
      </w:r>
      <w:r w:rsidR="006A3060" w:rsidRPr="005B27DE">
        <w:rPr>
          <w:rFonts w:ascii="Times New Roman" w:hAnsi="Times New Roman" w:cs="Times New Roman"/>
          <w:sz w:val="28"/>
          <w:szCs w:val="28"/>
        </w:rPr>
        <w:t>е</w:t>
      </w:r>
      <w:r w:rsidR="00953FEC" w:rsidRPr="005B27DE">
        <w:rPr>
          <w:rFonts w:ascii="Times New Roman" w:hAnsi="Times New Roman" w:cs="Times New Roman"/>
          <w:sz w:val="28"/>
          <w:szCs w:val="28"/>
        </w:rPr>
        <w:t>, ниже приведен</w:t>
      </w:r>
      <w:r w:rsidR="006A3060" w:rsidRPr="005B27DE">
        <w:rPr>
          <w:rFonts w:ascii="Times New Roman" w:hAnsi="Times New Roman" w:cs="Times New Roman"/>
          <w:sz w:val="28"/>
          <w:szCs w:val="28"/>
        </w:rPr>
        <w:t xml:space="preserve">а </w:t>
      </w:r>
      <w:r w:rsidRPr="005B27DE">
        <w:rPr>
          <w:rFonts w:ascii="Times New Roman" w:hAnsi="Times New Roman" w:cs="Times New Roman"/>
          <w:sz w:val="28"/>
          <w:szCs w:val="28"/>
        </w:rPr>
        <w:t>причин</w:t>
      </w:r>
      <w:r w:rsidR="006A3060" w:rsidRPr="005B27DE">
        <w:rPr>
          <w:rFonts w:ascii="Times New Roman" w:hAnsi="Times New Roman" w:cs="Times New Roman"/>
          <w:sz w:val="28"/>
          <w:szCs w:val="28"/>
        </w:rPr>
        <w:t>а</w:t>
      </w:r>
      <w:r w:rsidRPr="005B27DE">
        <w:rPr>
          <w:rFonts w:ascii="Times New Roman" w:hAnsi="Times New Roman" w:cs="Times New Roman"/>
          <w:sz w:val="28"/>
          <w:szCs w:val="28"/>
        </w:rPr>
        <w:t>:</w:t>
      </w:r>
    </w:p>
    <w:p w:rsidR="0069561A" w:rsidRPr="005B27DE" w:rsidRDefault="0069561A" w:rsidP="00AC52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27DE">
        <w:rPr>
          <w:rFonts w:ascii="Times New Roman" w:hAnsi="Times New Roman" w:cs="Times New Roman"/>
          <w:sz w:val="28"/>
          <w:szCs w:val="28"/>
        </w:rPr>
        <w:t xml:space="preserve">Показатель № 3 по блоку «Территориальное </w:t>
      </w:r>
      <w:r w:rsidR="003E4FDD" w:rsidRPr="005B27DE">
        <w:rPr>
          <w:rFonts w:ascii="Times New Roman" w:hAnsi="Times New Roman" w:cs="Times New Roman"/>
          <w:sz w:val="28"/>
          <w:szCs w:val="28"/>
        </w:rPr>
        <w:t xml:space="preserve">развитие» </w:t>
      </w:r>
      <w:r w:rsidRPr="005B27DE">
        <w:rPr>
          <w:rFonts w:ascii="Times New Roman" w:hAnsi="Times New Roman" w:cs="Times New Roman"/>
          <w:sz w:val="28"/>
          <w:szCs w:val="28"/>
        </w:rPr>
        <w:t>Объем ввода жилья в муниципальном образовании, кв.м.</w:t>
      </w:r>
    </w:p>
    <w:p w:rsidR="005B27DE" w:rsidRPr="005B27DE" w:rsidRDefault="005B27DE" w:rsidP="00C35E94">
      <w:pPr>
        <w:shd w:val="clear" w:color="auto" w:fill="FFFFFF"/>
        <w:spacing w:after="0" w:line="240" w:lineRule="auto"/>
        <w:ind w:firstLine="567"/>
        <w:jc w:val="both"/>
        <w:rPr>
          <w:rFonts w:ascii="Arial" w:eastAsia="Times New Roman" w:hAnsi="Arial" w:cs="Arial"/>
          <w:sz w:val="23"/>
          <w:szCs w:val="23"/>
        </w:rPr>
      </w:pPr>
      <w:r>
        <w:rPr>
          <w:rFonts w:ascii="Times New Roman" w:eastAsia="Times New Roman" w:hAnsi="Times New Roman" w:cs="Times New Roman"/>
          <w:sz w:val="28"/>
          <w:szCs w:val="28"/>
        </w:rPr>
        <w:t>С</w:t>
      </w:r>
      <w:r w:rsidRPr="005B27DE">
        <w:rPr>
          <w:rFonts w:ascii="Times New Roman" w:eastAsia="Times New Roman" w:hAnsi="Times New Roman" w:cs="Times New Roman"/>
          <w:sz w:val="28"/>
          <w:szCs w:val="28"/>
        </w:rPr>
        <w:t>огласно Соглашению, заключенному между Министерством строительства Пермского края и Администрацией Бардымского муниципального района,  установлены следующие показатели регионального проекта «Жилье» по Бардымскому муниципальному району, а именно на 2019 год по вводу жилья – 12</w:t>
      </w:r>
      <w:r>
        <w:rPr>
          <w:rFonts w:ascii="Times New Roman" w:eastAsia="Times New Roman" w:hAnsi="Times New Roman" w:cs="Times New Roman"/>
          <w:sz w:val="28"/>
          <w:szCs w:val="28"/>
        </w:rPr>
        <w:t xml:space="preserve"> </w:t>
      </w:r>
      <w:r w:rsidRPr="005B27DE">
        <w:rPr>
          <w:rFonts w:ascii="Times New Roman" w:eastAsia="Times New Roman" w:hAnsi="Times New Roman" w:cs="Times New Roman"/>
          <w:sz w:val="28"/>
          <w:szCs w:val="28"/>
        </w:rPr>
        <w:t>580 кв.м.  </w:t>
      </w:r>
    </w:p>
    <w:p w:rsidR="005B27DE" w:rsidRPr="005B27DE" w:rsidRDefault="005B27DE" w:rsidP="00C35E94">
      <w:pPr>
        <w:shd w:val="clear" w:color="auto" w:fill="FFFFFF"/>
        <w:spacing w:after="0" w:line="240" w:lineRule="auto"/>
        <w:ind w:firstLine="709"/>
        <w:jc w:val="both"/>
        <w:rPr>
          <w:rFonts w:ascii="Arial" w:eastAsia="Times New Roman" w:hAnsi="Arial" w:cs="Arial"/>
          <w:sz w:val="23"/>
          <w:szCs w:val="23"/>
        </w:rPr>
      </w:pPr>
      <w:r w:rsidRPr="005B27DE">
        <w:rPr>
          <w:rFonts w:ascii="Arial" w:eastAsia="Times New Roman" w:hAnsi="Arial" w:cs="Arial"/>
          <w:sz w:val="23"/>
          <w:szCs w:val="23"/>
        </w:rPr>
        <w:t> </w:t>
      </w:r>
      <w:r w:rsidRPr="005B27DE">
        <w:rPr>
          <w:rFonts w:ascii="Times New Roman" w:eastAsia="Times New Roman" w:hAnsi="Times New Roman" w:cs="Times New Roman"/>
          <w:sz w:val="28"/>
          <w:szCs w:val="28"/>
        </w:rPr>
        <w:t>По плану на 2019 год показатель ввода жилья 12580 кв.м., по состоянию на  01.01.2020  год  ввод жилья на территории Бардымского муниципального округа  составил 11165 кв.м., что на 12 % ниже запланированного показателя.</w:t>
      </w:r>
    </w:p>
    <w:p w:rsidR="005B27DE" w:rsidRPr="005B27DE" w:rsidRDefault="005B27DE" w:rsidP="00C35E94">
      <w:pPr>
        <w:shd w:val="clear" w:color="auto" w:fill="FFFFFF"/>
        <w:spacing w:after="0" w:line="240" w:lineRule="auto"/>
        <w:jc w:val="both"/>
        <w:rPr>
          <w:rFonts w:ascii="Arial" w:eastAsia="Times New Roman" w:hAnsi="Arial" w:cs="Arial"/>
          <w:sz w:val="23"/>
          <w:szCs w:val="23"/>
        </w:rPr>
      </w:pPr>
      <w:r>
        <w:rPr>
          <w:rFonts w:ascii="Times New Roman" w:eastAsia="Times New Roman" w:hAnsi="Times New Roman" w:cs="Times New Roman"/>
          <w:sz w:val="28"/>
          <w:szCs w:val="28"/>
        </w:rPr>
        <w:t>Это вызвано</w:t>
      </w:r>
      <w:r w:rsidRPr="005B27DE">
        <w:rPr>
          <w:rFonts w:ascii="Times New Roman" w:eastAsia="Times New Roman" w:hAnsi="Times New Roman" w:cs="Times New Roman"/>
          <w:sz w:val="28"/>
          <w:szCs w:val="28"/>
        </w:rPr>
        <w:t xml:space="preserve"> уменьшением количества строящегося индивидуального жилья  и многоквартирных </w:t>
      </w:r>
      <w:r>
        <w:rPr>
          <w:rFonts w:ascii="Times New Roman" w:eastAsia="Times New Roman" w:hAnsi="Times New Roman" w:cs="Times New Roman"/>
          <w:sz w:val="28"/>
          <w:szCs w:val="28"/>
        </w:rPr>
        <w:t xml:space="preserve">домов на территории Бардымского </w:t>
      </w:r>
      <w:r w:rsidRPr="005B27DE">
        <w:rPr>
          <w:rFonts w:ascii="Times New Roman" w:eastAsia="Times New Roman" w:hAnsi="Times New Roman" w:cs="Times New Roman"/>
          <w:sz w:val="28"/>
          <w:szCs w:val="28"/>
        </w:rPr>
        <w:t>муниципального округа</w:t>
      </w:r>
      <w:r>
        <w:rPr>
          <w:rFonts w:ascii="Times New Roman" w:eastAsia="Times New Roman" w:hAnsi="Times New Roman" w:cs="Times New Roman"/>
          <w:sz w:val="28"/>
          <w:szCs w:val="28"/>
        </w:rPr>
        <w:t>.</w:t>
      </w:r>
      <w:r w:rsidRPr="005B27DE">
        <w:rPr>
          <w:rFonts w:ascii="Times New Roman" w:eastAsia="Times New Roman" w:hAnsi="Times New Roman" w:cs="Times New Roman"/>
          <w:sz w:val="28"/>
          <w:szCs w:val="28"/>
        </w:rPr>
        <w:t> </w:t>
      </w:r>
    </w:p>
    <w:p w:rsidR="00AC523A" w:rsidRPr="0069561A" w:rsidRDefault="003E4FDD" w:rsidP="00C35E94">
      <w:pPr>
        <w:widowControl w:val="0"/>
        <w:autoSpaceDE w:val="0"/>
        <w:autoSpaceDN w:val="0"/>
        <w:adjustRightInd w:val="0"/>
        <w:spacing w:after="0" w:line="240" w:lineRule="auto"/>
        <w:ind w:firstLine="682"/>
        <w:jc w:val="both"/>
        <w:rPr>
          <w:rFonts w:ascii="Times New Roman" w:hAnsi="Times New Roman" w:cs="Times New Roman"/>
          <w:sz w:val="28"/>
          <w:szCs w:val="28"/>
        </w:rPr>
      </w:pPr>
      <w:r w:rsidRPr="0069561A">
        <w:rPr>
          <w:rFonts w:ascii="Times New Roman" w:hAnsi="Times New Roman" w:cs="Times New Roman"/>
          <w:sz w:val="28"/>
          <w:szCs w:val="28"/>
        </w:rPr>
        <w:t>По оценке уровня достижения стратегичес</w:t>
      </w:r>
      <w:r w:rsidR="00953FEC" w:rsidRPr="0069561A">
        <w:rPr>
          <w:rFonts w:ascii="Times New Roman" w:hAnsi="Times New Roman" w:cs="Times New Roman"/>
          <w:sz w:val="28"/>
          <w:szCs w:val="28"/>
        </w:rPr>
        <w:t>ких показателей второй группы ни у одного показателя</w:t>
      </w:r>
      <w:r w:rsidRPr="0069561A">
        <w:rPr>
          <w:rFonts w:ascii="Times New Roman" w:hAnsi="Times New Roman" w:cs="Times New Roman"/>
          <w:sz w:val="28"/>
          <w:szCs w:val="28"/>
        </w:rPr>
        <w:t xml:space="preserve"> из 1</w:t>
      </w:r>
      <w:r w:rsidR="0069561A" w:rsidRPr="0069561A">
        <w:rPr>
          <w:rFonts w:ascii="Times New Roman" w:hAnsi="Times New Roman" w:cs="Times New Roman"/>
          <w:sz w:val="28"/>
          <w:szCs w:val="28"/>
        </w:rPr>
        <w:t>2</w:t>
      </w:r>
      <w:r w:rsidRPr="0069561A">
        <w:rPr>
          <w:rFonts w:ascii="Times New Roman" w:hAnsi="Times New Roman" w:cs="Times New Roman"/>
          <w:sz w:val="28"/>
          <w:szCs w:val="28"/>
        </w:rPr>
        <w:t xml:space="preserve"> коэффициент отклонения</w:t>
      </w:r>
      <w:r w:rsidR="00953FEC" w:rsidRPr="0069561A">
        <w:rPr>
          <w:rFonts w:ascii="Times New Roman" w:hAnsi="Times New Roman" w:cs="Times New Roman"/>
          <w:sz w:val="28"/>
          <w:szCs w:val="28"/>
        </w:rPr>
        <w:t xml:space="preserve"> не превышает «0,05», следовательно они являю</w:t>
      </w:r>
      <w:r w:rsidRPr="0069561A">
        <w:rPr>
          <w:rFonts w:ascii="Times New Roman" w:hAnsi="Times New Roman" w:cs="Times New Roman"/>
          <w:sz w:val="28"/>
          <w:szCs w:val="28"/>
        </w:rPr>
        <w:t xml:space="preserve">тся выполненным. </w:t>
      </w:r>
    </w:p>
    <w:p w:rsidR="00AC523A" w:rsidRPr="00BF63CF" w:rsidRDefault="003E4FDD" w:rsidP="00C35E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63CF">
        <w:rPr>
          <w:rFonts w:ascii="Times New Roman" w:hAnsi="Times New Roman" w:cs="Times New Roman"/>
          <w:sz w:val="28"/>
          <w:szCs w:val="28"/>
        </w:rPr>
        <w:t>Согласно ре</w:t>
      </w:r>
      <w:r w:rsidR="00D842D1" w:rsidRPr="00BF63CF">
        <w:rPr>
          <w:rFonts w:ascii="Times New Roman" w:hAnsi="Times New Roman" w:cs="Times New Roman"/>
          <w:sz w:val="28"/>
          <w:szCs w:val="28"/>
        </w:rPr>
        <w:t xml:space="preserve">шения Земского Собрания от </w:t>
      </w:r>
      <w:r w:rsidR="0069561A" w:rsidRPr="00BF63CF">
        <w:rPr>
          <w:rFonts w:ascii="Times New Roman" w:hAnsi="Times New Roman" w:cs="Times New Roman"/>
          <w:sz w:val="28"/>
          <w:szCs w:val="28"/>
        </w:rPr>
        <w:t xml:space="preserve">17.02.2011 № </w:t>
      </w:r>
      <w:r w:rsidR="0069561A" w:rsidRPr="00F247CF">
        <w:rPr>
          <w:rFonts w:ascii="Times New Roman" w:hAnsi="Times New Roman" w:cs="Times New Roman"/>
          <w:sz w:val="28"/>
          <w:szCs w:val="28"/>
        </w:rPr>
        <w:t xml:space="preserve">181 (в редакции решения Земского Собрания Бардымского муниципального района от </w:t>
      </w:r>
      <w:r w:rsidR="00BF63CF" w:rsidRPr="00F247CF">
        <w:rPr>
          <w:rFonts w:ascii="Times New Roman" w:hAnsi="Times New Roman" w:cs="Times New Roman"/>
          <w:sz w:val="28"/>
          <w:szCs w:val="28"/>
        </w:rPr>
        <w:t xml:space="preserve">16.08.2018 № </w:t>
      </w:r>
      <w:r w:rsidR="00F247CF" w:rsidRPr="00F247CF">
        <w:rPr>
          <w:rFonts w:ascii="Times New Roman" w:hAnsi="Times New Roman" w:cs="Times New Roman"/>
          <w:sz w:val="28"/>
          <w:szCs w:val="28"/>
        </w:rPr>
        <w:t>433 «О внесении изменений в Порядок заслушивания Земским Собранием Бардымского муниципального района отчета главы муниципального района – главы Администрации Бардымского муниципального района о результатах его деятельности, деятельности Администрации Бардымского муниципального района</w:t>
      </w:r>
      <w:r w:rsidR="00BF63CF" w:rsidRPr="00F247CF">
        <w:rPr>
          <w:rFonts w:ascii="Times New Roman" w:hAnsi="Times New Roman" w:cs="Times New Roman"/>
          <w:sz w:val="28"/>
          <w:szCs w:val="28"/>
        </w:rPr>
        <w:t>)</w:t>
      </w:r>
      <w:r w:rsidR="0069561A" w:rsidRPr="00F247CF">
        <w:rPr>
          <w:rFonts w:ascii="Times New Roman" w:hAnsi="Times New Roman" w:cs="Times New Roman"/>
          <w:sz w:val="28"/>
          <w:szCs w:val="28"/>
        </w:rPr>
        <w:t xml:space="preserve"> </w:t>
      </w:r>
      <w:r w:rsidRPr="00F247CF">
        <w:rPr>
          <w:rFonts w:ascii="Times New Roman" w:hAnsi="Times New Roman" w:cs="Times New Roman"/>
          <w:sz w:val="28"/>
          <w:szCs w:val="28"/>
        </w:rPr>
        <w:t>достижение значений утвержденных показателей оценивается на</w:t>
      </w:r>
      <w:r w:rsidRPr="00BF63CF">
        <w:rPr>
          <w:rFonts w:ascii="Times New Roman" w:hAnsi="Times New Roman" w:cs="Times New Roman"/>
          <w:sz w:val="28"/>
          <w:szCs w:val="28"/>
        </w:rPr>
        <w:t xml:space="preserve"> основе определения доли выполненных и невыполненных показателей в общем количестве утвержденных показателей.</w:t>
      </w:r>
    </w:p>
    <w:p w:rsidR="00AC523A" w:rsidRPr="00BF63CF" w:rsidRDefault="003E4FDD" w:rsidP="00C35E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63CF">
        <w:rPr>
          <w:rFonts w:ascii="Times New Roman" w:hAnsi="Times New Roman" w:cs="Times New Roman"/>
          <w:sz w:val="28"/>
          <w:szCs w:val="28"/>
        </w:rPr>
        <w:t>В случае невыполнения более чем 30 процентов от общего числа утвержденных показателей уровень достижения утвержденных показателей за анализируемый период может быть признан неудовлетворительным.</w:t>
      </w:r>
    </w:p>
    <w:p w:rsidR="00AC523A" w:rsidRPr="00BF63CF" w:rsidRDefault="003E4FDD" w:rsidP="00C35E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63CF">
        <w:rPr>
          <w:rFonts w:ascii="Times New Roman" w:hAnsi="Times New Roman" w:cs="Times New Roman"/>
          <w:sz w:val="28"/>
          <w:szCs w:val="28"/>
        </w:rPr>
        <w:t>За отчетный 201</w:t>
      </w:r>
      <w:r w:rsidR="00BF63CF" w:rsidRPr="00BF63CF">
        <w:rPr>
          <w:rFonts w:ascii="Times New Roman" w:hAnsi="Times New Roman" w:cs="Times New Roman"/>
          <w:sz w:val="28"/>
          <w:szCs w:val="28"/>
        </w:rPr>
        <w:t>9</w:t>
      </w:r>
      <w:r w:rsidRPr="00BF63CF">
        <w:rPr>
          <w:rFonts w:ascii="Times New Roman" w:hAnsi="Times New Roman" w:cs="Times New Roman"/>
          <w:sz w:val="28"/>
          <w:szCs w:val="28"/>
        </w:rPr>
        <w:t xml:space="preserve"> год процент выполненных утвержденных показателей составил </w:t>
      </w:r>
      <w:r w:rsidR="00953FEC" w:rsidRPr="00BF63CF">
        <w:rPr>
          <w:rFonts w:ascii="Times New Roman" w:hAnsi="Times New Roman" w:cs="Times New Roman"/>
          <w:sz w:val="28"/>
          <w:szCs w:val="28"/>
        </w:rPr>
        <w:t>9</w:t>
      </w:r>
      <w:r w:rsidR="006A3060" w:rsidRPr="00BF63CF">
        <w:rPr>
          <w:rFonts w:ascii="Times New Roman" w:hAnsi="Times New Roman" w:cs="Times New Roman"/>
          <w:sz w:val="28"/>
          <w:szCs w:val="28"/>
        </w:rPr>
        <w:t>8,</w:t>
      </w:r>
      <w:r w:rsidR="00BF63CF" w:rsidRPr="00BF63CF">
        <w:rPr>
          <w:rFonts w:ascii="Times New Roman" w:hAnsi="Times New Roman" w:cs="Times New Roman"/>
          <w:sz w:val="28"/>
          <w:szCs w:val="28"/>
        </w:rPr>
        <w:t xml:space="preserve">52 </w:t>
      </w:r>
      <w:r w:rsidRPr="00BF63CF">
        <w:rPr>
          <w:rFonts w:ascii="Times New Roman" w:hAnsi="Times New Roman" w:cs="Times New Roman"/>
          <w:sz w:val="28"/>
          <w:szCs w:val="28"/>
        </w:rPr>
        <w:t xml:space="preserve">%, невыполненных – </w:t>
      </w:r>
      <w:r w:rsidR="006A3060" w:rsidRPr="00BF63CF">
        <w:rPr>
          <w:rFonts w:ascii="Times New Roman" w:hAnsi="Times New Roman" w:cs="Times New Roman"/>
          <w:sz w:val="28"/>
          <w:szCs w:val="28"/>
        </w:rPr>
        <w:t>1,</w:t>
      </w:r>
      <w:r w:rsidR="00BF63CF" w:rsidRPr="00BF63CF">
        <w:rPr>
          <w:rFonts w:ascii="Times New Roman" w:hAnsi="Times New Roman" w:cs="Times New Roman"/>
          <w:sz w:val="28"/>
          <w:szCs w:val="28"/>
        </w:rPr>
        <w:t>41</w:t>
      </w:r>
      <w:r w:rsidR="00953FEC" w:rsidRPr="00BF63CF">
        <w:rPr>
          <w:rFonts w:ascii="Times New Roman" w:hAnsi="Times New Roman" w:cs="Times New Roman"/>
          <w:sz w:val="28"/>
          <w:szCs w:val="28"/>
        </w:rPr>
        <w:t xml:space="preserve"> </w:t>
      </w:r>
      <w:r w:rsidRPr="00BF63CF">
        <w:rPr>
          <w:rFonts w:ascii="Times New Roman" w:hAnsi="Times New Roman" w:cs="Times New Roman"/>
          <w:sz w:val="28"/>
          <w:szCs w:val="28"/>
        </w:rPr>
        <w:t>%, причины невыполнения озвучены ранее.</w:t>
      </w:r>
    </w:p>
    <w:p w:rsidR="003E4FDD" w:rsidRPr="00BF63CF" w:rsidRDefault="00F97B2C" w:rsidP="00C35E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63CF">
        <w:rPr>
          <w:rFonts w:ascii="Times New Roman" w:hAnsi="Times New Roman" w:cs="Times New Roman"/>
          <w:sz w:val="28"/>
          <w:szCs w:val="28"/>
        </w:rPr>
        <w:t>Исходя из вышеизложенного можно сделать вывод, что установленные показатели социально-экономического развития Бардымского муниципального района исполнены на 9</w:t>
      </w:r>
      <w:r w:rsidR="006A3060" w:rsidRPr="00BF63CF">
        <w:rPr>
          <w:rFonts w:ascii="Times New Roman" w:hAnsi="Times New Roman" w:cs="Times New Roman"/>
          <w:sz w:val="28"/>
          <w:szCs w:val="28"/>
        </w:rPr>
        <w:t>8,</w:t>
      </w:r>
      <w:r w:rsidR="00BF63CF" w:rsidRPr="00BF63CF">
        <w:rPr>
          <w:rFonts w:ascii="Times New Roman" w:hAnsi="Times New Roman" w:cs="Times New Roman"/>
          <w:sz w:val="28"/>
          <w:szCs w:val="28"/>
        </w:rPr>
        <w:t>52</w:t>
      </w:r>
      <w:r w:rsidRPr="00BF63CF">
        <w:rPr>
          <w:rFonts w:ascii="Times New Roman" w:hAnsi="Times New Roman" w:cs="Times New Roman"/>
          <w:sz w:val="28"/>
          <w:szCs w:val="28"/>
        </w:rPr>
        <w:t xml:space="preserve">%. Деятельность главы района </w:t>
      </w:r>
      <w:r w:rsidR="006A3060" w:rsidRPr="00BF63CF">
        <w:rPr>
          <w:rFonts w:ascii="Times New Roman" w:hAnsi="Times New Roman" w:cs="Times New Roman"/>
          <w:sz w:val="28"/>
          <w:szCs w:val="28"/>
        </w:rPr>
        <w:t>признать удовлетворительной</w:t>
      </w:r>
      <w:r w:rsidR="00D835D9" w:rsidRPr="00BF63CF">
        <w:rPr>
          <w:rFonts w:ascii="Times New Roman" w:hAnsi="Times New Roman" w:cs="Times New Roman"/>
          <w:sz w:val="28"/>
          <w:szCs w:val="28"/>
        </w:rPr>
        <w:t xml:space="preserve">. </w:t>
      </w:r>
      <w:hyperlink r:id="rId9" w:history="1"/>
    </w:p>
    <w:sectPr w:rsidR="003E4FDD" w:rsidRPr="00BF63CF" w:rsidSect="003307EC">
      <w:footerReference w:type="default" r:id="rId1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D10" w:rsidRDefault="00521D10" w:rsidP="00712283">
      <w:pPr>
        <w:spacing w:after="0" w:line="240" w:lineRule="auto"/>
      </w:pPr>
      <w:r>
        <w:separator/>
      </w:r>
    </w:p>
  </w:endnote>
  <w:endnote w:type="continuationSeparator" w:id="1">
    <w:p w:rsidR="00521D10" w:rsidRDefault="00521D10" w:rsidP="00712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825450"/>
      <w:showingPlcHdr/>
    </w:sdtPr>
    <w:sdtContent>
      <w:p w:rsidR="00DD5344" w:rsidRDefault="00DD5344">
        <w:pPr>
          <w:pStyle w:val="af1"/>
          <w:jc w:val="right"/>
        </w:pPr>
        <w:r>
          <w:t xml:space="preserve">     </w:t>
        </w:r>
      </w:p>
    </w:sdtContent>
  </w:sdt>
  <w:p w:rsidR="00DD5344" w:rsidRDefault="00DD534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D10" w:rsidRDefault="00521D10" w:rsidP="00712283">
      <w:pPr>
        <w:spacing w:after="0" w:line="240" w:lineRule="auto"/>
      </w:pPr>
      <w:r>
        <w:separator/>
      </w:r>
    </w:p>
  </w:footnote>
  <w:footnote w:type="continuationSeparator" w:id="1">
    <w:p w:rsidR="00521D10" w:rsidRDefault="00521D10" w:rsidP="007122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2DE9"/>
    <w:multiLevelType w:val="hybridMultilevel"/>
    <w:tmpl w:val="63E0E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731BB"/>
    <w:multiLevelType w:val="hybridMultilevel"/>
    <w:tmpl w:val="C7767262"/>
    <w:lvl w:ilvl="0" w:tplc="0AB2BA3A">
      <w:start w:val="1"/>
      <w:numFmt w:val="decimal"/>
      <w:lvlText w:val="%1."/>
      <w:lvlJc w:val="left"/>
      <w:pPr>
        <w:ind w:left="1394"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0E5A46E2"/>
    <w:multiLevelType w:val="hybridMultilevel"/>
    <w:tmpl w:val="03D41C02"/>
    <w:lvl w:ilvl="0" w:tplc="E62A830A">
      <w:start w:val="1"/>
      <w:numFmt w:val="bullet"/>
      <w:lvlText w:val="-"/>
      <w:lvlJc w:val="left"/>
      <w:pPr>
        <w:tabs>
          <w:tab w:val="num" w:pos="720"/>
        </w:tabs>
        <w:ind w:left="720" w:hanging="360"/>
      </w:pPr>
      <w:rPr>
        <w:rFonts w:ascii="Times New Roman" w:hAnsi="Times New Roman" w:hint="default"/>
      </w:rPr>
    </w:lvl>
    <w:lvl w:ilvl="1" w:tplc="865037E4" w:tentative="1">
      <w:start w:val="1"/>
      <w:numFmt w:val="bullet"/>
      <w:lvlText w:val="-"/>
      <w:lvlJc w:val="left"/>
      <w:pPr>
        <w:tabs>
          <w:tab w:val="num" w:pos="1440"/>
        </w:tabs>
        <w:ind w:left="1440" w:hanging="360"/>
      </w:pPr>
      <w:rPr>
        <w:rFonts w:ascii="Times New Roman" w:hAnsi="Times New Roman" w:hint="default"/>
      </w:rPr>
    </w:lvl>
    <w:lvl w:ilvl="2" w:tplc="882473E4" w:tentative="1">
      <w:start w:val="1"/>
      <w:numFmt w:val="bullet"/>
      <w:lvlText w:val="-"/>
      <w:lvlJc w:val="left"/>
      <w:pPr>
        <w:tabs>
          <w:tab w:val="num" w:pos="2160"/>
        </w:tabs>
        <w:ind w:left="2160" w:hanging="360"/>
      </w:pPr>
      <w:rPr>
        <w:rFonts w:ascii="Times New Roman" w:hAnsi="Times New Roman" w:hint="default"/>
      </w:rPr>
    </w:lvl>
    <w:lvl w:ilvl="3" w:tplc="6E7E57FC" w:tentative="1">
      <w:start w:val="1"/>
      <w:numFmt w:val="bullet"/>
      <w:lvlText w:val="-"/>
      <w:lvlJc w:val="left"/>
      <w:pPr>
        <w:tabs>
          <w:tab w:val="num" w:pos="2880"/>
        </w:tabs>
        <w:ind w:left="2880" w:hanging="360"/>
      </w:pPr>
      <w:rPr>
        <w:rFonts w:ascii="Times New Roman" w:hAnsi="Times New Roman" w:hint="default"/>
      </w:rPr>
    </w:lvl>
    <w:lvl w:ilvl="4" w:tplc="CEA4F742" w:tentative="1">
      <w:start w:val="1"/>
      <w:numFmt w:val="bullet"/>
      <w:lvlText w:val="-"/>
      <w:lvlJc w:val="left"/>
      <w:pPr>
        <w:tabs>
          <w:tab w:val="num" w:pos="3600"/>
        </w:tabs>
        <w:ind w:left="3600" w:hanging="360"/>
      </w:pPr>
      <w:rPr>
        <w:rFonts w:ascii="Times New Roman" w:hAnsi="Times New Roman" w:hint="default"/>
      </w:rPr>
    </w:lvl>
    <w:lvl w:ilvl="5" w:tplc="3B126D94" w:tentative="1">
      <w:start w:val="1"/>
      <w:numFmt w:val="bullet"/>
      <w:lvlText w:val="-"/>
      <w:lvlJc w:val="left"/>
      <w:pPr>
        <w:tabs>
          <w:tab w:val="num" w:pos="4320"/>
        </w:tabs>
        <w:ind w:left="4320" w:hanging="360"/>
      </w:pPr>
      <w:rPr>
        <w:rFonts w:ascii="Times New Roman" w:hAnsi="Times New Roman" w:hint="default"/>
      </w:rPr>
    </w:lvl>
    <w:lvl w:ilvl="6" w:tplc="3676BA62" w:tentative="1">
      <w:start w:val="1"/>
      <w:numFmt w:val="bullet"/>
      <w:lvlText w:val="-"/>
      <w:lvlJc w:val="left"/>
      <w:pPr>
        <w:tabs>
          <w:tab w:val="num" w:pos="5040"/>
        </w:tabs>
        <w:ind w:left="5040" w:hanging="360"/>
      </w:pPr>
      <w:rPr>
        <w:rFonts w:ascii="Times New Roman" w:hAnsi="Times New Roman" w:hint="default"/>
      </w:rPr>
    </w:lvl>
    <w:lvl w:ilvl="7" w:tplc="C0DE9946" w:tentative="1">
      <w:start w:val="1"/>
      <w:numFmt w:val="bullet"/>
      <w:lvlText w:val="-"/>
      <w:lvlJc w:val="left"/>
      <w:pPr>
        <w:tabs>
          <w:tab w:val="num" w:pos="5760"/>
        </w:tabs>
        <w:ind w:left="5760" w:hanging="360"/>
      </w:pPr>
      <w:rPr>
        <w:rFonts w:ascii="Times New Roman" w:hAnsi="Times New Roman" w:hint="default"/>
      </w:rPr>
    </w:lvl>
    <w:lvl w:ilvl="8" w:tplc="8EC0C8C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0666D7"/>
    <w:multiLevelType w:val="hybridMultilevel"/>
    <w:tmpl w:val="0C50CF52"/>
    <w:lvl w:ilvl="0" w:tplc="3CE44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F53A47"/>
    <w:multiLevelType w:val="hybridMultilevel"/>
    <w:tmpl w:val="45A8AF88"/>
    <w:lvl w:ilvl="0" w:tplc="A488A8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B42AC7"/>
    <w:multiLevelType w:val="hybridMultilevel"/>
    <w:tmpl w:val="E27434A6"/>
    <w:lvl w:ilvl="0" w:tplc="0E96D7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DE51E1"/>
    <w:multiLevelType w:val="hybridMultilevel"/>
    <w:tmpl w:val="8092FCB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3D7D1779"/>
    <w:multiLevelType w:val="hybridMultilevel"/>
    <w:tmpl w:val="55CCECA2"/>
    <w:lvl w:ilvl="0" w:tplc="B01CD4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F671DB1"/>
    <w:multiLevelType w:val="hybridMultilevel"/>
    <w:tmpl w:val="92E86898"/>
    <w:lvl w:ilvl="0" w:tplc="D8780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C1153F"/>
    <w:multiLevelType w:val="hybridMultilevel"/>
    <w:tmpl w:val="7CE498DE"/>
    <w:lvl w:ilvl="0" w:tplc="BC163422">
      <w:start w:val="1"/>
      <w:numFmt w:val="bullet"/>
      <w:lvlText w:val=""/>
      <w:lvlJc w:val="left"/>
      <w:pPr>
        <w:ind w:left="1429" w:hanging="360"/>
      </w:pPr>
      <w:rPr>
        <w:rFonts w:ascii="Symbol" w:hAnsi="Symbol" w:hint="default"/>
      </w:rPr>
    </w:lvl>
    <w:lvl w:ilvl="1" w:tplc="04090001"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0">
    <w:nsid w:val="4AB67CC2"/>
    <w:multiLevelType w:val="hybridMultilevel"/>
    <w:tmpl w:val="2AEE3E40"/>
    <w:lvl w:ilvl="0" w:tplc="753CE8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5D4DC1"/>
    <w:multiLevelType w:val="hybridMultilevel"/>
    <w:tmpl w:val="B4AEF936"/>
    <w:lvl w:ilvl="0" w:tplc="3072E98A">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07E37E0"/>
    <w:multiLevelType w:val="hybridMultilevel"/>
    <w:tmpl w:val="B4B649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C69428C"/>
    <w:multiLevelType w:val="hybridMultilevel"/>
    <w:tmpl w:val="99886FE4"/>
    <w:lvl w:ilvl="0" w:tplc="0FF8FF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A10CE5"/>
    <w:multiLevelType w:val="hybridMultilevel"/>
    <w:tmpl w:val="CBC86A36"/>
    <w:lvl w:ilvl="0" w:tplc="753CE8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AD007D"/>
    <w:multiLevelType w:val="hybridMultilevel"/>
    <w:tmpl w:val="FEC6A8A4"/>
    <w:lvl w:ilvl="0" w:tplc="C172EEA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9A4594D"/>
    <w:multiLevelType w:val="hybridMultilevel"/>
    <w:tmpl w:val="5F7A2EAE"/>
    <w:lvl w:ilvl="0" w:tplc="28BC36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514BA2"/>
    <w:multiLevelType w:val="hybridMultilevel"/>
    <w:tmpl w:val="0876E2B6"/>
    <w:lvl w:ilvl="0" w:tplc="94DC38A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B2E5DB6"/>
    <w:multiLevelType w:val="hybridMultilevel"/>
    <w:tmpl w:val="9B9C2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9"/>
  </w:num>
  <w:num w:numId="4">
    <w:abstractNumId w:val="7"/>
  </w:num>
  <w:num w:numId="5">
    <w:abstractNumId w:val="0"/>
  </w:num>
  <w:num w:numId="6">
    <w:abstractNumId w:val="13"/>
  </w:num>
  <w:num w:numId="7">
    <w:abstractNumId w:val="10"/>
  </w:num>
  <w:num w:numId="8">
    <w:abstractNumId w:val="11"/>
  </w:num>
  <w:num w:numId="9">
    <w:abstractNumId w:val="16"/>
  </w:num>
  <w:num w:numId="10">
    <w:abstractNumId w:val="4"/>
  </w:num>
  <w:num w:numId="11">
    <w:abstractNumId w:val="5"/>
  </w:num>
  <w:num w:numId="12">
    <w:abstractNumId w:val="14"/>
  </w:num>
  <w:num w:numId="13">
    <w:abstractNumId w:val="1"/>
  </w:num>
  <w:num w:numId="14">
    <w:abstractNumId w:val="8"/>
  </w:num>
  <w:num w:numId="15">
    <w:abstractNumId w:val="18"/>
  </w:num>
  <w:num w:numId="16">
    <w:abstractNumId w:val="12"/>
  </w:num>
  <w:num w:numId="17">
    <w:abstractNumId w:val="17"/>
  </w:num>
  <w:num w:numId="18">
    <w:abstractNumId w:val="1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2163F"/>
    <w:rsid w:val="0000288C"/>
    <w:rsid w:val="00012D4F"/>
    <w:rsid w:val="00013959"/>
    <w:rsid w:val="00020C87"/>
    <w:rsid w:val="00025D37"/>
    <w:rsid w:val="00031A9B"/>
    <w:rsid w:val="00032EC3"/>
    <w:rsid w:val="000344D8"/>
    <w:rsid w:val="000366C6"/>
    <w:rsid w:val="00042CB8"/>
    <w:rsid w:val="00045534"/>
    <w:rsid w:val="00045E24"/>
    <w:rsid w:val="00060DD9"/>
    <w:rsid w:val="00064FD6"/>
    <w:rsid w:val="000656C1"/>
    <w:rsid w:val="00066256"/>
    <w:rsid w:val="000675A8"/>
    <w:rsid w:val="000714F3"/>
    <w:rsid w:val="000756DA"/>
    <w:rsid w:val="00076110"/>
    <w:rsid w:val="00077F2F"/>
    <w:rsid w:val="000826DE"/>
    <w:rsid w:val="00084DD4"/>
    <w:rsid w:val="00086515"/>
    <w:rsid w:val="00086910"/>
    <w:rsid w:val="00096E92"/>
    <w:rsid w:val="000A34A7"/>
    <w:rsid w:val="000A5734"/>
    <w:rsid w:val="000A698D"/>
    <w:rsid w:val="000B48C1"/>
    <w:rsid w:val="000C00A2"/>
    <w:rsid w:val="000C030D"/>
    <w:rsid w:val="000D1414"/>
    <w:rsid w:val="000D7341"/>
    <w:rsid w:val="000E251E"/>
    <w:rsid w:val="000E2D0E"/>
    <w:rsid w:val="000E4C34"/>
    <w:rsid w:val="000E7EB4"/>
    <w:rsid w:val="000F064D"/>
    <w:rsid w:val="000F351D"/>
    <w:rsid w:val="000F3570"/>
    <w:rsid w:val="000F3CB0"/>
    <w:rsid w:val="000F465E"/>
    <w:rsid w:val="0010111C"/>
    <w:rsid w:val="0010699F"/>
    <w:rsid w:val="00112303"/>
    <w:rsid w:val="0011572F"/>
    <w:rsid w:val="00117570"/>
    <w:rsid w:val="001207CA"/>
    <w:rsid w:val="0012163F"/>
    <w:rsid w:val="00122FA2"/>
    <w:rsid w:val="00132C4C"/>
    <w:rsid w:val="001363BF"/>
    <w:rsid w:val="00141F34"/>
    <w:rsid w:val="00143ED9"/>
    <w:rsid w:val="0014537B"/>
    <w:rsid w:val="00160950"/>
    <w:rsid w:val="00161709"/>
    <w:rsid w:val="0016380C"/>
    <w:rsid w:val="001645B2"/>
    <w:rsid w:val="001651FC"/>
    <w:rsid w:val="00166401"/>
    <w:rsid w:val="001673E0"/>
    <w:rsid w:val="00171605"/>
    <w:rsid w:val="00174D52"/>
    <w:rsid w:val="00175997"/>
    <w:rsid w:val="00180B29"/>
    <w:rsid w:val="00181E63"/>
    <w:rsid w:val="00182E17"/>
    <w:rsid w:val="001835CC"/>
    <w:rsid w:val="0018548A"/>
    <w:rsid w:val="00185827"/>
    <w:rsid w:val="001967DC"/>
    <w:rsid w:val="001A64A3"/>
    <w:rsid w:val="001B016F"/>
    <w:rsid w:val="001B103C"/>
    <w:rsid w:val="001B3A35"/>
    <w:rsid w:val="001B7224"/>
    <w:rsid w:val="001B762D"/>
    <w:rsid w:val="001B7CD9"/>
    <w:rsid w:val="001C2660"/>
    <w:rsid w:val="001C5255"/>
    <w:rsid w:val="001C5A28"/>
    <w:rsid w:val="001C75B5"/>
    <w:rsid w:val="001C7EBD"/>
    <w:rsid w:val="001D2C14"/>
    <w:rsid w:val="001D5CAE"/>
    <w:rsid w:val="001D609E"/>
    <w:rsid w:val="001D66AF"/>
    <w:rsid w:val="001E5816"/>
    <w:rsid w:val="001F147E"/>
    <w:rsid w:val="001F3071"/>
    <w:rsid w:val="001F40CB"/>
    <w:rsid w:val="001F4C82"/>
    <w:rsid w:val="001F58AB"/>
    <w:rsid w:val="00200B1B"/>
    <w:rsid w:val="00204D73"/>
    <w:rsid w:val="002054BB"/>
    <w:rsid w:val="0020678C"/>
    <w:rsid w:val="0020750D"/>
    <w:rsid w:val="0021041E"/>
    <w:rsid w:val="00214CFE"/>
    <w:rsid w:val="00215A46"/>
    <w:rsid w:val="00216630"/>
    <w:rsid w:val="0022200E"/>
    <w:rsid w:val="00226090"/>
    <w:rsid w:val="00235683"/>
    <w:rsid w:val="00236CF2"/>
    <w:rsid w:val="0024096E"/>
    <w:rsid w:val="00242FE1"/>
    <w:rsid w:val="00251490"/>
    <w:rsid w:val="00264C98"/>
    <w:rsid w:val="00271356"/>
    <w:rsid w:val="00273D40"/>
    <w:rsid w:val="0027427A"/>
    <w:rsid w:val="00274868"/>
    <w:rsid w:val="00282ADA"/>
    <w:rsid w:val="00290A4E"/>
    <w:rsid w:val="00292BCD"/>
    <w:rsid w:val="00294903"/>
    <w:rsid w:val="002958FF"/>
    <w:rsid w:val="002A2413"/>
    <w:rsid w:val="002A7738"/>
    <w:rsid w:val="002A79AC"/>
    <w:rsid w:val="002B0632"/>
    <w:rsid w:val="002C31F4"/>
    <w:rsid w:val="002C7A5D"/>
    <w:rsid w:val="002D1F58"/>
    <w:rsid w:val="002E4B75"/>
    <w:rsid w:val="002E57D5"/>
    <w:rsid w:val="002E5BDD"/>
    <w:rsid w:val="002F0E1D"/>
    <w:rsid w:val="002F121D"/>
    <w:rsid w:val="002F2228"/>
    <w:rsid w:val="002F75A7"/>
    <w:rsid w:val="002F7C28"/>
    <w:rsid w:val="0031308C"/>
    <w:rsid w:val="003169AD"/>
    <w:rsid w:val="00316CAE"/>
    <w:rsid w:val="003307EC"/>
    <w:rsid w:val="003308A0"/>
    <w:rsid w:val="00332087"/>
    <w:rsid w:val="0034557C"/>
    <w:rsid w:val="00346CE9"/>
    <w:rsid w:val="00350FF2"/>
    <w:rsid w:val="00351E92"/>
    <w:rsid w:val="00353C7A"/>
    <w:rsid w:val="003568B2"/>
    <w:rsid w:val="003617C8"/>
    <w:rsid w:val="00363080"/>
    <w:rsid w:val="00367882"/>
    <w:rsid w:val="00370B65"/>
    <w:rsid w:val="00373C24"/>
    <w:rsid w:val="00375324"/>
    <w:rsid w:val="00375EED"/>
    <w:rsid w:val="003768F2"/>
    <w:rsid w:val="00383EF5"/>
    <w:rsid w:val="0038441A"/>
    <w:rsid w:val="0038799B"/>
    <w:rsid w:val="003900B1"/>
    <w:rsid w:val="0039137F"/>
    <w:rsid w:val="003934E9"/>
    <w:rsid w:val="00394F68"/>
    <w:rsid w:val="00395ED5"/>
    <w:rsid w:val="0039737D"/>
    <w:rsid w:val="00397E88"/>
    <w:rsid w:val="003A325F"/>
    <w:rsid w:val="003A3D6F"/>
    <w:rsid w:val="003A5D6C"/>
    <w:rsid w:val="003B2F70"/>
    <w:rsid w:val="003B7022"/>
    <w:rsid w:val="003C0FF9"/>
    <w:rsid w:val="003C37E6"/>
    <w:rsid w:val="003C5A0C"/>
    <w:rsid w:val="003C61D8"/>
    <w:rsid w:val="003D3895"/>
    <w:rsid w:val="003E0E4F"/>
    <w:rsid w:val="003E4FDD"/>
    <w:rsid w:val="003F1BD4"/>
    <w:rsid w:val="004029A9"/>
    <w:rsid w:val="00403A54"/>
    <w:rsid w:val="00415B49"/>
    <w:rsid w:val="00416D04"/>
    <w:rsid w:val="00416E70"/>
    <w:rsid w:val="0042780B"/>
    <w:rsid w:val="00431038"/>
    <w:rsid w:val="004321BB"/>
    <w:rsid w:val="00434C18"/>
    <w:rsid w:val="004420F2"/>
    <w:rsid w:val="0044431B"/>
    <w:rsid w:val="00445096"/>
    <w:rsid w:val="004465EC"/>
    <w:rsid w:val="00450675"/>
    <w:rsid w:val="00450988"/>
    <w:rsid w:val="00450A2E"/>
    <w:rsid w:val="00451D66"/>
    <w:rsid w:val="00451E9B"/>
    <w:rsid w:val="004541B4"/>
    <w:rsid w:val="00461870"/>
    <w:rsid w:val="00464E16"/>
    <w:rsid w:val="004652FE"/>
    <w:rsid w:val="004717C3"/>
    <w:rsid w:val="00483AC6"/>
    <w:rsid w:val="00483D93"/>
    <w:rsid w:val="00485890"/>
    <w:rsid w:val="00487F53"/>
    <w:rsid w:val="004A2CEA"/>
    <w:rsid w:val="004A54BD"/>
    <w:rsid w:val="004A6980"/>
    <w:rsid w:val="004B7679"/>
    <w:rsid w:val="004C1D3C"/>
    <w:rsid w:val="004C3463"/>
    <w:rsid w:val="004C41BC"/>
    <w:rsid w:val="004C58F3"/>
    <w:rsid w:val="004D662E"/>
    <w:rsid w:val="004E1765"/>
    <w:rsid w:val="004F073B"/>
    <w:rsid w:val="004F3BCA"/>
    <w:rsid w:val="0051058B"/>
    <w:rsid w:val="00514B19"/>
    <w:rsid w:val="00515AD2"/>
    <w:rsid w:val="00515C53"/>
    <w:rsid w:val="005160D8"/>
    <w:rsid w:val="00521D10"/>
    <w:rsid w:val="0052331D"/>
    <w:rsid w:val="00526FCD"/>
    <w:rsid w:val="00530DF8"/>
    <w:rsid w:val="00532F57"/>
    <w:rsid w:val="00535B2A"/>
    <w:rsid w:val="005400F7"/>
    <w:rsid w:val="005409E3"/>
    <w:rsid w:val="005414EF"/>
    <w:rsid w:val="0054586E"/>
    <w:rsid w:val="00546AD9"/>
    <w:rsid w:val="00550607"/>
    <w:rsid w:val="005757ED"/>
    <w:rsid w:val="005757FE"/>
    <w:rsid w:val="005808C8"/>
    <w:rsid w:val="00581150"/>
    <w:rsid w:val="00583111"/>
    <w:rsid w:val="005832F8"/>
    <w:rsid w:val="00583D5E"/>
    <w:rsid w:val="00583F62"/>
    <w:rsid w:val="0058665A"/>
    <w:rsid w:val="00590604"/>
    <w:rsid w:val="00592BCA"/>
    <w:rsid w:val="005A13A4"/>
    <w:rsid w:val="005A1897"/>
    <w:rsid w:val="005A2986"/>
    <w:rsid w:val="005A451C"/>
    <w:rsid w:val="005A60B4"/>
    <w:rsid w:val="005B16EC"/>
    <w:rsid w:val="005B1829"/>
    <w:rsid w:val="005B27DE"/>
    <w:rsid w:val="005B422C"/>
    <w:rsid w:val="005C03E0"/>
    <w:rsid w:val="005C41DD"/>
    <w:rsid w:val="005C6120"/>
    <w:rsid w:val="005C675A"/>
    <w:rsid w:val="005D0D01"/>
    <w:rsid w:val="005D3EE0"/>
    <w:rsid w:val="005E346B"/>
    <w:rsid w:val="005E525F"/>
    <w:rsid w:val="005E5E8D"/>
    <w:rsid w:val="005E61D8"/>
    <w:rsid w:val="00612DDF"/>
    <w:rsid w:val="00617AF8"/>
    <w:rsid w:val="006213F3"/>
    <w:rsid w:val="00623EFE"/>
    <w:rsid w:val="00626117"/>
    <w:rsid w:val="00640DD6"/>
    <w:rsid w:val="0064422F"/>
    <w:rsid w:val="00655936"/>
    <w:rsid w:val="00661C76"/>
    <w:rsid w:val="00665C5B"/>
    <w:rsid w:val="00667EE3"/>
    <w:rsid w:val="00673CA6"/>
    <w:rsid w:val="006751D9"/>
    <w:rsid w:val="00685056"/>
    <w:rsid w:val="00685660"/>
    <w:rsid w:val="00691516"/>
    <w:rsid w:val="0069561A"/>
    <w:rsid w:val="00695E83"/>
    <w:rsid w:val="006A1C71"/>
    <w:rsid w:val="006A3060"/>
    <w:rsid w:val="006A4984"/>
    <w:rsid w:val="006A4E4D"/>
    <w:rsid w:val="006B3131"/>
    <w:rsid w:val="006C016E"/>
    <w:rsid w:val="006C166E"/>
    <w:rsid w:val="006C2F52"/>
    <w:rsid w:val="006C71FB"/>
    <w:rsid w:val="006D026D"/>
    <w:rsid w:val="006D03FD"/>
    <w:rsid w:val="006D2D97"/>
    <w:rsid w:val="006E43FA"/>
    <w:rsid w:val="006E78A0"/>
    <w:rsid w:val="006F091D"/>
    <w:rsid w:val="006F22E0"/>
    <w:rsid w:val="006F6ABC"/>
    <w:rsid w:val="006F6DBB"/>
    <w:rsid w:val="00707D88"/>
    <w:rsid w:val="007113E4"/>
    <w:rsid w:val="007121B9"/>
    <w:rsid w:val="00712283"/>
    <w:rsid w:val="0071291C"/>
    <w:rsid w:val="00712BB9"/>
    <w:rsid w:val="0071483A"/>
    <w:rsid w:val="00721E14"/>
    <w:rsid w:val="00734A01"/>
    <w:rsid w:val="00735E33"/>
    <w:rsid w:val="007414D2"/>
    <w:rsid w:val="007431A5"/>
    <w:rsid w:val="00747F37"/>
    <w:rsid w:val="00751586"/>
    <w:rsid w:val="007556E2"/>
    <w:rsid w:val="00760B55"/>
    <w:rsid w:val="00761CE2"/>
    <w:rsid w:val="0076443D"/>
    <w:rsid w:val="0076449B"/>
    <w:rsid w:val="00767A86"/>
    <w:rsid w:val="00772FA7"/>
    <w:rsid w:val="007737B4"/>
    <w:rsid w:val="00773F9E"/>
    <w:rsid w:val="00775902"/>
    <w:rsid w:val="00775F9E"/>
    <w:rsid w:val="0078050E"/>
    <w:rsid w:val="007967AF"/>
    <w:rsid w:val="007B53B4"/>
    <w:rsid w:val="007B7F3F"/>
    <w:rsid w:val="007C1DDE"/>
    <w:rsid w:val="007C2DB0"/>
    <w:rsid w:val="007C36B4"/>
    <w:rsid w:val="007D122B"/>
    <w:rsid w:val="007D261C"/>
    <w:rsid w:val="007E5F77"/>
    <w:rsid w:val="007E6CDF"/>
    <w:rsid w:val="007F52DB"/>
    <w:rsid w:val="007F6EEA"/>
    <w:rsid w:val="007F72C4"/>
    <w:rsid w:val="00800B57"/>
    <w:rsid w:val="00802B33"/>
    <w:rsid w:val="00803B6B"/>
    <w:rsid w:val="00805CF0"/>
    <w:rsid w:val="00805D66"/>
    <w:rsid w:val="0080764B"/>
    <w:rsid w:val="008118CB"/>
    <w:rsid w:val="0082014D"/>
    <w:rsid w:val="00820837"/>
    <w:rsid w:val="00833EDF"/>
    <w:rsid w:val="008360DD"/>
    <w:rsid w:val="008442D9"/>
    <w:rsid w:val="008472D0"/>
    <w:rsid w:val="00851DA4"/>
    <w:rsid w:val="0085335D"/>
    <w:rsid w:val="00857B4C"/>
    <w:rsid w:val="00862C8A"/>
    <w:rsid w:val="0086329A"/>
    <w:rsid w:val="0086385B"/>
    <w:rsid w:val="00867D04"/>
    <w:rsid w:val="0087533E"/>
    <w:rsid w:val="008777A3"/>
    <w:rsid w:val="00877864"/>
    <w:rsid w:val="00885BE4"/>
    <w:rsid w:val="00893BC3"/>
    <w:rsid w:val="008953D3"/>
    <w:rsid w:val="008A4125"/>
    <w:rsid w:val="008A604A"/>
    <w:rsid w:val="008B0A6A"/>
    <w:rsid w:val="008B130C"/>
    <w:rsid w:val="008B606B"/>
    <w:rsid w:val="008C09BC"/>
    <w:rsid w:val="008C30BA"/>
    <w:rsid w:val="008D1AB9"/>
    <w:rsid w:val="008D32D5"/>
    <w:rsid w:val="008D5E7B"/>
    <w:rsid w:val="008D6509"/>
    <w:rsid w:val="008E03B5"/>
    <w:rsid w:val="008E1259"/>
    <w:rsid w:val="008E22A6"/>
    <w:rsid w:val="008E2BCA"/>
    <w:rsid w:val="008E3825"/>
    <w:rsid w:val="008E4647"/>
    <w:rsid w:val="008E5E7A"/>
    <w:rsid w:val="008F4A40"/>
    <w:rsid w:val="009017DA"/>
    <w:rsid w:val="00901984"/>
    <w:rsid w:val="0090351D"/>
    <w:rsid w:val="0090493B"/>
    <w:rsid w:val="0092259E"/>
    <w:rsid w:val="00923C12"/>
    <w:rsid w:val="00924611"/>
    <w:rsid w:val="00930C49"/>
    <w:rsid w:val="009323DA"/>
    <w:rsid w:val="00933FFD"/>
    <w:rsid w:val="0093488C"/>
    <w:rsid w:val="00935C73"/>
    <w:rsid w:val="0093613D"/>
    <w:rsid w:val="009373B4"/>
    <w:rsid w:val="00940C70"/>
    <w:rsid w:val="00940EE4"/>
    <w:rsid w:val="009456B7"/>
    <w:rsid w:val="00947DB0"/>
    <w:rsid w:val="00953441"/>
    <w:rsid w:val="00953FEC"/>
    <w:rsid w:val="00955050"/>
    <w:rsid w:val="00955F87"/>
    <w:rsid w:val="009560DC"/>
    <w:rsid w:val="00956958"/>
    <w:rsid w:val="00964D24"/>
    <w:rsid w:val="00967DE4"/>
    <w:rsid w:val="009739F4"/>
    <w:rsid w:val="009749BC"/>
    <w:rsid w:val="009800A3"/>
    <w:rsid w:val="00983261"/>
    <w:rsid w:val="0098508D"/>
    <w:rsid w:val="00992592"/>
    <w:rsid w:val="0099319F"/>
    <w:rsid w:val="00993480"/>
    <w:rsid w:val="0099352E"/>
    <w:rsid w:val="00995B20"/>
    <w:rsid w:val="009A210D"/>
    <w:rsid w:val="009A2560"/>
    <w:rsid w:val="009A4120"/>
    <w:rsid w:val="009B3250"/>
    <w:rsid w:val="009B466B"/>
    <w:rsid w:val="009C626C"/>
    <w:rsid w:val="009C7404"/>
    <w:rsid w:val="009D12BD"/>
    <w:rsid w:val="009D254E"/>
    <w:rsid w:val="009D3436"/>
    <w:rsid w:val="009D6000"/>
    <w:rsid w:val="009E01E0"/>
    <w:rsid w:val="009E1BA6"/>
    <w:rsid w:val="009E2B2C"/>
    <w:rsid w:val="009F0A61"/>
    <w:rsid w:val="009F346A"/>
    <w:rsid w:val="009F6C94"/>
    <w:rsid w:val="009F7D1A"/>
    <w:rsid w:val="00A00897"/>
    <w:rsid w:val="00A03ABC"/>
    <w:rsid w:val="00A04D15"/>
    <w:rsid w:val="00A06473"/>
    <w:rsid w:val="00A068BF"/>
    <w:rsid w:val="00A122CD"/>
    <w:rsid w:val="00A13F79"/>
    <w:rsid w:val="00A17B8A"/>
    <w:rsid w:val="00A23EAB"/>
    <w:rsid w:val="00A26638"/>
    <w:rsid w:val="00A268DA"/>
    <w:rsid w:val="00A3166C"/>
    <w:rsid w:val="00A31ACC"/>
    <w:rsid w:val="00A33158"/>
    <w:rsid w:val="00A35C7F"/>
    <w:rsid w:val="00A36FF7"/>
    <w:rsid w:val="00A42A09"/>
    <w:rsid w:val="00A43A99"/>
    <w:rsid w:val="00A50565"/>
    <w:rsid w:val="00A51C52"/>
    <w:rsid w:val="00A55745"/>
    <w:rsid w:val="00A571CB"/>
    <w:rsid w:val="00A60257"/>
    <w:rsid w:val="00A63D9D"/>
    <w:rsid w:val="00A70DF0"/>
    <w:rsid w:val="00A72730"/>
    <w:rsid w:val="00A72954"/>
    <w:rsid w:val="00A72A51"/>
    <w:rsid w:val="00A846A4"/>
    <w:rsid w:val="00A85438"/>
    <w:rsid w:val="00A86D96"/>
    <w:rsid w:val="00A91467"/>
    <w:rsid w:val="00A97AA6"/>
    <w:rsid w:val="00AA00D3"/>
    <w:rsid w:val="00AA0E75"/>
    <w:rsid w:val="00AA1501"/>
    <w:rsid w:val="00AB06F9"/>
    <w:rsid w:val="00AC2879"/>
    <w:rsid w:val="00AC523A"/>
    <w:rsid w:val="00AC5A94"/>
    <w:rsid w:val="00AE130C"/>
    <w:rsid w:val="00AE3464"/>
    <w:rsid w:val="00AE6AC4"/>
    <w:rsid w:val="00AF3DE2"/>
    <w:rsid w:val="00AF4721"/>
    <w:rsid w:val="00AF6902"/>
    <w:rsid w:val="00AF781D"/>
    <w:rsid w:val="00AF7EF9"/>
    <w:rsid w:val="00B07816"/>
    <w:rsid w:val="00B11B2A"/>
    <w:rsid w:val="00B12321"/>
    <w:rsid w:val="00B12E27"/>
    <w:rsid w:val="00B217ED"/>
    <w:rsid w:val="00B244F1"/>
    <w:rsid w:val="00B251F0"/>
    <w:rsid w:val="00B261E3"/>
    <w:rsid w:val="00B27871"/>
    <w:rsid w:val="00B30B99"/>
    <w:rsid w:val="00B30FA9"/>
    <w:rsid w:val="00B322C6"/>
    <w:rsid w:val="00B370C0"/>
    <w:rsid w:val="00B42FE3"/>
    <w:rsid w:val="00B43AC6"/>
    <w:rsid w:val="00B54CB3"/>
    <w:rsid w:val="00B613CB"/>
    <w:rsid w:val="00B726C4"/>
    <w:rsid w:val="00B7345A"/>
    <w:rsid w:val="00B73C48"/>
    <w:rsid w:val="00B80964"/>
    <w:rsid w:val="00B812F2"/>
    <w:rsid w:val="00B90826"/>
    <w:rsid w:val="00B957B9"/>
    <w:rsid w:val="00BB071D"/>
    <w:rsid w:val="00BB1AF7"/>
    <w:rsid w:val="00BC2E00"/>
    <w:rsid w:val="00BC4040"/>
    <w:rsid w:val="00BD73D0"/>
    <w:rsid w:val="00BD7DA8"/>
    <w:rsid w:val="00BE02F1"/>
    <w:rsid w:val="00BE3500"/>
    <w:rsid w:val="00BE582E"/>
    <w:rsid w:val="00BF5949"/>
    <w:rsid w:val="00BF6174"/>
    <w:rsid w:val="00BF63CF"/>
    <w:rsid w:val="00BF7297"/>
    <w:rsid w:val="00C00DAC"/>
    <w:rsid w:val="00C05843"/>
    <w:rsid w:val="00C23FE6"/>
    <w:rsid w:val="00C34986"/>
    <w:rsid w:val="00C35E94"/>
    <w:rsid w:val="00C37794"/>
    <w:rsid w:val="00C41FCC"/>
    <w:rsid w:val="00C44CF7"/>
    <w:rsid w:val="00C45C4E"/>
    <w:rsid w:val="00C529E3"/>
    <w:rsid w:val="00C5739D"/>
    <w:rsid w:val="00C64A04"/>
    <w:rsid w:val="00C66DCB"/>
    <w:rsid w:val="00C677A6"/>
    <w:rsid w:val="00C67DE7"/>
    <w:rsid w:val="00C7181D"/>
    <w:rsid w:val="00C71D17"/>
    <w:rsid w:val="00C72C6F"/>
    <w:rsid w:val="00C73A90"/>
    <w:rsid w:val="00C74A3E"/>
    <w:rsid w:val="00C76437"/>
    <w:rsid w:val="00C84258"/>
    <w:rsid w:val="00C85462"/>
    <w:rsid w:val="00C87BB3"/>
    <w:rsid w:val="00C91F0D"/>
    <w:rsid w:val="00C939A2"/>
    <w:rsid w:val="00C95A56"/>
    <w:rsid w:val="00CA4648"/>
    <w:rsid w:val="00CA7BB0"/>
    <w:rsid w:val="00CA7C26"/>
    <w:rsid w:val="00CB03AF"/>
    <w:rsid w:val="00CB3B63"/>
    <w:rsid w:val="00CB7105"/>
    <w:rsid w:val="00CC43C7"/>
    <w:rsid w:val="00CD1384"/>
    <w:rsid w:val="00CD3C32"/>
    <w:rsid w:val="00CE17F0"/>
    <w:rsid w:val="00CF07C8"/>
    <w:rsid w:val="00CF1D8D"/>
    <w:rsid w:val="00CF41D9"/>
    <w:rsid w:val="00CF65B3"/>
    <w:rsid w:val="00CF7F22"/>
    <w:rsid w:val="00D021EE"/>
    <w:rsid w:val="00D03616"/>
    <w:rsid w:val="00D048DF"/>
    <w:rsid w:val="00D06F41"/>
    <w:rsid w:val="00D1084C"/>
    <w:rsid w:val="00D111F5"/>
    <w:rsid w:val="00D13438"/>
    <w:rsid w:val="00D2620C"/>
    <w:rsid w:val="00D3125D"/>
    <w:rsid w:val="00D32510"/>
    <w:rsid w:val="00D4273B"/>
    <w:rsid w:val="00D45B70"/>
    <w:rsid w:val="00D538AE"/>
    <w:rsid w:val="00D53C31"/>
    <w:rsid w:val="00D54B20"/>
    <w:rsid w:val="00D579C0"/>
    <w:rsid w:val="00D61D04"/>
    <w:rsid w:val="00D62844"/>
    <w:rsid w:val="00D6324E"/>
    <w:rsid w:val="00D63870"/>
    <w:rsid w:val="00D70332"/>
    <w:rsid w:val="00D72E7C"/>
    <w:rsid w:val="00D73C72"/>
    <w:rsid w:val="00D74BF2"/>
    <w:rsid w:val="00D7618C"/>
    <w:rsid w:val="00D7708B"/>
    <w:rsid w:val="00D77F13"/>
    <w:rsid w:val="00D82798"/>
    <w:rsid w:val="00D833AD"/>
    <w:rsid w:val="00D835D9"/>
    <w:rsid w:val="00D842D1"/>
    <w:rsid w:val="00D96E51"/>
    <w:rsid w:val="00DA2CDB"/>
    <w:rsid w:val="00DA472B"/>
    <w:rsid w:val="00DA70E5"/>
    <w:rsid w:val="00DC03DC"/>
    <w:rsid w:val="00DC0765"/>
    <w:rsid w:val="00DC0924"/>
    <w:rsid w:val="00DC4434"/>
    <w:rsid w:val="00DD15BA"/>
    <w:rsid w:val="00DD3931"/>
    <w:rsid w:val="00DD399A"/>
    <w:rsid w:val="00DD5344"/>
    <w:rsid w:val="00DD535F"/>
    <w:rsid w:val="00DD7F5C"/>
    <w:rsid w:val="00DF0CD5"/>
    <w:rsid w:val="00DF15FD"/>
    <w:rsid w:val="00DF331C"/>
    <w:rsid w:val="00DF3F0C"/>
    <w:rsid w:val="00DF5566"/>
    <w:rsid w:val="00DF694E"/>
    <w:rsid w:val="00E11B2D"/>
    <w:rsid w:val="00E11C92"/>
    <w:rsid w:val="00E23FBE"/>
    <w:rsid w:val="00E27038"/>
    <w:rsid w:val="00E30931"/>
    <w:rsid w:val="00E360DC"/>
    <w:rsid w:val="00E36C0D"/>
    <w:rsid w:val="00E42D0D"/>
    <w:rsid w:val="00E51217"/>
    <w:rsid w:val="00E67ECA"/>
    <w:rsid w:val="00E67FDE"/>
    <w:rsid w:val="00E766A1"/>
    <w:rsid w:val="00E7758F"/>
    <w:rsid w:val="00E8295D"/>
    <w:rsid w:val="00E8606C"/>
    <w:rsid w:val="00E87AC4"/>
    <w:rsid w:val="00E914B6"/>
    <w:rsid w:val="00EA0B62"/>
    <w:rsid w:val="00EA2F0A"/>
    <w:rsid w:val="00EA5AE3"/>
    <w:rsid w:val="00EA7972"/>
    <w:rsid w:val="00EB2AC5"/>
    <w:rsid w:val="00EB413B"/>
    <w:rsid w:val="00EC2520"/>
    <w:rsid w:val="00EC2C07"/>
    <w:rsid w:val="00EC5542"/>
    <w:rsid w:val="00EC61D1"/>
    <w:rsid w:val="00EC676B"/>
    <w:rsid w:val="00ED136C"/>
    <w:rsid w:val="00ED25F7"/>
    <w:rsid w:val="00ED29D1"/>
    <w:rsid w:val="00EE0770"/>
    <w:rsid w:val="00EE1AB2"/>
    <w:rsid w:val="00EE1BC5"/>
    <w:rsid w:val="00EF38CD"/>
    <w:rsid w:val="00EF6150"/>
    <w:rsid w:val="00EF6DEA"/>
    <w:rsid w:val="00F00C51"/>
    <w:rsid w:val="00F02CA3"/>
    <w:rsid w:val="00F045F3"/>
    <w:rsid w:val="00F0635B"/>
    <w:rsid w:val="00F07FDA"/>
    <w:rsid w:val="00F10AFD"/>
    <w:rsid w:val="00F13706"/>
    <w:rsid w:val="00F14ACA"/>
    <w:rsid w:val="00F17B3F"/>
    <w:rsid w:val="00F21125"/>
    <w:rsid w:val="00F247CF"/>
    <w:rsid w:val="00F25055"/>
    <w:rsid w:val="00F251E7"/>
    <w:rsid w:val="00F256E3"/>
    <w:rsid w:val="00F27F3B"/>
    <w:rsid w:val="00F31017"/>
    <w:rsid w:val="00F3116A"/>
    <w:rsid w:val="00F31C30"/>
    <w:rsid w:val="00F36D18"/>
    <w:rsid w:val="00F40224"/>
    <w:rsid w:val="00F43311"/>
    <w:rsid w:val="00F4441D"/>
    <w:rsid w:val="00F52AD7"/>
    <w:rsid w:val="00F60592"/>
    <w:rsid w:val="00F617B0"/>
    <w:rsid w:val="00F61C5D"/>
    <w:rsid w:val="00F6328E"/>
    <w:rsid w:val="00F65796"/>
    <w:rsid w:val="00F66FD8"/>
    <w:rsid w:val="00F71D2A"/>
    <w:rsid w:val="00F8031F"/>
    <w:rsid w:val="00F84BAE"/>
    <w:rsid w:val="00F879D9"/>
    <w:rsid w:val="00F92040"/>
    <w:rsid w:val="00F94971"/>
    <w:rsid w:val="00F97B2C"/>
    <w:rsid w:val="00FA3A9B"/>
    <w:rsid w:val="00FA623A"/>
    <w:rsid w:val="00FB0FCE"/>
    <w:rsid w:val="00FB3737"/>
    <w:rsid w:val="00FB4DE5"/>
    <w:rsid w:val="00FC0ACD"/>
    <w:rsid w:val="00FC4085"/>
    <w:rsid w:val="00FC75EB"/>
    <w:rsid w:val="00FC7D25"/>
    <w:rsid w:val="00FD0B2C"/>
    <w:rsid w:val="00FD17C5"/>
    <w:rsid w:val="00FD38D4"/>
    <w:rsid w:val="00FD3CA3"/>
    <w:rsid w:val="00FD66FD"/>
    <w:rsid w:val="00FE2EA1"/>
    <w:rsid w:val="00FE70AD"/>
    <w:rsid w:val="00FF1BE9"/>
    <w:rsid w:val="00FF46E8"/>
    <w:rsid w:val="00FF6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AE3"/>
  </w:style>
  <w:style w:type="paragraph" w:styleId="3">
    <w:name w:val="heading 3"/>
    <w:basedOn w:val="a"/>
    <w:link w:val="30"/>
    <w:uiPriority w:val="9"/>
    <w:qFormat/>
    <w:rsid w:val="00C41F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16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link w:val="a5"/>
    <w:uiPriority w:val="99"/>
    <w:unhideWhenUsed/>
    <w:rsid w:val="00B9082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B90826"/>
    <w:pPr>
      <w:spacing w:after="120"/>
    </w:pPr>
  </w:style>
  <w:style w:type="character" w:customStyle="1" w:styleId="a7">
    <w:name w:val="Основной текст Знак"/>
    <w:basedOn w:val="a0"/>
    <w:link w:val="a6"/>
    <w:uiPriority w:val="99"/>
    <w:rsid w:val="00B90826"/>
  </w:style>
  <w:style w:type="paragraph" w:styleId="a8">
    <w:name w:val="Body Text First Indent"/>
    <w:basedOn w:val="a6"/>
    <w:link w:val="a9"/>
    <w:uiPriority w:val="99"/>
    <w:unhideWhenUsed/>
    <w:rsid w:val="00B90826"/>
    <w:pPr>
      <w:spacing w:after="200"/>
      <w:ind w:firstLine="360"/>
    </w:pPr>
  </w:style>
  <w:style w:type="character" w:customStyle="1" w:styleId="a9">
    <w:name w:val="Красная строка Знак"/>
    <w:basedOn w:val="a7"/>
    <w:link w:val="a8"/>
    <w:uiPriority w:val="99"/>
    <w:rsid w:val="00B90826"/>
  </w:style>
  <w:style w:type="paragraph" w:customStyle="1" w:styleId="aa">
    <w:name w:val="Исполнитель"/>
    <w:basedOn w:val="a6"/>
    <w:rsid w:val="00FC7D25"/>
    <w:pPr>
      <w:suppressAutoHyphens/>
      <w:spacing w:line="240" w:lineRule="exact"/>
    </w:pPr>
    <w:rPr>
      <w:rFonts w:ascii="Times New Roman" w:eastAsia="Times New Roman" w:hAnsi="Times New Roman" w:cs="Times New Roman"/>
      <w:sz w:val="24"/>
      <w:szCs w:val="20"/>
    </w:rPr>
  </w:style>
  <w:style w:type="paragraph" w:customStyle="1" w:styleId="ConsPlusCell">
    <w:name w:val="ConsPlusCell"/>
    <w:qFormat/>
    <w:rsid w:val="000675A8"/>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No Spacing"/>
    <w:link w:val="ac"/>
    <w:uiPriority w:val="99"/>
    <w:qFormat/>
    <w:rsid w:val="002D1F58"/>
    <w:pPr>
      <w:spacing w:after="0" w:line="240" w:lineRule="auto"/>
    </w:pPr>
  </w:style>
  <w:style w:type="paragraph" w:styleId="ad">
    <w:name w:val="List Paragraph"/>
    <w:basedOn w:val="a"/>
    <w:link w:val="ae"/>
    <w:uiPriority w:val="34"/>
    <w:qFormat/>
    <w:rsid w:val="002D1F58"/>
    <w:pPr>
      <w:ind w:left="720"/>
      <w:contextualSpacing/>
    </w:pPr>
  </w:style>
  <w:style w:type="paragraph" w:styleId="af">
    <w:name w:val="header"/>
    <w:basedOn w:val="a"/>
    <w:link w:val="af0"/>
    <w:uiPriority w:val="99"/>
    <w:semiHidden/>
    <w:unhideWhenUsed/>
    <w:rsid w:val="0071228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12283"/>
  </w:style>
  <w:style w:type="paragraph" w:styleId="af1">
    <w:name w:val="footer"/>
    <w:basedOn w:val="a"/>
    <w:link w:val="af2"/>
    <w:uiPriority w:val="99"/>
    <w:unhideWhenUsed/>
    <w:rsid w:val="0071228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12283"/>
  </w:style>
  <w:style w:type="paragraph" w:styleId="af3">
    <w:name w:val="Balloon Text"/>
    <w:basedOn w:val="a"/>
    <w:link w:val="af4"/>
    <w:uiPriority w:val="99"/>
    <w:semiHidden/>
    <w:unhideWhenUsed/>
    <w:rsid w:val="00EA0B6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A0B62"/>
    <w:rPr>
      <w:rFonts w:ascii="Tahoma" w:hAnsi="Tahoma" w:cs="Tahoma"/>
      <w:sz w:val="16"/>
      <w:szCs w:val="16"/>
    </w:rPr>
  </w:style>
  <w:style w:type="paragraph" w:styleId="31">
    <w:name w:val="Body Text 3"/>
    <w:basedOn w:val="a"/>
    <w:link w:val="32"/>
    <w:uiPriority w:val="99"/>
    <w:rsid w:val="008472D0"/>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uiPriority w:val="99"/>
    <w:rsid w:val="008472D0"/>
    <w:rPr>
      <w:rFonts w:ascii="Times New Roman" w:eastAsia="Times New Roman" w:hAnsi="Times New Roman" w:cs="Times New Roman"/>
      <w:b/>
      <w:sz w:val="28"/>
      <w:szCs w:val="20"/>
    </w:rPr>
  </w:style>
  <w:style w:type="paragraph" w:customStyle="1" w:styleId="ConsPlusNormal">
    <w:name w:val="ConsPlusNormal"/>
    <w:rsid w:val="008472D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Без интервала Знак"/>
    <w:basedOn w:val="a0"/>
    <w:link w:val="ab"/>
    <w:uiPriority w:val="99"/>
    <w:locked/>
    <w:rsid w:val="008472D0"/>
  </w:style>
  <w:style w:type="paragraph" w:customStyle="1" w:styleId="af5">
    <w:name w:val="программа"/>
    <w:basedOn w:val="a"/>
    <w:link w:val="af6"/>
    <w:uiPriority w:val="99"/>
    <w:rsid w:val="008472D0"/>
    <w:pPr>
      <w:tabs>
        <w:tab w:val="left" w:pos="567"/>
      </w:tabs>
      <w:spacing w:before="60" w:after="0" w:line="240" w:lineRule="auto"/>
      <w:ind w:firstLine="709"/>
      <w:jc w:val="both"/>
    </w:pPr>
    <w:rPr>
      <w:rFonts w:ascii="Times New Roman" w:eastAsia="Times New Roman" w:hAnsi="Times New Roman" w:cs="Times New Roman"/>
      <w:sz w:val="28"/>
      <w:szCs w:val="28"/>
    </w:rPr>
  </w:style>
  <w:style w:type="character" w:customStyle="1" w:styleId="af6">
    <w:name w:val="программа Знак"/>
    <w:basedOn w:val="a0"/>
    <w:link w:val="af5"/>
    <w:uiPriority w:val="99"/>
    <w:locked/>
    <w:rsid w:val="008472D0"/>
    <w:rPr>
      <w:rFonts w:ascii="Times New Roman" w:eastAsia="Times New Roman" w:hAnsi="Times New Roman" w:cs="Times New Roman"/>
      <w:sz w:val="28"/>
      <w:szCs w:val="28"/>
    </w:rPr>
  </w:style>
  <w:style w:type="character" w:styleId="af7">
    <w:name w:val="Hyperlink"/>
    <w:basedOn w:val="a0"/>
    <w:uiPriority w:val="99"/>
    <w:rsid w:val="008472D0"/>
    <w:rPr>
      <w:rFonts w:cs="Times New Roman"/>
      <w:color w:val="0000FF"/>
      <w:u w:val="single"/>
    </w:rPr>
  </w:style>
  <w:style w:type="paragraph" w:customStyle="1" w:styleId="af8">
    <w:name w:val="Знак"/>
    <w:basedOn w:val="a"/>
    <w:uiPriority w:val="99"/>
    <w:rsid w:val="008472D0"/>
    <w:pPr>
      <w:widowControl w:val="0"/>
      <w:adjustRightInd w:val="0"/>
      <w:spacing w:after="0" w:line="360" w:lineRule="atLeast"/>
      <w:jc w:val="both"/>
    </w:pPr>
    <w:rPr>
      <w:rFonts w:ascii="Verdana" w:eastAsia="Times New Roman" w:hAnsi="Verdana" w:cs="Verdana"/>
      <w:sz w:val="20"/>
      <w:szCs w:val="20"/>
      <w:lang w:val="en-US" w:eastAsia="en-US"/>
    </w:rPr>
  </w:style>
  <w:style w:type="character" w:customStyle="1" w:styleId="2">
    <w:name w:val="Основной текст (2)"/>
    <w:basedOn w:val="a0"/>
    <w:link w:val="21"/>
    <w:uiPriority w:val="99"/>
    <w:locked/>
    <w:rsid w:val="008472D0"/>
    <w:rPr>
      <w:rFonts w:ascii="Times New Roman" w:hAnsi="Times New Roman" w:cs="Times New Roman"/>
      <w:sz w:val="15"/>
      <w:szCs w:val="15"/>
      <w:shd w:val="clear" w:color="auto" w:fill="FFFFFF"/>
    </w:rPr>
  </w:style>
  <w:style w:type="paragraph" w:customStyle="1" w:styleId="21">
    <w:name w:val="Основной текст (2)1"/>
    <w:basedOn w:val="a"/>
    <w:link w:val="2"/>
    <w:uiPriority w:val="99"/>
    <w:rsid w:val="008472D0"/>
    <w:pPr>
      <w:shd w:val="clear" w:color="auto" w:fill="FFFFFF"/>
      <w:spacing w:after="0" w:line="240" w:lineRule="atLeast"/>
    </w:pPr>
    <w:rPr>
      <w:rFonts w:ascii="Times New Roman" w:hAnsi="Times New Roman" w:cs="Times New Roman"/>
      <w:sz w:val="15"/>
      <w:szCs w:val="15"/>
    </w:rPr>
  </w:style>
  <w:style w:type="paragraph" w:customStyle="1" w:styleId="210">
    <w:name w:val="Основной текст 21"/>
    <w:basedOn w:val="a"/>
    <w:rsid w:val="008472D0"/>
    <w:pPr>
      <w:spacing w:after="0" w:line="240" w:lineRule="auto"/>
    </w:pPr>
    <w:rPr>
      <w:rFonts w:ascii="Times New Roman" w:eastAsia="Times New Roman" w:hAnsi="Times New Roman" w:cs="Times New Roman"/>
      <w:sz w:val="28"/>
      <w:szCs w:val="20"/>
    </w:rPr>
  </w:style>
  <w:style w:type="paragraph" w:customStyle="1" w:styleId="ConsNormal">
    <w:name w:val="ConsNormal"/>
    <w:rsid w:val="008472D0"/>
    <w:pPr>
      <w:widowControl w:val="0"/>
      <w:spacing w:after="0" w:line="240" w:lineRule="auto"/>
      <w:ind w:firstLine="720"/>
    </w:pPr>
    <w:rPr>
      <w:rFonts w:ascii="Arial" w:eastAsia="Times New Roman" w:hAnsi="Arial" w:cs="Times New Roman"/>
      <w:snapToGrid w:val="0"/>
      <w:sz w:val="20"/>
      <w:szCs w:val="20"/>
    </w:rPr>
  </w:style>
  <w:style w:type="paragraph" w:customStyle="1" w:styleId="ConsPlusNonformat">
    <w:name w:val="ConsPlusNonformat"/>
    <w:rsid w:val="008472D0"/>
    <w:pPr>
      <w:autoSpaceDE w:val="0"/>
      <w:autoSpaceDN w:val="0"/>
      <w:adjustRightInd w:val="0"/>
      <w:spacing w:after="0" w:line="240" w:lineRule="auto"/>
    </w:pPr>
    <w:rPr>
      <w:rFonts w:ascii="Courier New" w:eastAsia="Times New Roman" w:hAnsi="Courier New" w:cs="Courier New"/>
      <w:sz w:val="20"/>
      <w:szCs w:val="20"/>
    </w:rPr>
  </w:style>
  <w:style w:type="paragraph" w:styleId="af9">
    <w:name w:val="Title"/>
    <w:basedOn w:val="a"/>
    <w:link w:val="afa"/>
    <w:qFormat/>
    <w:rsid w:val="008472D0"/>
    <w:pPr>
      <w:spacing w:after="0" w:line="240" w:lineRule="auto"/>
      <w:jc w:val="center"/>
    </w:pPr>
    <w:rPr>
      <w:rFonts w:ascii="Times New Roman" w:eastAsia="Times New Roman" w:hAnsi="Times New Roman" w:cs="Times New Roman"/>
      <w:sz w:val="28"/>
      <w:szCs w:val="24"/>
    </w:rPr>
  </w:style>
  <w:style w:type="character" w:customStyle="1" w:styleId="afa">
    <w:name w:val="Название Знак"/>
    <w:basedOn w:val="a0"/>
    <w:link w:val="af9"/>
    <w:rsid w:val="008472D0"/>
    <w:rPr>
      <w:rFonts w:ascii="Times New Roman" w:eastAsia="Times New Roman" w:hAnsi="Times New Roman" w:cs="Times New Roman"/>
      <w:sz w:val="28"/>
      <w:szCs w:val="24"/>
    </w:rPr>
  </w:style>
  <w:style w:type="character" w:customStyle="1" w:styleId="afb">
    <w:name w:val="Гипертекстовая ссылка"/>
    <w:basedOn w:val="a0"/>
    <w:uiPriority w:val="99"/>
    <w:rsid w:val="008472D0"/>
    <w:rPr>
      <w:rFonts w:cs="Times New Roman"/>
      <w:color w:val="106BBE"/>
    </w:rPr>
  </w:style>
  <w:style w:type="paragraph" w:customStyle="1" w:styleId="Iauiue">
    <w:name w:val="Iau?iue"/>
    <w:rsid w:val="008472D0"/>
    <w:pPr>
      <w:overflowPunct w:val="0"/>
      <w:autoSpaceDE w:val="0"/>
      <w:autoSpaceDN w:val="0"/>
      <w:adjustRightInd w:val="0"/>
      <w:spacing w:after="0" w:line="240" w:lineRule="auto"/>
    </w:pPr>
    <w:rPr>
      <w:rFonts w:ascii="Times New Roman" w:eastAsia="Times New Roman" w:hAnsi="Times New Roman" w:cs="Times New Roman"/>
      <w:color w:val="000000"/>
      <w:spacing w:val="-4"/>
      <w:sz w:val="28"/>
      <w:szCs w:val="20"/>
    </w:rPr>
  </w:style>
  <w:style w:type="character" w:customStyle="1" w:styleId="a5">
    <w:name w:val="Обычный (веб) Знак"/>
    <w:basedOn w:val="a0"/>
    <w:link w:val="a4"/>
    <w:uiPriority w:val="99"/>
    <w:locked/>
    <w:rsid w:val="008472D0"/>
    <w:rPr>
      <w:rFonts w:ascii="Times New Roman" w:eastAsia="Times New Roman" w:hAnsi="Times New Roman" w:cs="Times New Roman"/>
      <w:sz w:val="24"/>
      <w:szCs w:val="24"/>
    </w:rPr>
  </w:style>
  <w:style w:type="paragraph" w:styleId="afc">
    <w:name w:val="Plain Text"/>
    <w:basedOn w:val="a"/>
    <w:link w:val="afd"/>
    <w:rsid w:val="00AA1501"/>
    <w:pPr>
      <w:spacing w:after="0" w:line="240" w:lineRule="auto"/>
    </w:pPr>
    <w:rPr>
      <w:rFonts w:ascii="Courier New" w:eastAsia="Times New Roman" w:hAnsi="Courier New" w:cs="Times New Roman"/>
      <w:sz w:val="20"/>
      <w:szCs w:val="20"/>
    </w:rPr>
  </w:style>
  <w:style w:type="character" w:customStyle="1" w:styleId="afd">
    <w:name w:val="Текст Знак"/>
    <w:basedOn w:val="a0"/>
    <w:link w:val="afc"/>
    <w:rsid w:val="00AA1501"/>
    <w:rPr>
      <w:rFonts w:ascii="Courier New" w:eastAsia="Times New Roman" w:hAnsi="Courier New" w:cs="Times New Roman"/>
      <w:sz w:val="20"/>
      <w:szCs w:val="20"/>
    </w:rPr>
  </w:style>
  <w:style w:type="character" w:customStyle="1" w:styleId="ae">
    <w:name w:val="Абзац списка Знак"/>
    <w:link w:val="ad"/>
    <w:uiPriority w:val="34"/>
    <w:locked/>
    <w:rsid w:val="006C71FB"/>
  </w:style>
  <w:style w:type="character" w:styleId="afe">
    <w:name w:val="FollowedHyperlink"/>
    <w:basedOn w:val="a0"/>
    <w:uiPriority w:val="99"/>
    <w:semiHidden/>
    <w:unhideWhenUsed/>
    <w:rsid w:val="008B0A6A"/>
    <w:rPr>
      <w:color w:val="800080" w:themeColor="followedHyperlink"/>
      <w:u w:val="single"/>
    </w:rPr>
  </w:style>
  <w:style w:type="character" w:customStyle="1" w:styleId="1">
    <w:name w:val="Заголовок №1"/>
    <w:basedOn w:val="a0"/>
    <w:link w:val="11"/>
    <w:rsid w:val="002F7C28"/>
    <w:rPr>
      <w:b/>
      <w:bCs/>
      <w:sz w:val="26"/>
      <w:szCs w:val="26"/>
      <w:shd w:val="clear" w:color="auto" w:fill="FFFFFF"/>
    </w:rPr>
  </w:style>
  <w:style w:type="character" w:customStyle="1" w:styleId="29">
    <w:name w:val="Основной текст (29)"/>
    <w:basedOn w:val="a0"/>
    <w:link w:val="291"/>
    <w:rsid w:val="002F7C28"/>
    <w:rPr>
      <w:sz w:val="24"/>
      <w:szCs w:val="24"/>
      <w:shd w:val="clear" w:color="auto" w:fill="FFFFFF"/>
    </w:rPr>
  </w:style>
  <w:style w:type="character" w:customStyle="1" w:styleId="28">
    <w:name w:val="Основной текст (28)"/>
    <w:basedOn w:val="a0"/>
    <w:link w:val="281"/>
    <w:rsid w:val="002F7C28"/>
    <w:rPr>
      <w:sz w:val="24"/>
      <w:szCs w:val="24"/>
      <w:shd w:val="clear" w:color="auto" w:fill="FFFFFF"/>
    </w:rPr>
  </w:style>
  <w:style w:type="paragraph" w:customStyle="1" w:styleId="11">
    <w:name w:val="Заголовок №11"/>
    <w:basedOn w:val="a"/>
    <w:link w:val="1"/>
    <w:rsid w:val="002F7C28"/>
    <w:pPr>
      <w:shd w:val="clear" w:color="auto" w:fill="FFFFFF"/>
      <w:spacing w:before="360" w:after="60" w:line="240" w:lineRule="atLeast"/>
      <w:outlineLvl w:val="0"/>
    </w:pPr>
    <w:rPr>
      <w:b/>
      <w:bCs/>
      <w:sz w:val="26"/>
      <w:szCs w:val="26"/>
      <w:shd w:val="clear" w:color="auto" w:fill="FFFFFF"/>
    </w:rPr>
  </w:style>
  <w:style w:type="paragraph" w:customStyle="1" w:styleId="291">
    <w:name w:val="Основной текст (29)1"/>
    <w:basedOn w:val="a"/>
    <w:link w:val="29"/>
    <w:rsid w:val="002F7C28"/>
    <w:pPr>
      <w:shd w:val="clear" w:color="auto" w:fill="FFFFFF"/>
      <w:spacing w:after="0" w:line="238" w:lineRule="exact"/>
      <w:jc w:val="center"/>
    </w:pPr>
    <w:rPr>
      <w:sz w:val="24"/>
      <w:szCs w:val="24"/>
      <w:shd w:val="clear" w:color="auto" w:fill="FFFFFF"/>
    </w:rPr>
  </w:style>
  <w:style w:type="paragraph" w:customStyle="1" w:styleId="281">
    <w:name w:val="Основной текст (28)1"/>
    <w:basedOn w:val="a"/>
    <w:link w:val="28"/>
    <w:rsid w:val="002F7C28"/>
    <w:pPr>
      <w:shd w:val="clear" w:color="auto" w:fill="FFFFFF"/>
      <w:spacing w:after="0" w:line="284" w:lineRule="exact"/>
    </w:pPr>
    <w:rPr>
      <w:sz w:val="24"/>
      <w:szCs w:val="24"/>
      <w:shd w:val="clear" w:color="auto" w:fill="FFFFFF"/>
    </w:rPr>
  </w:style>
  <w:style w:type="character" w:customStyle="1" w:styleId="normaltextrunscx32627041">
    <w:name w:val="normaltextrun scx32627041"/>
    <w:basedOn w:val="a0"/>
    <w:rsid w:val="00BF5949"/>
  </w:style>
  <w:style w:type="character" w:customStyle="1" w:styleId="apple-converted-space">
    <w:name w:val="apple-converted-space"/>
    <w:basedOn w:val="a0"/>
    <w:rsid w:val="00BF5949"/>
  </w:style>
  <w:style w:type="character" w:customStyle="1" w:styleId="eopscx32627041">
    <w:name w:val="eop scx32627041"/>
    <w:basedOn w:val="a0"/>
    <w:rsid w:val="00BF5949"/>
  </w:style>
  <w:style w:type="paragraph" w:customStyle="1" w:styleId="paragraphscx32627041">
    <w:name w:val="paragraph scx32627041"/>
    <w:basedOn w:val="a"/>
    <w:rsid w:val="00BF5949"/>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Strong"/>
    <w:basedOn w:val="a0"/>
    <w:uiPriority w:val="22"/>
    <w:qFormat/>
    <w:rsid w:val="00CB03AF"/>
    <w:rPr>
      <w:b/>
      <w:bCs/>
    </w:rPr>
  </w:style>
  <w:style w:type="paragraph" w:customStyle="1" w:styleId="msonormalmailrucssattributepostfixmailrucssattributepostfixmailrucssattributepostfix">
    <w:name w:val="msonormalmailrucssattributepostfixmailrucssattributepostfix_mailru_css_attribute_postfix"/>
    <w:basedOn w:val="a"/>
    <w:rsid w:val="009800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41FCC"/>
    <w:rPr>
      <w:rFonts w:ascii="Times New Roman" w:eastAsia="Times New Roman" w:hAnsi="Times New Roman" w:cs="Times New Roman"/>
      <w:b/>
      <w:bCs/>
      <w:sz w:val="27"/>
      <w:szCs w:val="27"/>
    </w:rPr>
  </w:style>
  <w:style w:type="paragraph" w:customStyle="1" w:styleId="consplusnormal0">
    <w:name w:val="consplusnormal"/>
    <w:basedOn w:val="a"/>
    <w:rsid w:val="00171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A97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185827"/>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Indent 2"/>
    <w:basedOn w:val="a"/>
    <w:link w:val="22"/>
    <w:uiPriority w:val="99"/>
    <w:semiHidden/>
    <w:unhideWhenUsed/>
    <w:rsid w:val="0054586E"/>
    <w:pPr>
      <w:spacing w:after="120" w:line="480" w:lineRule="auto"/>
      <w:ind w:left="283"/>
    </w:pPr>
  </w:style>
  <w:style w:type="character" w:customStyle="1" w:styleId="22">
    <w:name w:val="Основной текст с отступом 2 Знак"/>
    <w:basedOn w:val="a0"/>
    <w:link w:val="20"/>
    <w:uiPriority w:val="99"/>
    <w:semiHidden/>
    <w:rsid w:val="0054586E"/>
  </w:style>
  <w:style w:type="paragraph" w:styleId="HTML">
    <w:name w:val="HTML Preformatted"/>
    <w:basedOn w:val="a"/>
    <w:link w:val="HTML0"/>
    <w:rsid w:val="0054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54586E"/>
    <w:rPr>
      <w:rFonts w:ascii="Courier New" w:eastAsia="Times New Roman" w:hAnsi="Courier New" w:cs="Times New Roman"/>
      <w:sz w:val="20"/>
      <w:szCs w:val="20"/>
    </w:rPr>
  </w:style>
  <w:style w:type="paragraph" w:styleId="23">
    <w:name w:val="Body Text 2"/>
    <w:basedOn w:val="a"/>
    <w:link w:val="24"/>
    <w:uiPriority w:val="99"/>
    <w:unhideWhenUsed/>
    <w:rsid w:val="0054586E"/>
    <w:pPr>
      <w:spacing w:after="120" w:line="480" w:lineRule="auto"/>
    </w:pPr>
  </w:style>
  <w:style w:type="character" w:customStyle="1" w:styleId="24">
    <w:name w:val="Основной текст 2 Знак"/>
    <w:basedOn w:val="a0"/>
    <w:link w:val="23"/>
    <w:uiPriority w:val="99"/>
    <w:rsid w:val="0054586E"/>
  </w:style>
  <w:style w:type="paragraph" w:customStyle="1" w:styleId="Default">
    <w:name w:val="Default"/>
    <w:rsid w:val="0054586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
    <w:name w:val="Сетка таблицы5"/>
    <w:basedOn w:val="a1"/>
    <w:next w:val="a3"/>
    <w:uiPriority w:val="59"/>
    <w:rsid w:val="009D12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mphasis"/>
    <w:basedOn w:val="a0"/>
    <w:uiPriority w:val="20"/>
    <w:qFormat/>
    <w:rsid w:val="00FD17C5"/>
    <w:rPr>
      <w:i/>
      <w:iCs/>
    </w:rPr>
  </w:style>
  <w:style w:type="paragraph" w:styleId="33">
    <w:name w:val="Body Text Indent 3"/>
    <w:basedOn w:val="a"/>
    <w:link w:val="34"/>
    <w:unhideWhenUsed/>
    <w:rsid w:val="00FD17C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FD17C5"/>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74921600">
      <w:bodyDiv w:val="1"/>
      <w:marLeft w:val="0"/>
      <w:marRight w:val="0"/>
      <w:marTop w:val="0"/>
      <w:marBottom w:val="0"/>
      <w:divBdr>
        <w:top w:val="none" w:sz="0" w:space="0" w:color="auto"/>
        <w:left w:val="none" w:sz="0" w:space="0" w:color="auto"/>
        <w:bottom w:val="none" w:sz="0" w:space="0" w:color="auto"/>
        <w:right w:val="none" w:sz="0" w:space="0" w:color="auto"/>
      </w:divBdr>
    </w:div>
    <w:div w:id="286354772">
      <w:bodyDiv w:val="1"/>
      <w:marLeft w:val="0"/>
      <w:marRight w:val="0"/>
      <w:marTop w:val="0"/>
      <w:marBottom w:val="0"/>
      <w:divBdr>
        <w:top w:val="none" w:sz="0" w:space="0" w:color="auto"/>
        <w:left w:val="none" w:sz="0" w:space="0" w:color="auto"/>
        <w:bottom w:val="none" w:sz="0" w:space="0" w:color="auto"/>
        <w:right w:val="none" w:sz="0" w:space="0" w:color="auto"/>
      </w:divBdr>
    </w:div>
    <w:div w:id="377824242">
      <w:bodyDiv w:val="1"/>
      <w:marLeft w:val="0"/>
      <w:marRight w:val="0"/>
      <w:marTop w:val="0"/>
      <w:marBottom w:val="0"/>
      <w:divBdr>
        <w:top w:val="none" w:sz="0" w:space="0" w:color="auto"/>
        <w:left w:val="none" w:sz="0" w:space="0" w:color="auto"/>
        <w:bottom w:val="none" w:sz="0" w:space="0" w:color="auto"/>
        <w:right w:val="none" w:sz="0" w:space="0" w:color="auto"/>
      </w:divBdr>
      <w:divsChild>
        <w:div w:id="357701960">
          <w:marLeft w:val="0"/>
          <w:marRight w:val="0"/>
          <w:marTop w:val="0"/>
          <w:marBottom w:val="0"/>
          <w:divBdr>
            <w:top w:val="none" w:sz="0" w:space="0" w:color="auto"/>
            <w:left w:val="none" w:sz="0" w:space="0" w:color="auto"/>
            <w:bottom w:val="none" w:sz="0" w:space="0" w:color="auto"/>
            <w:right w:val="none" w:sz="0" w:space="0" w:color="auto"/>
          </w:divBdr>
        </w:div>
        <w:div w:id="1557164584">
          <w:marLeft w:val="0"/>
          <w:marRight w:val="0"/>
          <w:marTop w:val="0"/>
          <w:marBottom w:val="0"/>
          <w:divBdr>
            <w:top w:val="none" w:sz="0" w:space="0" w:color="auto"/>
            <w:left w:val="none" w:sz="0" w:space="0" w:color="auto"/>
            <w:bottom w:val="none" w:sz="0" w:space="0" w:color="auto"/>
            <w:right w:val="none" w:sz="0" w:space="0" w:color="auto"/>
          </w:divBdr>
        </w:div>
      </w:divsChild>
    </w:div>
    <w:div w:id="479077550">
      <w:bodyDiv w:val="1"/>
      <w:marLeft w:val="0"/>
      <w:marRight w:val="0"/>
      <w:marTop w:val="0"/>
      <w:marBottom w:val="0"/>
      <w:divBdr>
        <w:top w:val="none" w:sz="0" w:space="0" w:color="auto"/>
        <w:left w:val="none" w:sz="0" w:space="0" w:color="auto"/>
        <w:bottom w:val="none" w:sz="0" w:space="0" w:color="auto"/>
        <w:right w:val="none" w:sz="0" w:space="0" w:color="auto"/>
      </w:divBdr>
    </w:div>
    <w:div w:id="492374142">
      <w:bodyDiv w:val="1"/>
      <w:marLeft w:val="0"/>
      <w:marRight w:val="0"/>
      <w:marTop w:val="0"/>
      <w:marBottom w:val="0"/>
      <w:divBdr>
        <w:top w:val="none" w:sz="0" w:space="0" w:color="auto"/>
        <w:left w:val="none" w:sz="0" w:space="0" w:color="auto"/>
        <w:bottom w:val="none" w:sz="0" w:space="0" w:color="auto"/>
        <w:right w:val="none" w:sz="0" w:space="0" w:color="auto"/>
      </w:divBdr>
    </w:div>
    <w:div w:id="535391742">
      <w:bodyDiv w:val="1"/>
      <w:marLeft w:val="0"/>
      <w:marRight w:val="0"/>
      <w:marTop w:val="0"/>
      <w:marBottom w:val="0"/>
      <w:divBdr>
        <w:top w:val="none" w:sz="0" w:space="0" w:color="auto"/>
        <w:left w:val="none" w:sz="0" w:space="0" w:color="auto"/>
        <w:bottom w:val="none" w:sz="0" w:space="0" w:color="auto"/>
        <w:right w:val="none" w:sz="0" w:space="0" w:color="auto"/>
      </w:divBdr>
    </w:div>
    <w:div w:id="570042360">
      <w:bodyDiv w:val="1"/>
      <w:marLeft w:val="0"/>
      <w:marRight w:val="0"/>
      <w:marTop w:val="0"/>
      <w:marBottom w:val="0"/>
      <w:divBdr>
        <w:top w:val="none" w:sz="0" w:space="0" w:color="auto"/>
        <w:left w:val="none" w:sz="0" w:space="0" w:color="auto"/>
        <w:bottom w:val="none" w:sz="0" w:space="0" w:color="auto"/>
        <w:right w:val="none" w:sz="0" w:space="0" w:color="auto"/>
      </w:divBdr>
    </w:div>
    <w:div w:id="637762829">
      <w:bodyDiv w:val="1"/>
      <w:marLeft w:val="0"/>
      <w:marRight w:val="0"/>
      <w:marTop w:val="0"/>
      <w:marBottom w:val="0"/>
      <w:divBdr>
        <w:top w:val="none" w:sz="0" w:space="0" w:color="auto"/>
        <w:left w:val="none" w:sz="0" w:space="0" w:color="auto"/>
        <w:bottom w:val="none" w:sz="0" w:space="0" w:color="auto"/>
        <w:right w:val="none" w:sz="0" w:space="0" w:color="auto"/>
      </w:divBdr>
    </w:div>
    <w:div w:id="761530406">
      <w:bodyDiv w:val="1"/>
      <w:marLeft w:val="0"/>
      <w:marRight w:val="0"/>
      <w:marTop w:val="0"/>
      <w:marBottom w:val="0"/>
      <w:divBdr>
        <w:top w:val="none" w:sz="0" w:space="0" w:color="auto"/>
        <w:left w:val="none" w:sz="0" w:space="0" w:color="auto"/>
        <w:bottom w:val="none" w:sz="0" w:space="0" w:color="auto"/>
        <w:right w:val="none" w:sz="0" w:space="0" w:color="auto"/>
      </w:divBdr>
    </w:div>
    <w:div w:id="959997585">
      <w:bodyDiv w:val="1"/>
      <w:marLeft w:val="0"/>
      <w:marRight w:val="0"/>
      <w:marTop w:val="0"/>
      <w:marBottom w:val="0"/>
      <w:divBdr>
        <w:top w:val="none" w:sz="0" w:space="0" w:color="auto"/>
        <w:left w:val="none" w:sz="0" w:space="0" w:color="auto"/>
        <w:bottom w:val="none" w:sz="0" w:space="0" w:color="auto"/>
        <w:right w:val="none" w:sz="0" w:space="0" w:color="auto"/>
      </w:divBdr>
    </w:div>
    <w:div w:id="1131632735">
      <w:bodyDiv w:val="1"/>
      <w:marLeft w:val="0"/>
      <w:marRight w:val="0"/>
      <w:marTop w:val="0"/>
      <w:marBottom w:val="0"/>
      <w:divBdr>
        <w:top w:val="none" w:sz="0" w:space="0" w:color="auto"/>
        <w:left w:val="none" w:sz="0" w:space="0" w:color="auto"/>
        <w:bottom w:val="none" w:sz="0" w:space="0" w:color="auto"/>
        <w:right w:val="none" w:sz="0" w:space="0" w:color="auto"/>
      </w:divBdr>
    </w:div>
    <w:div w:id="1165902251">
      <w:bodyDiv w:val="1"/>
      <w:marLeft w:val="0"/>
      <w:marRight w:val="0"/>
      <w:marTop w:val="0"/>
      <w:marBottom w:val="0"/>
      <w:divBdr>
        <w:top w:val="none" w:sz="0" w:space="0" w:color="auto"/>
        <w:left w:val="none" w:sz="0" w:space="0" w:color="auto"/>
        <w:bottom w:val="none" w:sz="0" w:space="0" w:color="auto"/>
        <w:right w:val="none" w:sz="0" w:space="0" w:color="auto"/>
      </w:divBdr>
    </w:div>
    <w:div w:id="1262908931">
      <w:bodyDiv w:val="1"/>
      <w:marLeft w:val="0"/>
      <w:marRight w:val="0"/>
      <w:marTop w:val="0"/>
      <w:marBottom w:val="0"/>
      <w:divBdr>
        <w:top w:val="none" w:sz="0" w:space="0" w:color="auto"/>
        <w:left w:val="none" w:sz="0" w:space="0" w:color="auto"/>
        <w:bottom w:val="none" w:sz="0" w:space="0" w:color="auto"/>
        <w:right w:val="none" w:sz="0" w:space="0" w:color="auto"/>
      </w:divBdr>
    </w:div>
    <w:div w:id="1282374960">
      <w:bodyDiv w:val="1"/>
      <w:marLeft w:val="0"/>
      <w:marRight w:val="0"/>
      <w:marTop w:val="0"/>
      <w:marBottom w:val="0"/>
      <w:divBdr>
        <w:top w:val="none" w:sz="0" w:space="0" w:color="auto"/>
        <w:left w:val="none" w:sz="0" w:space="0" w:color="auto"/>
        <w:bottom w:val="none" w:sz="0" w:space="0" w:color="auto"/>
        <w:right w:val="none" w:sz="0" w:space="0" w:color="auto"/>
      </w:divBdr>
    </w:div>
    <w:div w:id="1775055500">
      <w:bodyDiv w:val="1"/>
      <w:marLeft w:val="0"/>
      <w:marRight w:val="0"/>
      <w:marTop w:val="0"/>
      <w:marBottom w:val="0"/>
      <w:divBdr>
        <w:top w:val="none" w:sz="0" w:space="0" w:color="auto"/>
        <w:left w:val="none" w:sz="0" w:space="0" w:color="auto"/>
        <w:bottom w:val="none" w:sz="0" w:space="0" w:color="auto"/>
        <w:right w:val="none" w:sz="0" w:space="0" w:color="auto"/>
      </w:divBdr>
    </w:div>
    <w:div w:id="1894585655">
      <w:bodyDiv w:val="1"/>
      <w:marLeft w:val="0"/>
      <w:marRight w:val="0"/>
      <w:marTop w:val="0"/>
      <w:marBottom w:val="0"/>
      <w:divBdr>
        <w:top w:val="none" w:sz="0" w:space="0" w:color="auto"/>
        <w:left w:val="none" w:sz="0" w:space="0" w:color="auto"/>
        <w:bottom w:val="none" w:sz="0" w:space="0" w:color="auto"/>
        <w:right w:val="none" w:sz="0" w:space="0" w:color="auto"/>
      </w:divBdr>
    </w:div>
    <w:div w:id="1957907520">
      <w:bodyDiv w:val="1"/>
      <w:marLeft w:val="0"/>
      <w:marRight w:val="0"/>
      <w:marTop w:val="0"/>
      <w:marBottom w:val="0"/>
      <w:divBdr>
        <w:top w:val="none" w:sz="0" w:space="0" w:color="auto"/>
        <w:left w:val="none" w:sz="0" w:space="0" w:color="auto"/>
        <w:bottom w:val="none" w:sz="0" w:space="0" w:color="auto"/>
        <w:right w:val="none" w:sz="0" w:space="0" w:color="auto"/>
      </w:divBdr>
    </w:div>
    <w:div w:id="2044090040">
      <w:bodyDiv w:val="1"/>
      <w:marLeft w:val="0"/>
      <w:marRight w:val="0"/>
      <w:marTop w:val="0"/>
      <w:marBottom w:val="0"/>
      <w:divBdr>
        <w:top w:val="none" w:sz="0" w:space="0" w:color="auto"/>
        <w:left w:val="none" w:sz="0" w:space="0" w:color="auto"/>
        <w:bottom w:val="none" w:sz="0" w:space="0" w:color="auto"/>
        <w:right w:val="none" w:sz="0" w:space="0" w:color="auto"/>
      </w:divBdr>
      <w:divsChild>
        <w:div w:id="1320383815">
          <w:marLeft w:val="0"/>
          <w:marRight w:val="0"/>
          <w:marTop w:val="0"/>
          <w:marBottom w:val="0"/>
          <w:divBdr>
            <w:top w:val="none" w:sz="0" w:space="0" w:color="auto"/>
            <w:left w:val="none" w:sz="0" w:space="0" w:color="auto"/>
            <w:bottom w:val="none" w:sz="0" w:space="0" w:color="auto"/>
            <w:right w:val="none" w:sz="0" w:space="0" w:color="auto"/>
          </w:divBdr>
        </w:div>
        <w:div w:id="1294364716">
          <w:marLeft w:val="0"/>
          <w:marRight w:val="0"/>
          <w:marTop w:val="0"/>
          <w:marBottom w:val="0"/>
          <w:divBdr>
            <w:top w:val="none" w:sz="0" w:space="0" w:color="auto"/>
            <w:left w:val="none" w:sz="0" w:space="0" w:color="auto"/>
            <w:bottom w:val="none" w:sz="0" w:space="0" w:color="auto"/>
            <w:right w:val="none" w:sz="0" w:space="0" w:color="auto"/>
          </w:divBdr>
        </w:div>
      </w:divsChild>
    </w:div>
    <w:div w:id="21002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EB35FF0A3A2191F4405915952D8C8586E7FD2294D272DFECD9DEF2BF8CC6C57DB588B770C999CBB340D7FD7TAM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58E3-3530-4732-9D39-3F254116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6248</Words>
  <Characters>35614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Ильнур</dc:creator>
  <cp:lastModifiedBy>ЮЛЯ ЗС</cp:lastModifiedBy>
  <cp:revision>7</cp:revision>
  <cp:lastPrinted>2020-08-26T05:40:00Z</cp:lastPrinted>
  <dcterms:created xsi:type="dcterms:W3CDTF">2020-08-24T12:04:00Z</dcterms:created>
  <dcterms:modified xsi:type="dcterms:W3CDTF">2020-08-26T05:41:00Z</dcterms:modified>
</cp:coreProperties>
</file>