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AC37BD" w:rsidRDefault="00EB74A5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ПЯТИДЕСЯТОЕ (ВНЕОЧЕРЕДНОЕ)</w:t>
      </w:r>
      <w:r w:rsidR="000651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3E3DAB" w:rsidRPr="00574C4C" w:rsidRDefault="003E3DAB" w:rsidP="00065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E3DAB" w:rsidRDefault="003E3DAB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2789F" w:rsidP="0006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74A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.04.2020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06519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19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E" w:rsidRPr="00574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1972">
        <w:rPr>
          <w:rFonts w:ascii="Times New Roman" w:eastAsia="Times New Roman" w:hAnsi="Times New Roman" w:cs="Times New Roman"/>
          <w:sz w:val="28"/>
          <w:szCs w:val="28"/>
        </w:rPr>
        <w:t>745</w:t>
      </w:r>
    </w:p>
    <w:p w:rsidR="00065197" w:rsidRDefault="00065197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6CF" w:rsidRDefault="00065197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36C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EDD">
        <w:rPr>
          <w:rFonts w:ascii="Times New Roman" w:hAnsi="Times New Roman" w:cs="Times New Roman"/>
          <w:b/>
          <w:sz w:val="28"/>
          <w:szCs w:val="28"/>
        </w:rPr>
        <w:t>тчет</w:t>
      </w:r>
      <w:r w:rsidR="004E36CF">
        <w:rPr>
          <w:rFonts w:ascii="Times New Roman" w:hAnsi="Times New Roman" w:cs="Times New Roman"/>
          <w:b/>
          <w:sz w:val="28"/>
          <w:szCs w:val="28"/>
        </w:rPr>
        <w:t>а</w:t>
      </w:r>
      <w:r w:rsidR="00307EDD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95C1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17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CF" w:rsidRDefault="00D17F34" w:rsidP="00695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прогнозного плана приватизации </w:t>
      </w:r>
    </w:p>
    <w:p w:rsidR="004E36CF" w:rsidRDefault="00D17F34" w:rsidP="00AB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4E3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CF" w:rsidRDefault="004E36CF" w:rsidP="00AB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района </w:t>
      </w:r>
    </w:p>
    <w:p w:rsidR="00B9076E" w:rsidRPr="004E36CF" w:rsidRDefault="00695C15" w:rsidP="00AB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E63F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17F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1972" w:rsidRPr="00574C4C" w:rsidRDefault="003E3DAB" w:rsidP="003E3DA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4E36CF" w:rsidRPr="007A024B" w:rsidRDefault="004E36CF" w:rsidP="004E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</w:t>
      </w:r>
      <w:r w:rsidRPr="004B556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Бардымского муниципального района по экономическому развитию Туйгильдина И.С.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5560">
        <w:rPr>
          <w:rFonts w:ascii="Times New Roman" w:hAnsi="Times New Roman" w:cs="Times New Roman"/>
          <w:sz w:val="28"/>
          <w:szCs w:val="28"/>
        </w:rPr>
        <w:t xml:space="preserve"> реализации  прогнозного плана приватизации муниципального имущества Бардымского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560">
        <w:rPr>
          <w:rFonts w:ascii="Times New Roman" w:hAnsi="Times New Roman" w:cs="Times New Roman"/>
          <w:sz w:val="28"/>
          <w:szCs w:val="28"/>
        </w:rPr>
        <w:t xml:space="preserve"> год, Земское Собрание Бардымского муниципального района </w:t>
      </w:r>
    </w:p>
    <w:p w:rsidR="004E36CF" w:rsidRDefault="004E36CF" w:rsidP="004E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4E36CF" w:rsidRPr="009A0AAB" w:rsidRDefault="004E36CF" w:rsidP="004E36CF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</w:t>
      </w:r>
      <w:r w:rsidRPr="009A0AA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4B5560"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Бардымского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5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CF" w:rsidRPr="00E35CC0" w:rsidRDefault="004E36CF" w:rsidP="004E36CF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«Тан» («Рассвет») и на официальном сайте Бардымского муниципального района Пермского края www.barda-rayon.ru.</w:t>
      </w:r>
    </w:p>
    <w:p w:rsidR="004E36CF" w:rsidRPr="00E35CC0" w:rsidRDefault="004E36CF" w:rsidP="004E36CF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4E36CF" w:rsidRPr="009A0AAB" w:rsidRDefault="004E36CF" w:rsidP="004E36CF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0AAB">
        <w:rPr>
          <w:rFonts w:ascii="Times New Roman" w:hAnsi="Times New Roman" w:cs="Times New Roman"/>
          <w:sz w:val="28"/>
          <w:szCs w:val="28"/>
        </w:rPr>
        <w:t xml:space="preserve">решения возложить на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9A0AAB">
        <w:rPr>
          <w:rFonts w:ascii="Times New Roman" w:hAnsi="Times New Roman" w:cs="Times New Roman"/>
          <w:sz w:val="28"/>
          <w:szCs w:val="28"/>
        </w:rPr>
        <w:t xml:space="preserve">политике </w:t>
      </w:r>
      <w:r>
        <w:rPr>
          <w:rFonts w:ascii="Times New Roman" w:hAnsi="Times New Roman" w:cs="Times New Roman"/>
          <w:sz w:val="28"/>
          <w:szCs w:val="28"/>
        </w:rPr>
        <w:t>Сарбаева В.М</w:t>
      </w:r>
      <w:r w:rsidRPr="009A0AAB">
        <w:rPr>
          <w:rFonts w:ascii="Times New Roman" w:hAnsi="Times New Roman" w:cs="Times New Roman"/>
          <w:sz w:val="28"/>
          <w:szCs w:val="28"/>
        </w:rPr>
        <w:t>.</w:t>
      </w:r>
    </w:p>
    <w:p w:rsidR="00065197" w:rsidRDefault="00065197" w:rsidP="009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72" w:rsidRDefault="00931972" w:rsidP="009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         </w:t>
      </w:r>
      <w:r w:rsidR="00A24C3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651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4C3C">
        <w:rPr>
          <w:rFonts w:ascii="Times New Roman" w:eastAsia="Times New Roman" w:hAnsi="Times New Roman" w:cs="Times New Roman"/>
          <w:sz w:val="28"/>
          <w:szCs w:val="28"/>
        </w:rPr>
        <w:t>И.Р.Вахитов</w:t>
      </w:r>
    </w:p>
    <w:p w:rsidR="00931972" w:rsidRDefault="00931972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72" w:rsidRDefault="00931972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8575F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3E3DAB">
        <w:rPr>
          <w:rFonts w:ascii="Times New Roman" w:hAnsi="Times New Roman" w:cs="Times New Roman"/>
          <w:sz w:val="28"/>
          <w:szCs w:val="28"/>
        </w:rPr>
        <w:t>о района</w:t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E3350">
        <w:rPr>
          <w:rFonts w:ascii="Times New Roman" w:hAnsi="Times New Roman" w:cs="Times New Roman"/>
          <w:sz w:val="28"/>
          <w:szCs w:val="28"/>
        </w:rPr>
        <w:t xml:space="preserve">   </w:t>
      </w:r>
      <w:r w:rsidR="00065197">
        <w:rPr>
          <w:rFonts w:ascii="Times New Roman" w:hAnsi="Times New Roman" w:cs="Times New Roman"/>
          <w:sz w:val="28"/>
          <w:szCs w:val="28"/>
        </w:rPr>
        <w:t xml:space="preserve">       </w:t>
      </w:r>
      <w:r w:rsidR="000E3350">
        <w:rPr>
          <w:rFonts w:ascii="Times New Roman" w:hAnsi="Times New Roman" w:cs="Times New Roman"/>
          <w:sz w:val="28"/>
          <w:szCs w:val="28"/>
        </w:rPr>
        <w:t>Х.Г.</w:t>
      </w:r>
      <w:r w:rsidR="00A24C3C">
        <w:rPr>
          <w:rFonts w:ascii="Times New Roman" w:hAnsi="Times New Roman" w:cs="Times New Roman"/>
          <w:sz w:val="28"/>
          <w:szCs w:val="28"/>
        </w:rPr>
        <w:t>Алапанов</w:t>
      </w:r>
    </w:p>
    <w:p w:rsidR="002E63F9" w:rsidRDefault="002E63F9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72" w:rsidRDefault="00931972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72" w:rsidRPr="00931972" w:rsidRDefault="00931972" w:rsidP="0032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72">
        <w:rPr>
          <w:rFonts w:ascii="Times New Roman" w:hAnsi="Times New Roman" w:cs="Times New Roman"/>
          <w:sz w:val="24"/>
          <w:szCs w:val="24"/>
        </w:rPr>
        <w:t>27.04.2020</w:t>
      </w:r>
    </w:p>
    <w:p w:rsidR="004E36CF" w:rsidRDefault="004E36CF" w:rsidP="004E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E36CF" w:rsidRDefault="004E36CF" w:rsidP="004E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4E36CF" w:rsidRDefault="004E36CF" w:rsidP="004E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1B7153" w:rsidRDefault="004E36CF" w:rsidP="001B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B74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.04.2020 № </w:t>
      </w:r>
      <w:r w:rsidR="00931972">
        <w:rPr>
          <w:rFonts w:ascii="Times New Roman" w:hAnsi="Times New Roman" w:cs="Times New Roman"/>
          <w:sz w:val="28"/>
          <w:szCs w:val="28"/>
        </w:rPr>
        <w:t>745</w:t>
      </w:r>
    </w:p>
    <w:p w:rsidR="001B7153" w:rsidRDefault="001B7153" w:rsidP="00D1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CF" w:rsidRDefault="004E36CF" w:rsidP="00D1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34" w:rsidRPr="00695C15" w:rsidRDefault="00307EDD" w:rsidP="00D17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695C15" w:rsidRPr="00695C15">
        <w:rPr>
          <w:rFonts w:ascii="Times New Roman" w:hAnsi="Times New Roman" w:cs="Times New Roman"/>
          <w:b/>
          <w:sz w:val="28"/>
          <w:szCs w:val="28"/>
        </w:rPr>
        <w:t xml:space="preserve">реализации прогнозного плана приватизации </w:t>
      </w:r>
      <w:r w:rsidR="0009618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4E36CF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района </w:t>
      </w:r>
      <w:r w:rsidR="00096184">
        <w:rPr>
          <w:rFonts w:ascii="Times New Roman" w:hAnsi="Times New Roman" w:cs="Times New Roman"/>
          <w:b/>
          <w:sz w:val="28"/>
          <w:szCs w:val="28"/>
        </w:rPr>
        <w:t>за 2019</w:t>
      </w:r>
      <w:r w:rsidR="00695C15" w:rsidRPr="00695C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5C15" w:rsidRDefault="00695C15" w:rsidP="00D1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D1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Бардымского муниципального района</w:t>
      </w:r>
      <w:r w:rsidR="00B11C0C">
        <w:rPr>
          <w:rFonts w:ascii="Times New Roman" w:hAnsi="Times New Roman" w:cs="Times New Roman"/>
          <w:sz w:val="28"/>
          <w:szCs w:val="28"/>
        </w:rPr>
        <w:t xml:space="preserve"> (далее – прогнозный план)</w:t>
      </w:r>
      <w:r w:rsidR="00A2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утвержден решением Земского Собрания Бардымского муниципального района от </w:t>
      </w:r>
      <w:r w:rsidR="00096184">
        <w:rPr>
          <w:rFonts w:ascii="Times New Roman" w:hAnsi="Times New Roman" w:cs="Times New Roman"/>
          <w:sz w:val="28"/>
          <w:szCs w:val="28"/>
        </w:rPr>
        <w:t xml:space="preserve">20.09.2018 №468 </w:t>
      </w:r>
      <w:r w:rsidR="00B11C0C">
        <w:rPr>
          <w:rFonts w:ascii="Times New Roman" w:hAnsi="Times New Roman" w:cs="Times New Roman"/>
          <w:sz w:val="28"/>
          <w:szCs w:val="28"/>
        </w:rPr>
        <w:t xml:space="preserve">со сроками приватизации </w:t>
      </w:r>
      <w:r w:rsidR="00096184">
        <w:rPr>
          <w:rFonts w:ascii="Times New Roman" w:hAnsi="Times New Roman" w:cs="Times New Roman"/>
          <w:sz w:val="28"/>
          <w:szCs w:val="28"/>
        </w:rPr>
        <w:t>2019-2021 годы</w:t>
      </w:r>
      <w:r w:rsidR="00B11C0C">
        <w:rPr>
          <w:rFonts w:ascii="Times New Roman" w:hAnsi="Times New Roman" w:cs="Times New Roman"/>
          <w:sz w:val="28"/>
          <w:szCs w:val="28"/>
        </w:rPr>
        <w:t>.</w:t>
      </w:r>
    </w:p>
    <w:p w:rsidR="00B11C0C" w:rsidRDefault="00096184" w:rsidP="00D1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1C0C">
        <w:rPr>
          <w:rFonts w:ascii="Times New Roman" w:hAnsi="Times New Roman" w:cs="Times New Roman"/>
          <w:sz w:val="28"/>
          <w:szCs w:val="28"/>
        </w:rPr>
        <w:t xml:space="preserve"> прогнозный план вносились изменения решениями Земского Собрания Бардымского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13.12.2018 №497</w:t>
      </w:r>
      <w:r w:rsidR="00B11C0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30.05.2019 №602. </w:t>
      </w:r>
    </w:p>
    <w:p w:rsidR="00B11C0C" w:rsidRDefault="00B11C0C" w:rsidP="00D1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прогнозный план  в редакции решения Земского Собрания Бардымского муниципального района от </w:t>
      </w:r>
      <w:r w:rsidR="00096184">
        <w:rPr>
          <w:rFonts w:ascii="Times New Roman" w:hAnsi="Times New Roman" w:cs="Times New Roman"/>
          <w:sz w:val="28"/>
          <w:szCs w:val="28"/>
        </w:rPr>
        <w:t>30.05.2019</w:t>
      </w:r>
      <w:r w:rsidR="0093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36CF">
        <w:rPr>
          <w:rFonts w:ascii="Times New Roman" w:hAnsi="Times New Roman" w:cs="Times New Roman"/>
          <w:sz w:val="28"/>
          <w:szCs w:val="28"/>
        </w:rPr>
        <w:t xml:space="preserve"> </w:t>
      </w:r>
      <w:r w:rsidR="00096184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были включены следующие объекты: </w:t>
      </w:r>
    </w:p>
    <w:p w:rsidR="00DA0A0A" w:rsidRDefault="00DA0A0A" w:rsidP="00D1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290"/>
        <w:gridCol w:w="1633"/>
        <w:gridCol w:w="1915"/>
        <w:gridCol w:w="1854"/>
      </w:tblGrid>
      <w:tr w:rsidR="00B21B1B" w:rsidRPr="004E36CF" w:rsidTr="004E36CF">
        <w:trPr>
          <w:trHeight w:val="491"/>
          <w:jc w:val="center"/>
        </w:trPr>
        <w:tc>
          <w:tcPr>
            <w:tcW w:w="436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43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характеристика  объекта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объекта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808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Прогнозируемая сумма от продажи, руб. (с НДС)</w:t>
            </w:r>
          </w:p>
        </w:tc>
        <w:tc>
          <w:tcPr>
            <w:tcW w:w="1732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Действительная сумма по оценочным документам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 НДС)</w:t>
            </w:r>
          </w:p>
        </w:tc>
      </w:tr>
      <w:tr w:rsidR="00B21B1B" w:rsidRPr="004E36CF" w:rsidTr="004E36CF">
        <w:trPr>
          <w:trHeight w:val="758"/>
          <w:jc w:val="center"/>
        </w:trPr>
        <w:tc>
          <w:tcPr>
            <w:tcW w:w="436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Начальная школа-сад, назначение: нежилое, площадь 98,6 кв.м., количество этажей: 1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Пермский край, Бардымский район, д.Бардабашка 1, ул.Ленина, д.37</w:t>
            </w:r>
          </w:p>
        </w:tc>
        <w:tc>
          <w:tcPr>
            <w:tcW w:w="1534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1808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732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80 000,00</w:t>
            </w:r>
          </w:p>
        </w:tc>
      </w:tr>
      <w:tr w:rsidR="00B21B1B" w:rsidRPr="004E36CF" w:rsidTr="004E36CF">
        <w:trPr>
          <w:trHeight w:val="797"/>
          <w:jc w:val="center"/>
        </w:trPr>
        <w:tc>
          <w:tcPr>
            <w:tcW w:w="436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1-этажное кирпичное здание (лит.А), назначение – фельдшерско-акушерский пункт, общая площадь 42,8 кв.м.,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Пермский край, Бардымский район, д.Шабарка, ул.Центральная, д.12/2</w:t>
            </w:r>
          </w:p>
        </w:tc>
        <w:tc>
          <w:tcPr>
            <w:tcW w:w="1534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1808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72 000,00</w:t>
            </w:r>
          </w:p>
        </w:tc>
        <w:tc>
          <w:tcPr>
            <w:tcW w:w="1732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72 000,00</w:t>
            </w:r>
          </w:p>
        </w:tc>
      </w:tr>
      <w:tr w:rsidR="00B21B1B" w:rsidRPr="004E36CF" w:rsidTr="004E36CF">
        <w:trPr>
          <w:jc w:val="center"/>
        </w:trPr>
        <w:tc>
          <w:tcPr>
            <w:tcW w:w="436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здание гаража, 1-этажное нежилое здание,  37,5 кв.м., Пермский край,         Бардымский район, с.Сараши, ул.Мичурина, 29а</w:t>
            </w:r>
          </w:p>
        </w:tc>
        <w:tc>
          <w:tcPr>
            <w:tcW w:w="1534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1808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732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25 000,00</w:t>
            </w:r>
          </w:p>
        </w:tc>
      </w:tr>
      <w:tr w:rsidR="00B21B1B" w:rsidRPr="004E36CF" w:rsidTr="004E36CF">
        <w:trPr>
          <w:jc w:val="center"/>
        </w:trPr>
        <w:tc>
          <w:tcPr>
            <w:tcW w:w="436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3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комплекс: административное здание, назначение: нежилое, количество этажей: 2, площадь 1 481, 8 кв.м., кирпичное здание АЗП, назначение: нежилое, количество этажей:1, площадь 13,1 кв.м., кирпичное здание контрольно-пропускного пункта, назначение: нежилое, количество этажей:1, площадь 8,4 кв.м, с земельным </w:t>
            </w:r>
            <w:r w:rsidRPr="004E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 кадастровый номер: 59:13:0060243:2, земли населенных пунктов, разрешенное использование: для размещения зданий и сооружений предприятия, общей площадью 7395 кв.м.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Пермский край, Бардымский район, с.Барда,</w:t>
            </w:r>
          </w:p>
          <w:p w:rsidR="00B21B1B" w:rsidRPr="004E36CF" w:rsidRDefault="00B21B1B" w:rsidP="004E36C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36CF" w:rsidRPr="004E36C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534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1808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8 208 000,00</w:t>
            </w:r>
          </w:p>
        </w:tc>
        <w:tc>
          <w:tcPr>
            <w:tcW w:w="1732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8 208 000,00</w:t>
            </w:r>
          </w:p>
        </w:tc>
      </w:tr>
      <w:tr w:rsidR="00B21B1B" w:rsidRPr="004E36CF" w:rsidTr="004E36CF">
        <w:trPr>
          <w:jc w:val="center"/>
        </w:trPr>
        <w:tc>
          <w:tcPr>
            <w:tcW w:w="436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3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34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8 385 000,00</w:t>
            </w:r>
          </w:p>
        </w:tc>
        <w:tc>
          <w:tcPr>
            <w:tcW w:w="1732" w:type="dxa"/>
          </w:tcPr>
          <w:p w:rsidR="00B21B1B" w:rsidRPr="004E36CF" w:rsidRDefault="00B21B1B" w:rsidP="004E36CF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8 385 000,00</w:t>
            </w:r>
          </w:p>
        </w:tc>
      </w:tr>
    </w:tbl>
    <w:p w:rsidR="004E36CF" w:rsidRDefault="00A24C3C" w:rsidP="00A966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7EDD" w:rsidRDefault="00307EDD" w:rsidP="004E36CF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прогнозируемая цена продажи объектов недвижимости  представляет собой рыночную стоимость данных объектов недвижимости. </w:t>
      </w:r>
    </w:p>
    <w:p w:rsidR="00307EDD" w:rsidRDefault="00307EDD" w:rsidP="00DA0A0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="0009618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района от </w:t>
      </w:r>
      <w:r w:rsidR="00096184">
        <w:rPr>
          <w:rFonts w:ascii="Times New Roman" w:hAnsi="Times New Roman" w:cs="Times New Roman"/>
          <w:sz w:val="28"/>
          <w:szCs w:val="28"/>
        </w:rPr>
        <w:t>30.05.2019 №</w:t>
      </w:r>
      <w:r w:rsidR="00DA0A0A">
        <w:rPr>
          <w:rFonts w:ascii="Times New Roman" w:hAnsi="Times New Roman" w:cs="Times New Roman"/>
          <w:sz w:val="28"/>
          <w:szCs w:val="28"/>
        </w:rPr>
        <w:t xml:space="preserve"> </w:t>
      </w:r>
      <w:r w:rsidR="00096184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96184">
        <w:rPr>
          <w:rFonts w:ascii="Times New Roman" w:hAnsi="Times New Roman" w:cs="Times New Roman"/>
          <w:sz w:val="28"/>
          <w:szCs w:val="28"/>
        </w:rPr>
        <w:t xml:space="preserve"> внесении изменений в прогнозный</w:t>
      </w:r>
      <w:r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Бардымского муниципального района</w:t>
      </w:r>
      <w:r w:rsidR="00096184">
        <w:rPr>
          <w:rFonts w:ascii="Times New Roman" w:hAnsi="Times New Roman" w:cs="Times New Roman"/>
          <w:sz w:val="28"/>
          <w:szCs w:val="28"/>
        </w:rPr>
        <w:t xml:space="preserve"> на 2019-2021 годы, утвержденный решением Земского Собрания Бардымского муниципального района от 20.09.2018 №468</w:t>
      </w:r>
      <w:r>
        <w:rPr>
          <w:rFonts w:ascii="Times New Roman" w:hAnsi="Times New Roman" w:cs="Times New Roman"/>
          <w:sz w:val="28"/>
          <w:szCs w:val="28"/>
        </w:rPr>
        <w:t xml:space="preserve">» срок реализации были определены </w:t>
      </w:r>
      <w:r w:rsidR="00096184">
        <w:rPr>
          <w:rFonts w:ascii="Times New Roman" w:hAnsi="Times New Roman" w:cs="Times New Roman"/>
          <w:sz w:val="28"/>
          <w:szCs w:val="28"/>
        </w:rPr>
        <w:t>2019, 2020, 2021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4E36CF" w:rsidRDefault="00A24C3C" w:rsidP="00A966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DD">
        <w:rPr>
          <w:rFonts w:ascii="Times New Roman" w:hAnsi="Times New Roman" w:cs="Times New Roman"/>
          <w:sz w:val="28"/>
          <w:szCs w:val="28"/>
        </w:rPr>
        <w:t xml:space="preserve">       </w:t>
      </w:r>
      <w:r w:rsidR="00A966A6" w:rsidRPr="00A966A6">
        <w:rPr>
          <w:rFonts w:ascii="Times New Roman" w:hAnsi="Times New Roman" w:cs="Times New Roman"/>
          <w:sz w:val="28"/>
          <w:szCs w:val="28"/>
        </w:rPr>
        <w:t xml:space="preserve">Из </w:t>
      </w:r>
      <w:r w:rsidR="00096184">
        <w:rPr>
          <w:rFonts w:ascii="Times New Roman" w:hAnsi="Times New Roman" w:cs="Times New Roman"/>
          <w:sz w:val="28"/>
          <w:szCs w:val="28"/>
        </w:rPr>
        <w:t>4</w:t>
      </w:r>
      <w:r w:rsidR="00307EDD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096184">
        <w:rPr>
          <w:rFonts w:ascii="Times New Roman" w:hAnsi="Times New Roman" w:cs="Times New Roman"/>
          <w:sz w:val="28"/>
          <w:szCs w:val="28"/>
        </w:rPr>
        <w:t>в</w:t>
      </w:r>
      <w:r w:rsidR="00307EDD">
        <w:rPr>
          <w:rFonts w:ascii="Times New Roman" w:hAnsi="Times New Roman" w:cs="Times New Roman"/>
          <w:sz w:val="28"/>
          <w:szCs w:val="28"/>
        </w:rPr>
        <w:t xml:space="preserve"> недвижимости, указанных в прогноз</w:t>
      </w:r>
      <w:r w:rsidR="007762FE">
        <w:rPr>
          <w:rFonts w:ascii="Times New Roman" w:hAnsi="Times New Roman" w:cs="Times New Roman"/>
          <w:sz w:val="28"/>
          <w:szCs w:val="28"/>
        </w:rPr>
        <w:t>н</w:t>
      </w:r>
      <w:r w:rsidR="00307EDD">
        <w:rPr>
          <w:rFonts w:ascii="Times New Roman" w:hAnsi="Times New Roman" w:cs="Times New Roman"/>
          <w:sz w:val="28"/>
          <w:szCs w:val="28"/>
        </w:rPr>
        <w:t>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6F9">
        <w:rPr>
          <w:rFonts w:ascii="Times New Roman" w:hAnsi="Times New Roman" w:cs="Times New Roman"/>
          <w:sz w:val="28"/>
          <w:szCs w:val="28"/>
        </w:rPr>
        <w:t xml:space="preserve">было </w:t>
      </w:r>
      <w:r w:rsidR="00A966A6" w:rsidRPr="00A966A6">
        <w:rPr>
          <w:rFonts w:ascii="Times New Roman" w:hAnsi="Times New Roman" w:cs="Times New Roman"/>
          <w:sz w:val="28"/>
          <w:szCs w:val="28"/>
        </w:rPr>
        <w:t>реализовано</w:t>
      </w:r>
      <w:r w:rsidR="00A966A6">
        <w:rPr>
          <w:rFonts w:ascii="Times New Roman" w:hAnsi="Times New Roman" w:cs="Times New Roman"/>
          <w:sz w:val="28"/>
          <w:szCs w:val="28"/>
        </w:rPr>
        <w:t xml:space="preserve"> </w:t>
      </w:r>
      <w:r w:rsidR="00096184">
        <w:rPr>
          <w:rFonts w:ascii="Times New Roman" w:hAnsi="Times New Roman" w:cs="Times New Roman"/>
          <w:sz w:val="28"/>
          <w:szCs w:val="28"/>
        </w:rPr>
        <w:t>2</w:t>
      </w:r>
      <w:r w:rsidR="00B21B1B">
        <w:rPr>
          <w:rFonts w:ascii="Times New Roman" w:hAnsi="Times New Roman" w:cs="Times New Roman"/>
          <w:sz w:val="28"/>
          <w:szCs w:val="28"/>
        </w:rPr>
        <w:t xml:space="preserve"> (два) объекта</w:t>
      </w:r>
      <w:r w:rsidR="00A966A6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B86DB1">
        <w:rPr>
          <w:rFonts w:ascii="Times New Roman" w:hAnsi="Times New Roman" w:cs="Times New Roman"/>
          <w:sz w:val="28"/>
          <w:szCs w:val="28"/>
        </w:rPr>
        <w:t xml:space="preserve"> на общую сумму 193000,00</w:t>
      </w:r>
      <w:r w:rsidR="00A966A6" w:rsidRPr="00A966A6">
        <w:rPr>
          <w:rFonts w:ascii="Times New Roman" w:hAnsi="Times New Roman" w:cs="Times New Roman"/>
          <w:sz w:val="28"/>
          <w:szCs w:val="28"/>
        </w:rPr>
        <w:t xml:space="preserve"> </w:t>
      </w:r>
      <w:r w:rsidR="00B86DB1">
        <w:rPr>
          <w:rFonts w:ascii="Times New Roman" w:hAnsi="Times New Roman" w:cs="Times New Roman"/>
          <w:sz w:val="28"/>
          <w:szCs w:val="28"/>
        </w:rPr>
        <w:t xml:space="preserve">руб. </w:t>
      </w:r>
      <w:r w:rsidR="00096184">
        <w:rPr>
          <w:rFonts w:ascii="Times New Roman" w:hAnsi="Times New Roman" w:cs="Times New Roman"/>
          <w:sz w:val="28"/>
          <w:szCs w:val="28"/>
        </w:rPr>
        <w:t>(реализация осуществлена в 2019</w:t>
      </w:r>
      <w:r w:rsidR="000E3350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4E36CF" w:rsidRPr="00A966A6" w:rsidRDefault="004E36CF" w:rsidP="00A966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96"/>
        <w:gridCol w:w="5189"/>
        <w:gridCol w:w="1985"/>
        <w:gridCol w:w="2268"/>
      </w:tblGrid>
      <w:tr w:rsidR="00A966A6" w:rsidRPr="004E36CF" w:rsidTr="00575ADD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4E36CF" w:rsidRDefault="00A966A6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4E36CF" w:rsidRDefault="00A966A6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4E36CF" w:rsidRDefault="00A966A6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Прогнозируемая цена продажи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4E36CF" w:rsidRDefault="00A966A6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Приватизационная цена (цена сделки)</w:t>
            </w:r>
          </w:p>
        </w:tc>
      </w:tr>
      <w:tr w:rsidR="00A966A6" w:rsidRPr="004E36CF" w:rsidTr="00575ADD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1B" w:rsidRPr="004E36CF" w:rsidRDefault="00B21B1B" w:rsidP="004E36C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Имущественный комплекс: административное здание, назначение: нежилое, количество этажей: 2, площадь 1 481, 8 кв.м., кирпичное здание АЗП, назначение: нежилое, количество этажей:1, площадь 13,1 кв.м., кирпичное здание контрольно-пропускного пункта, назначение: нежилое, количество этажей:1, площадь 8,4 кв.м, с земельным участком кадастровый номер: 59:13:0060243:2, земли населенных пунктов, разрешенное использование: для размещения зданий и сооружений предприятия, общей площадью 7395 кв.м.</w:t>
            </w:r>
          </w:p>
          <w:p w:rsidR="00B21B1B" w:rsidRPr="004E36CF" w:rsidRDefault="00B21B1B" w:rsidP="004E36C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Пермский край, Бардымский район, с.Барда,</w:t>
            </w:r>
          </w:p>
          <w:p w:rsidR="00A966A6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36CF" w:rsidRPr="004E36C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8 208 000,00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4104000,00</w:t>
            </w:r>
          </w:p>
        </w:tc>
      </w:tr>
      <w:tr w:rsidR="004E36CF" w:rsidRPr="004E36CF" w:rsidTr="00575AD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CF" w:rsidRPr="004E36CF" w:rsidRDefault="004E36CF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6CF" w:rsidRPr="004E36CF" w:rsidRDefault="004E36CF" w:rsidP="004E36CF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hAnsi="Times New Roman" w:cs="Times New Roman"/>
                <w:sz w:val="24"/>
                <w:szCs w:val="24"/>
              </w:rPr>
              <w:t>здание гаража, 1-этажное нежилое здание,  37,5 кв.м., Пермский край,      Бардымский район, с.Сараши, ул.Мичурина, 29а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6CF" w:rsidRPr="004E36CF" w:rsidRDefault="004E36CF" w:rsidP="004E36CF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6CF" w:rsidRPr="004E36CF" w:rsidRDefault="004E36CF" w:rsidP="004E36CF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27500,00</w:t>
            </w:r>
          </w:p>
        </w:tc>
      </w:tr>
      <w:tr w:rsidR="00B21B1B" w:rsidRPr="004E36CF" w:rsidTr="00575ADD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B1B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B1B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B1B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B1B" w:rsidRPr="004E36CF" w:rsidRDefault="00B21B1B" w:rsidP="004E36C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F34" w:rsidRPr="00072025" w:rsidRDefault="00A24C3C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EDD">
        <w:rPr>
          <w:rFonts w:ascii="Times New Roman" w:hAnsi="Times New Roman" w:cs="Times New Roman"/>
          <w:sz w:val="28"/>
          <w:szCs w:val="28"/>
        </w:rPr>
        <w:t xml:space="preserve"> Процент исполнения прогнозного плана в части количества реализованных объектов недвижимости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1B">
        <w:rPr>
          <w:rFonts w:ascii="Times New Roman" w:hAnsi="Times New Roman" w:cs="Times New Roman"/>
          <w:sz w:val="28"/>
          <w:szCs w:val="28"/>
        </w:rPr>
        <w:t>50,00</w:t>
      </w:r>
      <w:r w:rsidR="00307EDD">
        <w:rPr>
          <w:rFonts w:ascii="Times New Roman" w:hAnsi="Times New Roman" w:cs="Times New Roman"/>
          <w:sz w:val="28"/>
          <w:szCs w:val="28"/>
        </w:rPr>
        <w:t xml:space="preserve"> %.  Фактически поступившая в бюджет Бардымского муниципального района </w:t>
      </w:r>
      <w:r w:rsidR="00B21B1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307EDD">
        <w:rPr>
          <w:rFonts w:ascii="Times New Roman" w:hAnsi="Times New Roman" w:cs="Times New Roman"/>
          <w:sz w:val="28"/>
          <w:szCs w:val="28"/>
        </w:rPr>
        <w:t>составляет</w:t>
      </w:r>
      <w:r w:rsidR="00B21B1B">
        <w:rPr>
          <w:rFonts w:ascii="Times New Roman" w:hAnsi="Times New Roman" w:cs="Times New Roman"/>
          <w:sz w:val="28"/>
          <w:szCs w:val="28"/>
        </w:rPr>
        <w:t xml:space="preserve"> 49,27 % </w:t>
      </w:r>
      <w:r w:rsidR="00307EDD">
        <w:rPr>
          <w:rFonts w:ascii="Times New Roman" w:hAnsi="Times New Roman" w:cs="Times New Roman"/>
          <w:sz w:val="28"/>
          <w:szCs w:val="28"/>
        </w:rPr>
        <w:t xml:space="preserve"> от за</w:t>
      </w:r>
      <w:r w:rsidR="00B21B1B">
        <w:rPr>
          <w:rFonts w:ascii="Times New Roman" w:hAnsi="Times New Roman" w:cs="Times New Roman"/>
          <w:sz w:val="28"/>
          <w:szCs w:val="28"/>
        </w:rPr>
        <w:t xml:space="preserve">планированной суммы. </w:t>
      </w:r>
    </w:p>
    <w:sectPr w:rsidR="00D17F34" w:rsidRPr="00072025" w:rsidSect="00B2789F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18" w:rsidRDefault="00D65C18" w:rsidP="00B9076E">
      <w:pPr>
        <w:spacing w:after="0" w:line="240" w:lineRule="auto"/>
      </w:pPr>
      <w:r>
        <w:separator/>
      </w:r>
    </w:p>
  </w:endnote>
  <w:endnote w:type="continuationSeparator" w:id="1">
    <w:p w:rsidR="00D65C18" w:rsidRDefault="00D65C18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18" w:rsidRDefault="00D65C18" w:rsidP="00B9076E">
      <w:pPr>
        <w:spacing w:after="0" w:line="240" w:lineRule="auto"/>
      </w:pPr>
      <w:r>
        <w:separator/>
      </w:r>
    </w:p>
  </w:footnote>
  <w:footnote w:type="continuationSeparator" w:id="1">
    <w:p w:rsidR="00D65C18" w:rsidRDefault="00D65C18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7"/>
    <w:multiLevelType w:val="hybridMultilevel"/>
    <w:tmpl w:val="1FE019F6"/>
    <w:lvl w:ilvl="0" w:tplc="64188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E5DE6"/>
    <w:multiLevelType w:val="hybridMultilevel"/>
    <w:tmpl w:val="FBD24564"/>
    <w:lvl w:ilvl="0" w:tplc="3812650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8">
    <w:nsid w:val="14292A82"/>
    <w:multiLevelType w:val="hybridMultilevel"/>
    <w:tmpl w:val="94DE6C7E"/>
    <w:lvl w:ilvl="0" w:tplc="14AC7AC6">
      <w:start w:val="1"/>
      <w:numFmt w:val="decimal"/>
      <w:lvlText w:val="%1."/>
      <w:lvlJc w:val="left"/>
      <w:pPr>
        <w:ind w:left="106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23"/>
  </w:num>
  <w:num w:numId="7">
    <w:abstractNumId w:val="17"/>
  </w:num>
  <w:num w:numId="8">
    <w:abstractNumId w:val="19"/>
  </w:num>
  <w:num w:numId="9">
    <w:abstractNumId w:val="25"/>
  </w:num>
  <w:num w:numId="10">
    <w:abstractNumId w:val="11"/>
  </w:num>
  <w:num w:numId="11">
    <w:abstractNumId w:val="12"/>
  </w:num>
  <w:num w:numId="12">
    <w:abstractNumId w:val="24"/>
  </w:num>
  <w:num w:numId="13">
    <w:abstractNumId w:val="6"/>
  </w:num>
  <w:num w:numId="14">
    <w:abstractNumId w:val="5"/>
  </w:num>
  <w:num w:numId="15">
    <w:abstractNumId w:val="26"/>
  </w:num>
  <w:num w:numId="16">
    <w:abstractNumId w:val="3"/>
  </w:num>
  <w:num w:numId="17">
    <w:abstractNumId w:val="21"/>
  </w:num>
  <w:num w:numId="18">
    <w:abstractNumId w:val="9"/>
  </w:num>
  <w:num w:numId="19">
    <w:abstractNumId w:val="18"/>
  </w:num>
  <w:num w:numId="20">
    <w:abstractNumId w:val="4"/>
  </w:num>
  <w:num w:numId="21">
    <w:abstractNumId w:val="7"/>
  </w:num>
  <w:num w:numId="22">
    <w:abstractNumId w:val="20"/>
  </w:num>
  <w:num w:numId="23">
    <w:abstractNumId w:val="22"/>
  </w:num>
  <w:num w:numId="24">
    <w:abstractNumId w:val="13"/>
  </w:num>
  <w:num w:numId="25">
    <w:abstractNumId w:val="0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41A01"/>
    <w:rsid w:val="00065197"/>
    <w:rsid w:val="00072025"/>
    <w:rsid w:val="00084278"/>
    <w:rsid w:val="00087F81"/>
    <w:rsid w:val="00094671"/>
    <w:rsid w:val="00096184"/>
    <w:rsid w:val="000B53F7"/>
    <w:rsid w:val="000E15FE"/>
    <w:rsid w:val="000E3350"/>
    <w:rsid w:val="001073A9"/>
    <w:rsid w:val="00114C76"/>
    <w:rsid w:val="001346A1"/>
    <w:rsid w:val="00136EC4"/>
    <w:rsid w:val="00146F8A"/>
    <w:rsid w:val="0015632F"/>
    <w:rsid w:val="00164C5A"/>
    <w:rsid w:val="001820E0"/>
    <w:rsid w:val="001B7153"/>
    <w:rsid w:val="001B7D8A"/>
    <w:rsid w:val="001C1EB5"/>
    <w:rsid w:val="001C6E74"/>
    <w:rsid w:val="001E785B"/>
    <w:rsid w:val="001F6031"/>
    <w:rsid w:val="00206289"/>
    <w:rsid w:val="002231FD"/>
    <w:rsid w:val="002320DD"/>
    <w:rsid w:val="00243724"/>
    <w:rsid w:val="00254A53"/>
    <w:rsid w:val="002825C4"/>
    <w:rsid w:val="0028575F"/>
    <w:rsid w:val="002A30A4"/>
    <w:rsid w:val="002A33F1"/>
    <w:rsid w:val="002A3BAE"/>
    <w:rsid w:val="002C53D6"/>
    <w:rsid w:val="002E1B3D"/>
    <w:rsid w:val="002E63F9"/>
    <w:rsid w:val="002F14D1"/>
    <w:rsid w:val="002F1C1B"/>
    <w:rsid w:val="00307EDD"/>
    <w:rsid w:val="00314C19"/>
    <w:rsid w:val="0031634F"/>
    <w:rsid w:val="00323645"/>
    <w:rsid w:val="00345860"/>
    <w:rsid w:val="003551FB"/>
    <w:rsid w:val="0036114E"/>
    <w:rsid w:val="0036337E"/>
    <w:rsid w:val="003B485F"/>
    <w:rsid w:val="003C2676"/>
    <w:rsid w:val="003D2157"/>
    <w:rsid w:val="003D7A0F"/>
    <w:rsid w:val="003E3DAB"/>
    <w:rsid w:val="003E7B1C"/>
    <w:rsid w:val="003F03C3"/>
    <w:rsid w:val="00402799"/>
    <w:rsid w:val="0040703A"/>
    <w:rsid w:val="00411017"/>
    <w:rsid w:val="00420773"/>
    <w:rsid w:val="00426F03"/>
    <w:rsid w:val="004277D3"/>
    <w:rsid w:val="00451AB8"/>
    <w:rsid w:val="00460C45"/>
    <w:rsid w:val="00465C06"/>
    <w:rsid w:val="004769F6"/>
    <w:rsid w:val="00480E5D"/>
    <w:rsid w:val="004939A3"/>
    <w:rsid w:val="00494054"/>
    <w:rsid w:val="00494A48"/>
    <w:rsid w:val="004A5294"/>
    <w:rsid w:val="004A53C7"/>
    <w:rsid w:val="004E36CF"/>
    <w:rsid w:val="0052654A"/>
    <w:rsid w:val="00535C86"/>
    <w:rsid w:val="005535D9"/>
    <w:rsid w:val="00570071"/>
    <w:rsid w:val="0057184C"/>
    <w:rsid w:val="00575ADD"/>
    <w:rsid w:val="00577BA6"/>
    <w:rsid w:val="005A31A7"/>
    <w:rsid w:val="005C6ADE"/>
    <w:rsid w:val="005D573A"/>
    <w:rsid w:val="005F1909"/>
    <w:rsid w:val="005F1C73"/>
    <w:rsid w:val="005F76F9"/>
    <w:rsid w:val="00662FA8"/>
    <w:rsid w:val="00664355"/>
    <w:rsid w:val="00664CDD"/>
    <w:rsid w:val="00682FE2"/>
    <w:rsid w:val="00695C15"/>
    <w:rsid w:val="006A7FB3"/>
    <w:rsid w:val="006B4183"/>
    <w:rsid w:val="006D01B2"/>
    <w:rsid w:val="006D396E"/>
    <w:rsid w:val="006D419D"/>
    <w:rsid w:val="006F20C6"/>
    <w:rsid w:val="00700367"/>
    <w:rsid w:val="00700FA5"/>
    <w:rsid w:val="00734ACB"/>
    <w:rsid w:val="007420B3"/>
    <w:rsid w:val="00746759"/>
    <w:rsid w:val="0076061C"/>
    <w:rsid w:val="00772A96"/>
    <w:rsid w:val="0077460D"/>
    <w:rsid w:val="007762FE"/>
    <w:rsid w:val="0078290A"/>
    <w:rsid w:val="007950DC"/>
    <w:rsid w:val="007A04C7"/>
    <w:rsid w:val="007A2396"/>
    <w:rsid w:val="007A600F"/>
    <w:rsid w:val="007B74F1"/>
    <w:rsid w:val="007D60E3"/>
    <w:rsid w:val="007D7783"/>
    <w:rsid w:val="00810062"/>
    <w:rsid w:val="008107D6"/>
    <w:rsid w:val="00816D7C"/>
    <w:rsid w:val="00822721"/>
    <w:rsid w:val="00854DB9"/>
    <w:rsid w:val="00886F09"/>
    <w:rsid w:val="00893941"/>
    <w:rsid w:val="0089518E"/>
    <w:rsid w:val="008A5220"/>
    <w:rsid w:val="008C398D"/>
    <w:rsid w:val="008D1310"/>
    <w:rsid w:val="008D6254"/>
    <w:rsid w:val="008D7E80"/>
    <w:rsid w:val="008F2BE5"/>
    <w:rsid w:val="00901EFE"/>
    <w:rsid w:val="009063EF"/>
    <w:rsid w:val="00906461"/>
    <w:rsid w:val="00923EC8"/>
    <w:rsid w:val="00931972"/>
    <w:rsid w:val="00962310"/>
    <w:rsid w:val="00965ADF"/>
    <w:rsid w:val="0096797B"/>
    <w:rsid w:val="009A2F3E"/>
    <w:rsid w:val="009B2A83"/>
    <w:rsid w:val="009B61FC"/>
    <w:rsid w:val="009D03CD"/>
    <w:rsid w:val="009D3A4C"/>
    <w:rsid w:val="009F309A"/>
    <w:rsid w:val="00A0306F"/>
    <w:rsid w:val="00A1126A"/>
    <w:rsid w:val="00A16FFB"/>
    <w:rsid w:val="00A24C3C"/>
    <w:rsid w:val="00A31561"/>
    <w:rsid w:val="00A42809"/>
    <w:rsid w:val="00A53339"/>
    <w:rsid w:val="00A55453"/>
    <w:rsid w:val="00A9128A"/>
    <w:rsid w:val="00A91B92"/>
    <w:rsid w:val="00A966A6"/>
    <w:rsid w:val="00A97E25"/>
    <w:rsid w:val="00AA4D61"/>
    <w:rsid w:val="00AA6BC9"/>
    <w:rsid w:val="00AB49D4"/>
    <w:rsid w:val="00AB66C5"/>
    <w:rsid w:val="00AC37BD"/>
    <w:rsid w:val="00AC5F1E"/>
    <w:rsid w:val="00AE2407"/>
    <w:rsid w:val="00B0454D"/>
    <w:rsid w:val="00B11329"/>
    <w:rsid w:val="00B116F7"/>
    <w:rsid w:val="00B11C0C"/>
    <w:rsid w:val="00B21B1B"/>
    <w:rsid w:val="00B228EB"/>
    <w:rsid w:val="00B22A35"/>
    <w:rsid w:val="00B2789F"/>
    <w:rsid w:val="00B32CA5"/>
    <w:rsid w:val="00B64457"/>
    <w:rsid w:val="00B649DB"/>
    <w:rsid w:val="00B86DB1"/>
    <w:rsid w:val="00B9076E"/>
    <w:rsid w:val="00B93C1C"/>
    <w:rsid w:val="00BA3C81"/>
    <w:rsid w:val="00BB5CBC"/>
    <w:rsid w:val="00BC69ED"/>
    <w:rsid w:val="00BE4882"/>
    <w:rsid w:val="00BE7C22"/>
    <w:rsid w:val="00C44ACD"/>
    <w:rsid w:val="00C52641"/>
    <w:rsid w:val="00C82567"/>
    <w:rsid w:val="00C841C3"/>
    <w:rsid w:val="00CB03DE"/>
    <w:rsid w:val="00CF0551"/>
    <w:rsid w:val="00CF141C"/>
    <w:rsid w:val="00D04A71"/>
    <w:rsid w:val="00D0535F"/>
    <w:rsid w:val="00D13891"/>
    <w:rsid w:val="00D17F34"/>
    <w:rsid w:val="00D20407"/>
    <w:rsid w:val="00D2408B"/>
    <w:rsid w:val="00D33C56"/>
    <w:rsid w:val="00D4787A"/>
    <w:rsid w:val="00D50542"/>
    <w:rsid w:val="00D53A1F"/>
    <w:rsid w:val="00D55D20"/>
    <w:rsid w:val="00D577B2"/>
    <w:rsid w:val="00D62734"/>
    <w:rsid w:val="00D65C18"/>
    <w:rsid w:val="00D75B8C"/>
    <w:rsid w:val="00D87773"/>
    <w:rsid w:val="00DA0A0A"/>
    <w:rsid w:val="00DA30C7"/>
    <w:rsid w:val="00DC0B11"/>
    <w:rsid w:val="00DF632F"/>
    <w:rsid w:val="00E16A3F"/>
    <w:rsid w:val="00E228B1"/>
    <w:rsid w:val="00E44382"/>
    <w:rsid w:val="00E52A85"/>
    <w:rsid w:val="00E53C35"/>
    <w:rsid w:val="00E80A8E"/>
    <w:rsid w:val="00E920FF"/>
    <w:rsid w:val="00E92390"/>
    <w:rsid w:val="00EB27DC"/>
    <w:rsid w:val="00EB5017"/>
    <w:rsid w:val="00EB74A5"/>
    <w:rsid w:val="00EC1402"/>
    <w:rsid w:val="00ED5023"/>
    <w:rsid w:val="00EE0FDF"/>
    <w:rsid w:val="00EE2147"/>
    <w:rsid w:val="00EE6D7D"/>
    <w:rsid w:val="00F00E9D"/>
    <w:rsid w:val="00F16F8A"/>
    <w:rsid w:val="00F3151B"/>
    <w:rsid w:val="00F33F46"/>
    <w:rsid w:val="00F35E87"/>
    <w:rsid w:val="00F64FAD"/>
    <w:rsid w:val="00F772FD"/>
    <w:rsid w:val="00F96DD5"/>
    <w:rsid w:val="00FA2246"/>
    <w:rsid w:val="00FC1706"/>
    <w:rsid w:val="00FC3B31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3E70-FD2A-4046-9149-8A524874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ЮЛЯ ЗС</cp:lastModifiedBy>
  <cp:revision>15</cp:revision>
  <cp:lastPrinted>2020-04-14T04:34:00Z</cp:lastPrinted>
  <dcterms:created xsi:type="dcterms:W3CDTF">2020-04-09T07:24:00Z</dcterms:created>
  <dcterms:modified xsi:type="dcterms:W3CDTF">2020-04-27T05:09:00Z</dcterms:modified>
</cp:coreProperties>
</file>