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0A" w:rsidRDefault="007D6D0A" w:rsidP="007D6D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D0A" w:rsidRPr="009D47D8" w:rsidRDefault="007D6D0A" w:rsidP="007D6D0A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7D6D0A" w:rsidRPr="009D47D8" w:rsidRDefault="007D6D0A" w:rsidP="007D6D0A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Б</w:t>
      </w:r>
      <w:r>
        <w:rPr>
          <w:sz w:val="28"/>
          <w:szCs w:val="28"/>
        </w:rPr>
        <w:t>АРДЫМСКОГО МУНИЦИПАЛЬНОГО РАЙОНА</w:t>
      </w:r>
    </w:p>
    <w:p w:rsidR="007D6D0A" w:rsidRPr="009D47D8" w:rsidRDefault="007D6D0A" w:rsidP="007D6D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7D6D0A" w:rsidRPr="009D47D8" w:rsidRDefault="007D6D0A" w:rsidP="007D6D0A">
      <w:pPr>
        <w:jc w:val="center"/>
        <w:rPr>
          <w:sz w:val="28"/>
          <w:szCs w:val="28"/>
        </w:rPr>
      </w:pPr>
    </w:p>
    <w:p w:rsidR="007D6D0A" w:rsidRPr="009D47D8" w:rsidRDefault="007D6D0A" w:rsidP="007D6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СЕДЬМОЕ </w:t>
      </w:r>
      <w:r w:rsidRPr="009D47D8">
        <w:rPr>
          <w:sz w:val="28"/>
          <w:szCs w:val="28"/>
        </w:rPr>
        <w:t>ЗАСЕДАНИЕ</w:t>
      </w:r>
    </w:p>
    <w:p w:rsidR="007D6D0A" w:rsidRPr="009D47D8" w:rsidRDefault="007D6D0A" w:rsidP="007D6D0A">
      <w:pPr>
        <w:jc w:val="center"/>
        <w:rPr>
          <w:sz w:val="28"/>
          <w:szCs w:val="28"/>
        </w:rPr>
      </w:pPr>
    </w:p>
    <w:p w:rsidR="007D6D0A" w:rsidRDefault="007D6D0A" w:rsidP="007D6D0A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РЕШЕНИЕ</w:t>
      </w:r>
    </w:p>
    <w:p w:rsidR="007D6D0A" w:rsidRDefault="007D6D0A" w:rsidP="007D6D0A">
      <w:pPr>
        <w:rPr>
          <w:b/>
          <w:sz w:val="32"/>
          <w:szCs w:val="32"/>
        </w:rPr>
      </w:pPr>
    </w:p>
    <w:p w:rsidR="007D6D0A" w:rsidRDefault="007D6D0A" w:rsidP="007D6D0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2</w:t>
      </w:r>
      <w:r w:rsidR="001F65A0">
        <w:rPr>
          <w:sz w:val="28"/>
          <w:szCs w:val="28"/>
        </w:rPr>
        <w:t>7.04.2016</w:t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</w:r>
      <w:r w:rsidR="001F65A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№ </w:t>
      </w:r>
      <w:r w:rsidR="001F65A0">
        <w:rPr>
          <w:sz w:val="28"/>
          <w:szCs w:val="28"/>
        </w:rPr>
        <w:t>108</w:t>
      </w:r>
    </w:p>
    <w:p w:rsidR="007D6D0A" w:rsidRDefault="007D6D0A" w:rsidP="007D6D0A">
      <w:pPr>
        <w:rPr>
          <w:sz w:val="28"/>
          <w:szCs w:val="28"/>
        </w:rPr>
      </w:pPr>
    </w:p>
    <w:p w:rsidR="007D6D0A" w:rsidRPr="00EF0B00" w:rsidRDefault="007D6D0A" w:rsidP="007D6D0A">
      <w:pPr>
        <w:rPr>
          <w:sz w:val="28"/>
          <w:szCs w:val="28"/>
        </w:rPr>
      </w:pPr>
    </w:p>
    <w:p w:rsidR="007D6D0A" w:rsidRDefault="007D6D0A" w:rsidP="007D6D0A">
      <w:pPr>
        <w:rPr>
          <w:b/>
          <w:sz w:val="28"/>
          <w:szCs w:val="28"/>
        </w:rPr>
      </w:pPr>
      <w:r w:rsidRPr="007D6D0A">
        <w:rPr>
          <w:b/>
          <w:sz w:val="28"/>
          <w:szCs w:val="28"/>
        </w:rPr>
        <w:t xml:space="preserve">Об утверждении Положения о порядке </w:t>
      </w:r>
    </w:p>
    <w:p w:rsidR="001F65A0" w:rsidRDefault="007D6D0A" w:rsidP="002A1F27">
      <w:pPr>
        <w:pStyle w:val="ConsPlusNormal"/>
        <w:jc w:val="both"/>
        <w:rPr>
          <w:b/>
        </w:rPr>
      </w:pPr>
      <w:r w:rsidRPr="007D6D0A">
        <w:rPr>
          <w:b/>
        </w:rPr>
        <w:t xml:space="preserve">взаимодействия </w:t>
      </w:r>
      <w:r w:rsidR="002A1F27" w:rsidRPr="002A1F27">
        <w:rPr>
          <w:b/>
        </w:rPr>
        <w:t xml:space="preserve">главы </w:t>
      </w:r>
      <w:r w:rsidR="001F65A0">
        <w:rPr>
          <w:b/>
        </w:rPr>
        <w:t>Администрации</w:t>
      </w:r>
    </w:p>
    <w:p w:rsidR="001F65A0" w:rsidRDefault="002A1F27" w:rsidP="002A1F27">
      <w:pPr>
        <w:pStyle w:val="ConsPlusNormal"/>
        <w:jc w:val="both"/>
        <w:rPr>
          <w:b/>
        </w:rPr>
      </w:pPr>
      <w:r w:rsidRPr="002A1F27">
        <w:rPr>
          <w:b/>
        </w:rPr>
        <w:t xml:space="preserve">Бардымского муниципального района, </w:t>
      </w:r>
    </w:p>
    <w:p w:rsidR="001F65A0" w:rsidRDefault="002A1F27" w:rsidP="002A1F27">
      <w:pPr>
        <w:pStyle w:val="ConsPlusNormal"/>
        <w:jc w:val="both"/>
        <w:rPr>
          <w:b/>
        </w:rPr>
      </w:pPr>
      <w:r w:rsidRPr="002A1F27">
        <w:rPr>
          <w:b/>
        </w:rPr>
        <w:t xml:space="preserve">Администрации Бардымского  </w:t>
      </w:r>
      <w:proofErr w:type="gramStart"/>
      <w:r w:rsidRPr="002A1F27">
        <w:rPr>
          <w:b/>
        </w:rPr>
        <w:t>муниципального</w:t>
      </w:r>
      <w:proofErr w:type="gramEnd"/>
      <w:r w:rsidRPr="002A1F27">
        <w:rPr>
          <w:b/>
        </w:rPr>
        <w:t xml:space="preserve"> </w:t>
      </w:r>
    </w:p>
    <w:p w:rsidR="002A1F27" w:rsidRPr="002A1F27" w:rsidRDefault="002A1F27" w:rsidP="002A1F27">
      <w:pPr>
        <w:pStyle w:val="ConsPlusNormal"/>
        <w:jc w:val="both"/>
        <w:rPr>
          <w:b/>
        </w:rPr>
      </w:pPr>
      <w:r w:rsidRPr="002A1F27">
        <w:rPr>
          <w:b/>
        </w:rPr>
        <w:t xml:space="preserve">района, Земского Собрания Бардымского  </w:t>
      </w:r>
    </w:p>
    <w:p w:rsidR="002A1F27" w:rsidRPr="002A1F27" w:rsidRDefault="002A1F27" w:rsidP="002A1F27">
      <w:pPr>
        <w:pStyle w:val="ConsPlusNormal"/>
        <w:jc w:val="both"/>
        <w:rPr>
          <w:b/>
        </w:rPr>
      </w:pPr>
      <w:r w:rsidRPr="002A1F27">
        <w:rPr>
          <w:b/>
        </w:rPr>
        <w:t xml:space="preserve">муниципального района, </w:t>
      </w:r>
      <w:proofErr w:type="gramStart"/>
      <w:r w:rsidRPr="002A1F27">
        <w:rPr>
          <w:b/>
        </w:rPr>
        <w:t>Контрольно-счетной</w:t>
      </w:r>
      <w:proofErr w:type="gramEnd"/>
      <w:r w:rsidRPr="002A1F27">
        <w:rPr>
          <w:b/>
        </w:rPr>
        <w:t xml:space="preserve"> </w:t>
      </w:r>
    </w:p>
    <w:p w:rsidR="002A1F27" w:rsidRPr="002A1F27" w:rsidRDefault="002A1F27" w:rsidP="002A1F27">
      <w:pPr>
        <w:pStyle w:val="ConsPlusNormal"/>
        <w:jc w:val="both"/>
        <w:rPr>
          <w:b/>
        </w:rPr>
      </w:pPr>
      <w:r w:rsidRPr="002A1F27">
        <w:rPr>
          <w:b/>
        </w:rPr>
        <w:t>палаты Бардымского  муниципального района</w:t>
      </w:r>
    </w:p>
    <w:p w:rsidR="007D6D0A" w:rsidRPr="007D6D0A" w:rsidRDefault="007D6D0A" w:rsidP="002A1F27">
      <w:pPr>
        <w:rPr>
          <w:b/>
          <w:sz w:val="28"/>
          <w:szCs w:val="28"/>
        </w:rPr>
      </w:pPr>
    </w:p>
    <w:p w:rsidR="007D6D0A" w:rsidRPr="007D6D0A" w:rsidRDefault="007D6D0A" w:rsidP="007D6D0A">
      <w:pPr>
        <w:rPr>
          <w:b/>
          <w:sz w:val="28"/>
          <w:szCs w:val="28"/>
        </w:rPr>
      </w:pPr>
    </w:p>
    <w:p w:rsidR="007D6D0A" w:rsidRDefault="007D6D0A" w:rsidP="007D6D0A">
      <w:pPr>
        <w:pStyle w:val="ConsPlusNormal"/>
        <w:ind w:firstLine="540"/>
        <w:jc w:val="both"/>
      </w:pPr>
      <w:r>
        <w:tab/>
      </w:r>
      <w:r w:rsidRPr="007458D8">
        <w:t xml:space="preserve">В соответствии с </w:t>
      </w:r>
      <w:hyperlink r:id="rId5" w:history="1">
        <w:r w:rsidRPr="007458D8">
          <w:t>Уставом</w:t>
        </w:r>
      </w:hyperlink>
      <w:r w:rsidRPr="007458D8">
        <w:t xml:space="preserve"> Бардымского муниципального района Земское Собрание Бардымского  муниципального района</w:t>
      </w:r>
    </w:p>
    <w:p w:rsidR="007D6D0A" w:rsidRPr="007458D8" w:rsidRDefault="007D6D0A" w:rsidP="007D6D0A">
      <w:pPr>
        <w:pStyle w:val="ConsPlusNormal"/>
        <w:jc w:val="both"/>
      </w:pPr>
      <w:r>
        <w:t>РЕШАЕТ</w:t>
      </w:r>
      <w:r w:rsidRPr="007458D8">
        <w:t>:</w:t>
      </w:r>
    </w:p>
    <w:p w:rsidR="007D6D0A" w:rsidRDefault="007D6D0A" w:rsidP="007D6D0A">
      <w:pPr>
        <w:pStyle w:val="ConsPlusNormal"/>
        <w:ind w:firstLine="540"/>
        <w:jc w:val="both"/>
      </w:pPr>
      <w:r w:rsidRPr="007458D8">
        <w:t xml:space="preserve">1. Утвердить прилагаемое </w:t>
      </w:r>
      <w:hyperlink w:anchor="Par18" w:history="1">
        <w:r w:rsidRPr="007458D8">
          <w:t>Положение</w:t>
        </w:r>
      </w:hyperlink>
      <w:r w:rsidRPr="007458D8">
        <w:t xml:space="preserve"> о порядке взаимодействия главы </w:t>
      </w:r>
      <w:r w:rsidR="001F65A0">
        <w:t xml:space="preserve">Администрации </w:t>
      </w:r>
      <w:r w:rsidRPr="007458D8">
        <w:t xml:space="preserve">Бардымского муниципального района, </w:t>
      </w:r>
      <w:r>
        <w:t>А</w:t>
      </w:r>
      <w:r w:rsidRPr="007458D8">
        <w:t>дминистрации Бардымского  муниципального района, Земского Собрания Бардымского  муниципального района, Контрольно-счетной палаты Бардымского  муниципального района.</w:t>
      </w:r>
    </w:p>
    <w:p w:rsidR="00813E39" w:rsidRDefault="00813E39" w:rsidP="0081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1F1DCA">
        <w:rPr>
          <w:sz w:val="28"/>
          <w:szCs w:val="28"/>
        </w:rPr>
        <w:t xml:space="preserve">ешение разместить (опубликовать) на официальном сайте Администрации Бардымского муниципального района </w:t>
      </w:r>
      <w:r w:rsidRPr="001F1DCA">
        <w:rPr>
          <w:sz w:val="28"/>
          <w:szCs w:val="28"/>
          <w:lang w:val="en-US"/>
        </w:rPr>
        <w:t>www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barda</w:t>
      </w:r>
      <w:proofErr w:type="spellEnd"/>
      <w:r w:rsidRPr="001F1DCA">
        <w:rPr>
          <w:sz w:val="28"/>
          <w:szCs w:val="28"/>
        </w:rPr>
        <w:t>-</w:t>
      </w:r>
      <w:r w:rsidRPr="001F1DCA">
        <w:rPr>
          <w:sz w:val="28"/>
          <w:szCs w:val="28"/>
          <w:lang w:val="en-US"/>
        </w:rPr>
        <w:t>rayon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D6D0A" w:rsidRPr="007458D8" w:rsidRDefault="00813E39" w:rsidP="00813E39">
      <w:pPr>
        <w:pStyle w:val="ConsPlusNormal"/>
        <w:ind w:firstLine="540"/>
        <w:jc w:val="both"/>
      </w:pPr>
      <w:r>
        <w:t>3</w:t>
      </w:r>
      <w:r w:rsidR="001F65A0">
        <w:t xml:space="preserve">. Контроль </w:t>
      </w:r>
      <w:r w:rsidR="007D6D0A" w:rsidRPr="007458D8">
        <w:t>исполнен</w:t>
      </w:r>
      <w:r w:rsidR="001F65A0">
        <w:t>ия</w:t>
      </w:r>
      <w:r w:rsidR="007D6D0A" w:rsidRPr="007458D8">
        <w:t xml:space="preserve"> </w:t>
      </w:r>
      <w:r w:rsidR="001F65A0">
        <w:t>настоящего решения оставляю за собой.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Default="007D6D0A" w:rsidP="007D6D0A">
      <w:pPr>
        <w:jc w:val="both"/>
      </w:pPr>
    </w:p>
    <w:p w:rsidR="007D6D0A" w:rsidRDefault="007D6D0A" w:rsidP="007D6D0A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7D6D0A" w:rsidRDefault="007D6D0A" w:rsidP="007D6D0A">
      <w:pPr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70136F" w:rsidRDefault="009C68A9">
      <w:pPr>
        <w:rPr>
          <w:sz w:val="28"/>
          <w:szCs w:val="28"/>
        </w:rPr>
      </w:pPr>
    </w:p>
    <w:p w:rsidR="007A35D0" w:rsidRDefault="007A35D0"/>
    <w:p w:rsidR="007A35D0" w:rsidRDefault="007A35D0" w:rsidP="007A35D0">
      <w:pPr>
        <w:jc w:val="both"/>
        <w:rPr>
          <w:sz w:val="28"/>
        </w:rPr>
      </w:pPr>
      <w:r>
        <w:rPr>
          <w:sz w:val="28"/>
        </w:rPr>
        <w:t>Глава муниципального района -</w:t>
      </w:r>
    </w:p>
    <w:p w:rsidR="007A35D0" w:rsidRDefault="007A35D0" w:rsidP="007A35D0">
      <w:pPr>
        <w:jc w:val="both"/>
        <w:rPr>
          <w:sz w:val="28"/>
        </w:rPr>
      </w:pPr>
      <w:r>
        <w:rPr>
          <w:sz w:val="28"/>
        </w:rPr>
        <w:t xml:space="preserve">глава Администрации Бардымского                                                  </w:t>
      </w:r>
    </w:p>
    <w:p w:rsidR="007A35D0" w:rsidRDefault="007A35D0" w:rsidP="007A35D0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                                                       </w:t>
      </w:r>
      <w:proofErr w:type="spellStart"/>
      <w:r>
        <w:rPr>
          <w:sz w:val="28"/>
        </w:rPr>
        <w:t>С.М.Ибраев</w:t>
      </w:r>
      <w:proofErr w:type="spellEnd"/>
    </w:p>
    <w:p w:rsidR="007A35D0" w:rsidRDefault="007A35D0" w:rsidP="007A35D0">
      <w:pPr>
        <w:jc w:val="both"/>
        <w:rPr>
          <w:sz w:val="28"/>
        </w:rPr>
      </w:pPr>
    </w:p>
    <w:p w:rsidR="007A35D0" w:rsidRDefault="007A35D0" w:rsidP="007A35D0">
      <w:pPr>
        <w:jc w:val="both"/>
        <w:rPr>
          <w:sz w:val="28"/>
        </w:rPr>
      </w:pPr>
    </w:p>
    <w:p w:rsidR="007D6D0A" w:rsidRPr="001F65A0" w:rsidRDefault="001F65A0">
      <w:pPr>
        <w:rPr>
          <w:sz w:val="24"/>
          <w:szCs w:val="24"/>
        </w:rPr>
      </w:pPr>
      <w:r>
        <w:rPr>
          <w:sz w:val="24"/>
          <w:szCs w:val="24"/>
        </w:rPr>
        <w:t>04.05.2016</w:t>
      </w:r>
    </w:p>
    <w:p w:rsidR="007D6D0A" w:rsidRDefault="007D6D0A"/>
    <w:p w:rsidR="007D6D0A" w:rsidRDefault="007A35D0" w:rsidP="005C435A">
      <w:pPr>
        <w:ind w:left="5103"/>
        <w:rPr>
          <w:sz w:val="28"/>
        </w:rPr>
      </w:pPr>
      <w:r>
        <w:rPr>
          <w:sz w:val="28"/>
        </w:rPr>
        <w:lastRenderedPageBreak/>
        <w:t>Приложение</w:t>
      </w:r>
    </w:p>
    <w:p w:rsidR="007D6D0A" w:rsidRDefault="007D6D0A" w:rsidP="005C435A">
      <w:pPr>
        <w:ind w:left="5103"/>
        <w:rPr>
          <w:sz w:val="28"/>
        </w:rPr>
      </w:pPr>
      <w:r>
        <w:rPr>
          <w:sz w:val="28"/>
        </w:rPr>
        <w:t>к решению Земского Собрания</w:t>
      </w:r>
    </w:p>
    <w:p w:rsidR="007D6D0A" w:rsidRDefault="007D6D0A" w:rsidP="005C435A">
      <w:pPr>
        <w:ind w:left="5103"/>
        <w:rPr>
          <w:sz w:val="28"/>
        </w:rPr>
      </w:pPr>
      <w:r>
        <w:rPr>
          <w:sz w:val="28"/>
        </w:rPr>
        <w:t>Бардымского муниципального района</w:t>
      </w:r>
    </w:p>
    <w:p w:rsidR="007D6D0A" w:rsidRDefault="007D6D0A" w:rsidP="005C435A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1F65A0">
        <w:rPr>
          <w:sz w:val="28"/>
        </w:rPr>
        <w:t xml:space="preserve">27.04.2016  </w:t>
      </w:r>
      <w:r>
        <w:rPr>
          <w:sz w:val="28"/>
        </w:rPr>
        <w:t>№</w:t>
      </w:r>
      <w:r w:rsidR="001F65A0">
        <w:rPr>
          <w:sz w:val="28"/>
        </w:rPr>
        <w:t xml:space="preserve"> 108</w:t>
      </w:r>
    </w:p>
    <w:p w:rsidR="007D6D0A" w:rsidRDefault="007D6D0A" w:rsidP="007D6D0A">
      <w:pPr>
        <w:pStyle w:val="ConsPlusNormal"/>
        <w:ind w:firstLine="540"/>
        <w:jc w:val="both"/>
      </w:pPr>
    </w:p>
    <w:p w:rsidR="007D6D0A" w:rsidRDefault="007D6D0A" w:rsidP="007D6D0A">
      <w:pPr>
        <w:pStyle w:val="ConsPlusNormal"/>
        <w:jc w:val="both"/>
      </w:pPr>
    </w:p>
    <w:p w:rsidR="007D6D0A" w:rsidRDefault="007D6D0A" w:rsidP="007D6D0A">
      <w:pPr>
        <w:pStyle w:val="ConsPlusNormal"/>
        <w:jc w:val="center"/>
        <w:rPr>
          <w:b/>
          <w:bCs/>
        </w:rPr>
      </w:pPr>
      <w:bookmarkStart w:id="0" w:name="Par18"/>
      <w:bookmarkEnd w:id="0"/>
      <w:r>
        <w:rPr>
          <w:b/>
          <w:bCs/>
        </w:rPr>
        <w:t>ПОЛОЖЕНИЕ</w:t>
      </w:r>
    </w:p>
    <w:p w:rsidR="001F65A0" w:rsidRDefault="0093464C" w:rsidP="007D6D0A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ВЗАИМОДЕЙСТВИЯ ГЛАВЫ</w:t>
      </w:r>
      <w:r w:rsidR="007D6D0A">
        <w:rPr>
          <w:b/>
          <w:bCs/>
        </w:rPr>
        <w:t xml:space="preserve"> </w:t>
      </w:r>
      <w:r w:rsidR="001F65A0">
        <w:rPr>
          <w:b/>
          <w:bCs/>
        </w:rPr>
        <w:t>АДМИНИСТРАЦИИ</w:t>
      </w:r>
    </w:p>
    <w:p w:rsidR="007D6D0A" w:rsidRDefault="007D6D0A" w:rsidP="007D6D0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БАРДЫМСКОГО МУНИЦИПАЛЬНОГО РАЙОНА, АДМИНИСТРАЦИИ </w:t>
      </w:r>
    </w:p>
    <w:p w:rsidR="007D6D0A" w:rsidRDefault="007D6D0A" w:rsidP="007D6D0A">
      <w:pPr>
        <w:pStyle w:val="ConsPlusNormal"/>
        <w:jc w:val="center"/>
        <w:rPr>
          <w:b/>
          <w:bCs/>
        </w:rPr>
      </w:pPr>
      <w:r w:rsidRPr="007D6D0A">
        <w:rPr>
          <w:b/>
        </w:rPr>
        <w:t>БАРДЫМСКОГО</w:t>
      </w:r>
      <w:r>
        <w:rPr>
          <w:b/>
          <w:bCs/>
        </w:rPr>
        <w:t xml:space="preserve"> МУНИЦИПАЛЬНОГО РАЙОНА,</w:t>
      </w:r>
    </w:p>
    <w:p w:rsidR="007D6D0A" w:rsidRDefault="007D6D0A" w:rsidP="007D6D0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ЗЕМСКОГО СОБРАНИЯ </w:t>
      </w:r>
      <w:r w:rsidRPr="007D6D0A">
        <w:rPr>
          <w:b/>
        </w:rPr>
        <w:t>БАРДЫМСКОГО</w:t>
      </w:r>
      <w:r>
        <w:rPr>
          <w:b/>
          <w:bCs/>
        </w:rPr>
        <w:t xml:space="preserve"> </w:t>
      </w:r>
    </w:p>
    <w:p w:rsidR="007D6D0A" w:rsidRDefault="007D6D0A" w:rsidP="007D6D0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РАЙОНА,</w:t>
      </w:r>
    </w:p>
    <w:p w:rsidR="007D6D0A" w:rsidRDefault="007D6D0A" w:rsidP="007D6D0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КОНТРОЛЬНО-СЧЕТНОЙ ПАЛАТЫ </w:t>
      </w:r>
      <w:r w:rsidRPr="007D6D0A">
        <w:rPr>
          <w:b/>
        </w:rPr>
        <w:t>БАРДЫМСКОГО</w:t>
      </w:r>
      <w:r>
        <w:rPr>
          <w:b/>
          <w:bCs/>
        </w:rPr>
        <w:t xml:space="preserve"> МУНИЦИПАЛЬНОГО РАЙОНА</w:t>
      </w:r>
    </w:p>
    <w:p w:rsidR="007D6D0A" w:rsidRDefault="007D6D0A" w:rsidP="007D6D0A">
      <w:pPr>
        <w:pStyle w:val="ConsPlusNormal"/>
        <w:jc w:val="center"/>
      </w:pPr>
    </w:p>
    <w:p w:rsidR="007D6D0A" w:rsidRDefault="007D6D0A" w:rsidP="007D6D0A">
      <w:pPr>
        <w:pStyle w:val="ConsPlusNormal"/>
        <w:jc w:val="center"/>
        <w:outlineLvl w:val="1"/>
      </w:pPr>
      <w:r>
        <w:t>1. Общие положения</w:t>
      </w:r>
    </w:p>
    <w:p w:rsidR="007D6D0A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1.1. Настоящее Положение определяет основные принципы и формы взаимодействия главы </w:t>
      </w:r>
      <w:r w:rsidR="001F65A0">
        <w:t xml:space="preserve">Администрации </w:t>
      </w:r>
      <w:r w:rsidRPr="007458D8">
        <w:t>Бардымского муниципального района (далее - глава рай</w:t>
      </w:r>
      <w:r w:rsidR="001F65A0">
        <w:t>она), Администрации Бардымского</w:t>
      </w:r>
      <w:r w:rsidRPr="007458D8">
        <w:t xml:space="preserve"> муниципального района (далее - Администрация района), Земского Собрания Бардымского муниципального района (далее - Земское Собрание), Контрольно-счетной палаты Бардымского  муниципального района (далее - Контрольно-счетная палата).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1.2. Правовой осново</w:t>
      </w:r>
      <w:r w:rsidR="001F65A0">
        <w:t>й взаимодействия главы района, А</w:t>
      </w:r>
      <w:r w:rsidRPr="007458D8">
        <w:t xml:space="preserve">дминистрации района, Земского Собрания, Контрольно-счетной палаты являются </w:t>
      </w:r>
      <w:hyperlink r:id="rId6" w:history="1">
        <w:r w:rsidRPr="007458D8">
          <w:t>Конституция</w:t>
        </w:r>
      </w:hyperlink>
      <w:r w:rsidRPr="007458D8">
        <w:t xml:space="preserve"> Российской Федерации, федеральное и краевое законодательство, </w:t>
      </w:r>
      <w:hyperlink r:id="rId7" w:history="1">
        <w:r w:rsidRPr="007458D8">
          <w:t>Устав</w:t>
        </w:r>
      </w:hyperlink>
      <w:r w:rsidRPr="007458D8">
        <w:t xml:space="preserve"> Бардымского муниципального района (далее - Устав района), нормативные правовые акты органов местного самоуправления Бардымского  муниципального района, настоящее Положение.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1.3. Основными направлениями взаимодействия являются: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- организация </w:t>
      </w:r>
      <w:proofErr w:type="gramStart"/>
      <w:r w:rsidRPr="007458D8">
        <w:t>планирования подготовки проектов решений Земского Собрания</w:t>
      </w:r>
      <w:proofErr w:type="gramEnd"/>
      <w:r w:rsidRPr="007458D8">
        <w:t>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формирование и исполнение бюджета Бардымского  муниципаль</w:t>
      </w:r>
      <w:r w:rsidR="001F65A0">
        <w:t xml:space="preserve">ного района (далее - </w:t>
      </w:r>
      <w:proofErr w:type="spellStart"/>
      <w:r w:rsidR="001F65A0">
        <w:t>Бардымский</w:t>
      </w:r>
      <w:proofErr w:type="spellEnd"/>
      <w:r w:rsidRPr="007458D8">
        <w:t xml:space="preserve">  район);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координация деятельности и совместная разработка районных программ и планов;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реализация нормотворческой инициативы главы района, депутатов Земского Собрания, Контрольно-счетной палаты, организаций независимо от форм собственности, политических партий, общественных объединений, инициативных групп граждан;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организация рассмотрения обращений и запросов депутатов Земского Собрания, Контрольно-</w:t>
      </w:r>
      <w:r w:rsidR="001F65A0">
        <w:t>счетной палаты, направленных в А</w:t>
      </w:r>
      <w:r w:rsidRPr="007458D8">
        <w:t>дминистрацию района;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организация проведения публичных слушаний;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информационное, методическое, консультационное и организационное взаимодействие.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2. Взаимодействие главы района, Земского Собрания,</w:t>
      </w:r>
    </w:p>
    <w:p w:rsidR="007D6D0A" w:rsidRPr="007458D8" w:rsidRDefault="007D6D0A" w:rsidP="007D6D0A">
      <w:pPr>
        <w:pStyle w:val="ConsPlusNormal"/>
        <w:jc w:val="center"/>
      </w:pPr>
      <w:r w:rsidRPr="007458D8">
        <w:t>Контрольно-счетной палаты и должностных лиц</w:t>
      </w:r>
    </w:p>
    <w:p w:rsidR="007D6D0A" w:rsidRPr="007458D8" w:rsidRDefault="001F65A0" w:rsidP="007D6D0A">
      <w:pPr>
        <w:pStyle w:val="ConsPlusNormal"/>
        <w:jc w:val="center"/>
      </w:pPr>
      <w:r>
        <w:t>А</w:t>
      </w:r>
      <w:r w:rsidR="007D6D0A" w:rsidRPr="007458D8">
        <w:t>дминистрации района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2.1. Глава района и Земское Собрание в своих взаимоотношениях исходят из единства целей </w:t>
      </w:r>
      <w:r w:rsidR="001F65A0">
        <w:t>и интересов жителей Бардымского</w:t>
      </w:r>
      <w:r w:rsidRPr="007458D8">
        <w:t xml:space="preserve">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2.2. Глава района организует координацию и взаимодействие должностных л</w:t>
      </w:r>
      <w:r w:rsidR="001F65A0">
        <w:t>иц и структурных подразделений А</w:t>
      </w:r>
      <w:r w:rsidRPr="007458D8">
        <w:t>дминистрации района между собой и населением.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2.3. Глава района вправе: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2.3.1. присутствовать с правом совещательного голоса и выступать по любым вопросам на заседаниях Земского Собрания, в том числе закрытых;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2.3.2. вносить предложения о созыве внеочередных заседаний Земского Собрания в соответствии с </w:t>
      </w:r>
      <w:hyperlink r:id="rId8" w:history="1">
        <w:r w:rsidRPr="007458D8">
          <w:t>Регламентом</w:t>
        </w:r>
      </w:hyperlink>
      <w:r w:rsidRPr="007458D8">
        <w:t xml:space="preserve">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2.3.3. вносить на рассмотрение Земского Собрания проекты решений Земского Собрания, давать заключения по проектам решений, которые направляют ему для предварительного согласования, предлагать поправки к ним;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2.3.4. обратиться к Земскому Собранию с требованием об отмене или внесении изменений (дополнений) в решение Земского Собрания, если они приняты с превышением полномочий, нарушают законные права и свободы граждан, федеральные законы и законы Пермской области, Пермского края, </w:t>
      </w:r>
      <w:hyperlink r:id="rId9" w:history="1">
        <w:r w:rsidRPr="007458D8">
          <w:t>Устав</w:t>
        </w:r>
      </w:hyperlink>
      <w:r w:rsidRPr="007458D8">
        <w:t xml:space="preserve"> Бардымского района и муниципальные нормативные правовые акты </w:t>
      </w:r>
      <w:r w:rsidR="001F65A0">
        <w:t xml:space="preserve">Бардымского </w:t>
      </w:r>
      <w:r w:rsidRPr="007458D8">
        <w:t>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2.4. Глава района ежемесячно до </w:t>
      </w:r>
      <w:r w:rsidR="001F65A0">
        <w:t>25</w:t>
      </w:r>
      <w:r w:rsidRPr="007458D8">
        <w:t>-го числа направляет в Земское Собрание на предстоящий месяц план основных мероприятий Администрации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2.5. Глава района проводит совещания, заседания в соответствии</w:t>
      </w:r>
      <w:r w:rsidR="001F65A0">
        <w:t xml:space="preserve"> с планом основных мероприятий А</w:t>
      </w:r>
      <w:r w:rsidRPr="007458D8">
        <w:t>дминистрации района на месяц. На совещаниях, проводимых главой района, могут присутствовать председатель Земского Собрания, председатель Контрольно-счетной палаты.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2.6. Глава района, должностные лица Администрации района, Контрольно-счетной палаты осуществляют первоочередной прием депутатов Земского Собрания.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2.7. Взаимодействие главы района, должностных лиц Администрации района, Земского Собрания, Контрольно-счетной палаты осуществляется в пределах своих полномочий.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2.8. Земское Собрание вправе: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2.8.1. обратиться к главе района с требованием об отмене или внесении изменений в акты главы района, если они приняты с превышением полномочий, нарушают законные права и свободы граждан, федеральные законы и законы Пермского края, Пермской области, </w:t>
      </w:r>
      <w:hyperlink r:id="rId10" w:history="1">
        <w:r w:rsidRPr="007458D8">
          <w:t>Устав</w:t>
        </w:r>
      </w:hyperlink>
      <w:r w:rsidRPr="007458D8">
        <w:t xml:space="preserve"> района, решения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2.8.2. заслушивать отчеты главы района об исполнении бюджета района, планов и программ развития района, об исполнении решений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2.8.3. получать от главы района необходимые документы и материалы по исполнению решений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lastRenderedPageBreak/>
        <w:t>2.8.4. приглашать главу района на заседания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2.8.5. запрашивать у главы района принятые им распоряжения и постановления.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2.9. Депутаты Земского Собрания вправе присутствовать на заседаниях комиссий, рабочих групп, совещаниях при главе района, его заместителях и руководителях структурных подразделений Администрации района с предварительным уведомлением главы района или ответственных за проведение заседания лиц.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2.10. Контрольно-счетная палата вправе: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2.10.1. проводить финансовую экспертизу и выдавать заключения по проектам нормативных правовых актов по вопросам, входящим в ее компетенцию;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2.10.2. направлять запросы главе ра</w:t>
      </w:r>
      <w:r w:rsidR="0071355F">
        <w:t>йона и в Земское Собрание</w:t>
      </w:r>
      <w:r w:rsidRPr="007458D8">
        <w:t>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2.10.3. присутствовать на зас</w:t>
      </w:r>
      <w:r w:rsidR="0071355F">
        <w:t>еданиях Земского Собрания</w:t>
      </w:r>
      <w:r w:rsidRPr="007458D8">
        <w:t>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2.10.4. при проведении контрольно-ревизионной деятельности привлекать представителей Администрации района на основании предварительной договоренности с главой района;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2.10.5. согласно годовому плану работы Контрольно-счетной палаты проводить проверки финансовой деятельн</w:t>
      </w:r>
      <w:r w:rsidR="0071355F">
        <w:t>ости структурных подразделений А</w:t>
      </w:r>
      <w:r w:rsidRPr="007458D8">
        <w:t>дминистрации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2.11. Направление служебных писем при взаимоотношениях между главой района, Администрацией района, Земским Собранием, Контрольно-счетной палатой осуществляется соответственно на имя главы района, председателя Земского Собрания, председателя Контрольно-счетной палаты либо лиц, исполняющих их обязанности.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3. Постоянный полномочный представитель главы района</w:t>
      </w:r>
    </w:p>
    <w:p w:rsidR="007D6D0A" w:rsidRPr="007458D8" w:rsidRDefault="007D6D0A" w:rsidP="007D6D0A">
      <w:pPr>
        <w:pStyle w:val="ConsPlusNormal"/>
        <w:jc w:val="center"/>
      </w:pPr>
      <w:r w:rsidRPr="007458D8">
        <w:t>в Земском Собрании</w:t>
      </w:r>
    </w:p>
    <w:p w:rsidR="007D6D0A" w:rsidRPr="007458D8" w:rsidRDefault="007D6D0A" w:rsidP="007D6D0A">
      <w:pPr>
        <w:pStyle w:val="ConsPlusNormal"/>
        <w:jc w:val="center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3.1. Представление позиций главы района в Земском Собрании осуществляет постоянный полномочный представитель главы района в Земском Собрании.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3.2. Постоянным полномочным представителем главы района в Земском Собрании является должностное лицо Администрации района, назначенное распоряжением главы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 Постоянный полномочный представитель главы района: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3.3.1. представляет позицию главы района на открытых заседаниях Земского Собрания, его комиссий и рабочих групп;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3.3.2. участвует в обсуждении повестки заседания Земского Собрания, при необходимости может выступить содокладчиком в прениях, обеспечивая поддержку вносимых главой района проектов;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3.3.3. обеспечивает оперативное взаимодействие главы района с Земским Собранием;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3.3.4. обеспечивает разработку проектов нормативных правовых актов, направляемых в Земское Собрание в порядке правотворческой инициативы, организует и контролирует их выполнение;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lastRenderedPageBreak/>
        <w:t>3.3.5. информирует Земское Собрание о позиции главы района по рассматриваемым вопросам;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3.3.6. проводит консультации с депутатскими комиссиями, рабочими группами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3.3.7. в случае необходимости от имени главы района информирует Земское Собрание о замене уполномоченных должностных лиц при рассмотрении вопросов;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3.3.8. по поручению главы района или от его имени выступает с заявлениями перед депутатами Земского Собрания.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4. Порядок участия главы района, Контрольно-счетной палаты,</w:t>
      </w:r>
    </w:p>
    <w:p w:rsidR="007D6D0A" w:rsidRPr="007458D8" w:rsidRDefault="007D6D0A" w:rsidP="007D6D0A">
      <w:pPr>
        <w:pStyle w:val="ConsPlusNormal"/>
        <w:jc w:val="center"/>
      </w:pPr>
      <w:r w:rsidRPr="007458D8">
        <w:t>должностных лиц Администрации района в заседаниях</w:t>
      </w:r>
    </w:p>
    <w:p w:rsidR="007D6D0A" w:rsidRPr="007458D8" w:rsidRDefault="007D6D0A" w:rsidP="007D6D0A">
      <w:pPr>
        <w:pStyle w:val="ConsPlusNormal"/>
        <w:jc w:val="center"/>
      </w:pPr>
      <w:r w:rsidRPr="007458D8">
        <w:t>Земского Собрания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4.1. При рассмотрении вопросов и проектов решений на заседаниях Земского Собрания участвуют глава района </w:t>
      </w:r>
      <w:proofErr w:type="gramStart"/>
      <w:r w:rsidRPr="007458D8">
        <w:t>и(</w:t>
      </w:r>
      <w:proofErr w:type="gramEnd"/>
      <w:r w:rsidRPr="007458D8">
        <w:t>или) постоянный полномочный представитель главы района, председатель Контрольно-счетной палаты, должностные лица Администрации района и лица, ответственные за подготовку вопросов.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4.2. В качестве уполномоченных присутствовать на заседании должностных лиц Администрации района назначаются заместители главы района, руководитель аппарата Администрации района, руководители структурных подразделений Администрации района, муниципальные служащие, ответственные за подготовку вопросов.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4.3. Уполномоченные должностные лица Администрации района на заседаниях Земского Собрания, депутатских комиссий и рабочих групп: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представляют проекты нормативных правовых актов и обосновывают необходимость их принятия;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разъясняют положения внесенного проекта;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сообщают депутатам Земского Собрания результаты рассмотрения главой района изменений и дополнений к проекту, поступивших в ходе обсуждения;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- по согласованию с постоянным полномочным представителем главы района принимают в ходе рассмотрении проекта нормативного правового акта решение о внесении поправок.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5. Планирование подготовки проектов нормативных правовых</w:t>
      </w:r>
    </w:p>
    <w:p w:rsidR="007D6D0A" w:rsidRPr="007458D8" w:rsidRDefault="007D6D0A" w:rsidP="007D6D0A">
      <w:pPr>
        <w:pStyle w:val="ConsPlusNormal"/>
        <w:jc w:val="center"/>
      </w:pPr>
      <w:r w:rsidRPr="007458D8">
        <w:t>актов Земского Собрания</w:t>
      </w:r>
    </w:p>
    <w:p w:rsidR="007D6D0A" w:rsidRPr="007458D8" w:rsidRDefault="007D6D0A" w:rsidP="007D6D0A">
      <w:pPr>
        <w:pStyle w:val="ConsPlusNormal"/>
        <w:jc w:val="center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5.1. Глава района представляет в Земское Собрание предложения Администрации района в план нормотворческой деятельности Земского Собрания по подготовке проектов нормативных правовых актов до 15 ноября текущего года.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5.2. Председатель Контрольно-счетной палаты представляет в Земское Собрание предложения в план нормотворческой деятельности Земского Собрания </w:t>
      </w:r>
      <w:r w:rsidRPr="007458D8">
        <w:lastRenderedPageBreak/>
        <w:t>по подготовке проектов нормативных правовых актов до 15 ноября текущего года.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6. Порядок подготовки проектов решений и их внесение</w:t>
      </w:r>
    </w:p>
    <w:p w:rsidR="007D6D0A" w:rsidRPr="007458D8" w:rsidRDefault="007D6D0A" w:rsidP="007D6D0A">
      <w:pPr>
        <w:pStyle w:val="ConsPlusNormal"/>
        <w:jc w:val="center"/>
      </w:pPr>
      <w:r w:rsidRPr="007458D8">
        <w:t>в Земское Собрание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6.1. Порядок подготовки, рассмотрения, принятия, подписания, опубликования и </w:t>
      </w:r>
      <w:proofErr w:type="gramStart"/>
      <w:r w:rsidRPr="007458D8">
        <w:t>контроля за</w:t>
      </w:r>
      <w:proofErr w:type="gramEnd"/>
      <w:r w:rsidRPr="007458D8">
        <w:t xml:space="preserve"> исполнением решений Земского Собрания регулируется </w:t>
      </w:r>
      <w:hyperlink r:id="rId11" w:history="1">
        <w:r w:rsidRPr="007458D8">
          <w:t>Уставом</w:t>
        </w:r>
      </w:hyperlink>
      <w:r w:rsidRPr="007458D8">
        <w:t xml:space="preserve"> района, </w:t>
      </w:r>
      <w:hyperlink r:id="rId12" w:history="1">
        <w:r w:rsidRPr="007458D8">
          <w:t>Регламентом</w:t>
        </w:r>
      </w:hyperlink>
      <w:r w:rsidRPr="007458D8">
        <w:t xml:space="preserve"> Земского Собрания, а также принимаемыми в соответствии с ними положениями.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6.2. Право внесения в Земское Собрание проектов решений, подготовленных Администрацией района, принадлежит главе района или </w:t>
      </w:r>
      <w:proofErr w:type="gramStart"/>
      <w:r w:rsidRPr="007458D8">
        <w:t>исполняющему</w:t>
      </w:r>
      <w:proofErr w:type="gramEnd"/>
      <w:r w:rsidRPr="007458D8">
        <w:t xml:space="preserve"> обязанности главы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6.3. Подготовка проектов решений осуществляется: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6.3.1. в соответствии с ежегодным планом работы Земского Собрания;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6.3.2. при необходимости приведения нормативных правовых актов в соответствие с федеральным и краевым законодательством;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6.3.3. в развитие существующих нормативных правовых актов;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6.3.4. по поручению главы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6.4. Подготовка проектов решений осуществляется должностными лицами Администрации района, выступающими в качестве исполнителей по данному конкре</w:t>
      </w:r>
      <w:r w:rsidR="0071355F">
        <w:t>тному направлению деятельности А</w:t>
      </w:r>
      <w:r w:rsidRPr="007458D8">
        <w:t>дминистрации района.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Ответственность за качество подготовки проектов решения возлагается на руководителя структурного подразделения, в компетенции которого находится рассматриваемый вопрос.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Ответственность за качество подготовки проектов решения, инициируемого Земским Собранием, возлагается на председателя Земского Собрания.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6.5. При разработке проекта решения может создаваться рабочая группа. В случае включения в состав рабочей группы депутата Земского Собрания глава района согласовывает кандидатуру депутата с председателем Земского Собрания и направляет соответствующее приглашение депутату.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6.6. Для разработки проектов решений при необходимости могут привлекаться иные компетентные специалисты, а также представители общественных объединений.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6.7. Датой официального внесения проекта решения в Земское Собрание считается дата регистрации в аппарате Земского Собрания сопроводительного письма с прилагаемым проектом решения на имя председателя Земского Собрания.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7. Заключения на проекты решений Земского Собрания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 xml:space="preserve">7.1. </w:t>
      </w:r>
      <w:proofErr w:type="gramStart"/>
      <w:r w:rsidRPr="007458D8">
        <w:t xml:space="preserve">Проекты решений Земского Собрания об утверждении, изменении, исполнении бюджета района, об установлении, изменении, отмене местных налогов и сборов, предусматривающие осуществление расходов за счет средств бюджета района, а также касающиеся распоряжения и управления </w:t>
      </w:r>
      <w:r w:rsidRPr="007458D8">
        <w:lastRenderedPageBreak/>
        <w:t>муниципальной собственностью, по бюджетно-финансовым вопросам, проекты программ, включая целевые программы, могут быть рассмотрены на заседании Земского Собрания только при наличии заключения Контрольно-счетной палаты.</w:t>
      </w:r>
      <w:proofErr w:type="gramEnd"/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7.2. Проекты решений Земского Собрания, предусматривающие установление, изменение и отмену местных налогов и сборов, осуществление расходов из бюджета района и вносимые не по инициативе главы района, могут быть рассмотрены на заседании Земского Собрания только при наличии заключений главы района и Контрольно-счетной палаты.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jc w:val="center"/>
        <w:outlineLvl w:val="1"/>
      </w:pPr>
      <w:r w:rsidRPr="007458D8">
        <w:t>8. Иные вопросы взаимодействия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8.1. Иные вопросы взаимодействия гл</w:t>
      </w:r>
      <w:r w:rsidR="0071355F">
        <w:t>авы района, Земского Собрания, А</w:t>
      </w:r>
      <w:r w:rsidRPr="007458D8">
        <w:t>дминистрации района, Контрольно-счетной палаты, не предусмотренные настоящим Положением, решаются соглашением главы района и Земского Собрания в соответствии с действующим законодательством.</w:t>
      </w:r>
    </w:p>
    <w:p w:rsidR="007D6D0A" w:rsidRPr="007458D8" w:rsidRDefault="007D6D0A" w:rsidP="007D6D0A">
      <w:pPr>
        <w:pStyle w:val="ConsPlusNormal"/>
        <w:ind w:firstLine="540"/>
        <w:jc w:val="both"/>
      </w:pPr>
      <w:r w:rsidRPr="007458D8">
        <w:t>8.2. Споры и разногласия между гла</w:t>
      </w:r>
      <w:r w:rsidR="0071355F">
        <w:t>вой района, Земским Собранием, А</w:t>
      </w:r>
      <w:r w:rsidRPr="007458D8">
        <w:t>дминистрацией района, Контрольно-счетной палатой решаются путем согласительных процедур или в судебном порядке.</w:t>
      </w: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Pr="007458D8" w:rsidRDefault="007D6D0A" w:rsidP="007D6D0A">
      <w:pPr>
        <w:pStyle w:val="ConsPlusNormal"/>
        <w:ind w:firstLine="540"/>
        <w:jc w:val="both"/>
      </w:pPr>
    </w:p>
    <w:p w:rsidR="007D6D0A" w:rsidRDefault="007D6D0A"/>
    <w:sectPr w:rsidR="007D6D0A" w:rsidSect="001F65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0A"/>
    <w:rsid w:val="000E5D2A"/>
    <w:rsid w:val="00135B0E"/>
    <w:rsid w:val="001F65A0"/>
    <w:rsid w:val="002A1F27"/>
    <w:rsid w:val="00342EC0"/>
    <w:rsid w:val="005466EB"/>
    <w:rsid w:val="005C435A"/>
    <w:rsid w:val="0071355F"/>
    <w:rsid w:val="007A35D0"/>
    <w:rsid w:val="007D6D0A"/>
    <w:rsid w:val="00813E39"/>
    <w:rsid w:val="0093464C"/>
    <w:rsid w:val="00977706"/>
    <w:rsid w:val="009C68A9"/>
    <w:rsid w:val="00C149B3"/>
    <w:rsid w:val="00C65198"/>
    <w:rsid w:val="00F0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D4FA816198D1D4D3ECB9A6C8306351BFC944CF98FDA0E4BFC61E6F16976E5186C0799ADF9F096B426AB66A8Q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BD4FA816198D1D4D3ECB9A6C8306351BFC944CF98ED80842FE61E6F16976E518A6QCE" TargetMode="External"/><Relationship Id="rId12" Type="http://schemas.openxmlformats.org/officeDocument/2006/relationships/hyperlink" Target="consultantplus://offline/ref=F3BD4FA816198D1D4D3ECB9A6C8306351BFC944CF98FDA0E4BFC61E6F16976E5186C0799ADF9F096B426AB66A8Q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D4FA816198D1D4D3ED5977AEF513811FFCD44F3DB815A46FA69ABQ4E" TargetMode="External"/><Relationship Id="rId11" Type="http://schemas.openxmlformats.org/officeDocument/2006/relationships/hyperlink" Target="consultantplus://offline/ref=F3BD4FA816198D1D4D3ECB9A6C8306351BFC944CF98ED80842FE61E6F16976E518A6QCE" TargetMode="External"/><Relationship Id="rId5" Type="http://schemas.openxmlformats.org/officeDocument/2006/relationships/hyperlink" Target="consultantplus://offline/ref=F3BD4FA816198D1D4D3ECB9A6C8306351BFC944CF98ED80842FE61E6F16976E518A6QCE" TargetMode="External"/><Relationship Id="rId10" Type="http://schemas.openxmlformats.org/officeDocument/2006/relationships/hyperlink" Target="consultantplus://offline/ref=F3BD4FA816198D1D4D3ECB9A6C8306351BFC944CF98ED80842FE61E6F16976E518A6QC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3BD4FA816198D1D4D3ECB9A6C8306351BFC944CF98ED80842FE61E6F16976E518A6Q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7</cp:revision>
  <dcterms:created xsi:type="dcterms:W3CDTF">2016-04-21T10:50:00Z</dcterms:created>
  <dcterms:modified xsi:type="dcterms:W3CDTF">2016-05-06T03:48:00Z</dcterms:modified>
</cp:coreProperties>
</file>