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97" w:rsidRDefault="00782497" w:rsidP="0078249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497" w:rsidRPr="009D47D8" w:rsidRDefault="00782497" w:rsidP="00782497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782497" w:rsidRPr="009D47D8" w:rsidRDefault="00782497" w:rsidP="00782497">
      <w:pPr>
        <w:jc w:val="center"/>
        <w:rPr>
          <w:sz w:val="28"/>
          <w:szCs w:val="28"/>
        </w:rPr>
      </w:pPr>
      <w:r w:rsidRPr="009D47D8">
        <w:rPr>
          <w:sz w:val="28"/>
          <w:szCs w:val="28"/>
        </w:rPr>
        <w:t>Б</w:t>
      </w:r>
      <w:r>
        <w:rPr>
          <w:sz w:val="28"/>
          <w:szCs w:val="28"/>
        </w:rPr>
        <w:t>АРДЫМСКОГО МУНИЦИПАЛЬНОГО РАЙОНА</w:t>
      </w:r>
    </w:p>
    <w:p w:rsidR="00782497" w:rsidRPr="009D47D8" w:rsidRDefault="00782497" w:rsidP="00782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782497" w:rsidRPr="009D47D8" w:rsidRDefault="00782497" w:rsidP="00782497">
      <w:pPr>
        <w:jc w:val="center"/>
        <w:rPr>
          <w:sz w:val="28"/>
          <w:szCs w:val="28"/>
        </w:rPr>
      </w:pPr>
    </w:p>
    <w:p w:rsidR="00782497" w:rsidRPr="009D47D8" w:rsidRDefault="00782497" w:rsidP="00782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СЕДЬМОЕ (ВНЕОЧЕРЕДНОЕ) </w:t>
      </w:r>
      <w:r w:rsidRPr="009D47D8">
        <w:rPr>
          <w:sz w:val="28"/>
          <w:szCs w:val="28"/>
        </w:rPr>
        <w:t>ЗАСЕДАНИЕ</w:t>
      </w:r>
    </w:p>
    <w:p w:rsidR="00782497" w:rsidRPr="009D47D8" w:rsidRDefault="00782497" w:rsidP="00782497">
      <w:pPr>
        <w:jc w:val="center"/>
        <w:rPr>
          <w:sz w:val="28"/>
          <w:szCs w:val="28"/>
        </w:rPr>
      </w:pPr>
    </w:p>
    <w:p w:rsidR="00782497" w:rsidRDefault="00782497" w:rsidP="00782497">
      <w:pPr>
        <w:jc w:val="center"/>
        <w:rPr>
          <w:sz w:val="28"/>
          <w:szCs w:val="28"/>
        </w:rPr>
      </w:pPr>
      <w:r w:rsidRPr="009D47D8">
        <w:rPr>
          <w:sz w:val="28"/>
          <w:szCs w:val="28"/>
        </w:rPr>
        <w:t>РЕШЕНИЕ</w:t>
      </w:r>
    </w:p>
    <w:p w:rsidR="00782497" w:rsidRDefault="00782497" w:rsidP="00782497">
      <w:pPr>
        <w:rPr>
          <w:b/>
          <w:sz w:val="32"/>
          <w:szCs w:val="32"/>
        </w:rPr>
      </w:pPr>
    </w:p>
    <w:p w:rsidR="00782497" w:rsidRDefault="00782497" w:rsidP="00782497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782497">
        <w:rPr>
          <w:sz w:val="28"/>
          <w:szCs w:val="28"/>
        </w:rPr>
        <w:t>27.04.2015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F052E5">
        <w:rPr>
          <w:sz w:val="28"/>
          <w:szCs w:val="28"/>
        </w:rPr>
        <w:t>949</w:t>
      </w:r>
    </w:p>
    <w:p w:rsidR="00782497" w:rsidRDefault="00782497" w:rsidP="00782497">
      <w:pPr>
        <w:rPr>
          <w:sz w:val="28"/>
          <w:szCs w:val="28"/>
        </w:rPr>
      </w:pPr>
    </w:p>
    <w:p w:rsidR="00782497" w:rsidRPr="00EF0B00" w:rsidRDefault="00782497" w:rsidP="00782497">
      <w:pPr>
        <w:rPr>
          <w:sz w:val="28"/>
          <w:szCs w:val="28"/>
        </w:rPr>
      </w:pPr>
    </w:p>
    <w:p w:rsidR="00782497" w:rsidRDefault="00782497" w:rsidP="00782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  <w:proofErr w:type="gramStart"/>
      <w:r>
        <w:rPr>
          <w:b/>
          <w:sz w:val="28"/>
          <w:szCs w:val="28"/>
        </w:rPr>
        <w:t>Контрольно-счетной</w:t>
      </w:r>
      <w:proofErr w:type="gramEnd"/>
    </w:p>
    <w:p w:rsidR="00782497" w:rsidRDefault="00782497" w:rsidP="00782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Бардымского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82497" w:rsidRDefault="00782497" w:rsidP="00782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о деятельности за 2014 год</w:t>
      </w:r>
    </w:p>
    <w:p w:rsidR="00782497" w:rsidRDefault="00782497" w:rsidP="00782497">
      <w:pPr>
        <w:rPr>
          <w:b/>
          <w:sz w:val="28"/>
          <w:szCs w:val="28"/>
        </w:rPr>
      </w:pPr>
    </w:p>
    <w:p w:rsidR="00782497" w:rsidRDefault="00782497" w:rsidP="00782497">
      <w:pPr>
        <w:rPr>
          <w:b/>
          <w:sz w:val="28"/>
          <w:szCs w:val="28"/>
        </w:rPr>
      </w:pPr>
    </w:p>
    <w:p w:rsidR="00782497" w:rsidRDefault="00782497" w:rsidP="00782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Земское Собрание Бардымского муниципального района </w:t>
      </w:r>
    </w:p>
    <w:p w:rsidR="00782497" w:rsidRDefault="00782497" w:rsidP="00782497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82497" w:rsidRDefault="00782497" w:rsidP="00782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Контрольно-счетной палаты Бардымского муниципального района о деятельности за 2014 год.</w:t>
      </w:r>
    </w:p>
    <w:p w:rsidR="00782497" w:rsidRPr="006E5D86" w:rsidRDefault="00782497" w:rsidP="00782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5D86">
        <w:rPr>
          <w:sz w:val="28"/>
          <w:szCs w:val="28"/>
        </w:rPr>
        <w:t>Настоящее решение опубликовать</w:t>
      </w:r>
      <w:r w:rsidRPr="00CE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районной газете «Тан» («Рассвет») </w:t>
      </w:r>
      <w:proofErr w:type="gramStart"/>
      <w:r>
        <w:rPr>
          <w:sz w:val="28"/>
          <w:szCs w:val="28"/>
        </w:rPr>
        <w:t>и</w:t>
      </w:r>
      <w:r w:rsidR="00CC0E14">
        <w:rPr>
          <w:sz w:val="28"/>
          <w:szCs w:val="28"/>
        </w:rPr>
        <w:t>(</w:t>
      </w:r>
      <w:proofErr w:type="gramEnd"/>
      <w:r w:rsidR="00CC0E14">
        <w:rPr>
          <w:sz w:val="28"/>
          <w:szCs w:val="28"/>
        </w:rPr>
        <w:t>или)</w:t>
      </w:r>
      <w:r>
        <w:rPr>
          <w:sz w:val="28"/>
          <w:szCs w:val="28"/>
        </w:rPr>
        <w:t xml:space="preserve"> </w:t>
      </w:r>
      <w:r w:rsidRPr="00CE2604">
        <w:rPr>
          <w:sz w:val="28"/>
          <w:szCs w:val="28"/>
        </w:rPr>
        <w:t xml:space="preserve">разместить </w:t>
      </w:r>
      <w:r w:rsidRPr="006E5D8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6E5D86">
        <w:rPr>
          <w:sz w:val="28"/>
          <w:szCs w:val="28"/>
        </w:rPr>
        <w:t xml:space="preserve">дминистрации Бардымского муниципального района </w:t>
      </w:r>
      <w:hyperlink r:id="rId6" w:history="1">
        <w:r w:rsidRPr="006E5D8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E5D8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E5D86">
          <w:rPr>
            <w:rStyle w:val="a3"/>
            <w:color w:val="auto"/>
            <w:sz w:val="28"/>
            <w:szCs w:val="28"/>
            <w:u w:val="none"/>
            <w:lang w:val="en-US"/>
          </w:rPr>
          <w:t>barda</w:t>
        </w:r>
        <w:proofErr w:type="spellEnd"/>
        <w:r w:rsidRPr="006E5D86">
          <w:rPr>
            <w:rStyle w:val="a3"/>
            <w:color w:val="auto"/>
            <w:sz w:val="28"/>
            <w:szCs w:val="28"/>
            <w:u w:val="none"/>
          </w:rPr>
          <w:t>-</w:t>
        </w:r>
        <w:r w:rsidRPr="006E5D86">
          <w:rPr>
            <w:rStyle w:val="a3"/>
            <w:color w:val="auto"/>
            <w:sz w:val="28"/>
            <w:szCs w:val="28"/>
            <w:u w:val="none"/>
            <w:lang w:val="en-US"/>
          </w:rPr>
          <w:t>rayon</w:t>
        </w:r>
        <w:r w:rsidRPr="006E5D8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E5D8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82497" w:rsidRPr="003A4817" w:rsidRDefault="00782497" w:rsidP="0078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4817">
        <w:rPr>
          <w:sz w:val="28"/>
          <w:szCs w:val="28"/>
        </w:rPr>
        <w:t xml:space="preserve">. </w:t>
      </w:r>
      <w:proofErr w:type="gramStart"/>
      <w:r w:rsidRPr="003A48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3A481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оставляю за собой. </w:t>
      </w:r>
    </w:p>
    <w:p w:rsidR="00782497" w:rsidRDefault="00782497" w:rsidP="00782497"/>
    <w:p w:rsidR="00782497" w:rsidRDefault="00782497" w:rsidP="00782497"/>
    <w:p w:rsidR="00782497" w:rsidRDefault="00782497" w:rsidP="00782497"/>
    <w:p w:rsidR="00782497" w:rsidRDefault="00782497" w:rsidP="00782497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782497" w:rsidRDefault="00782497" w:rsidP="00782497">
      <w:pPr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  </w:t>
      </w:r>
      <w:proofErr w:type="spellStart"/>
      <w:r>
        <w:rPr>
          <w:sz w:val="28"/>
          <w:szCs w:val="28"/>
        </w:rPr>
        <w:t>В.М.Сарбаев</w:t>
      </w:r>
      <w:proofErr w:type="spellEnd"/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Pr="00F052E5" w:rsidRDefault="00F052E5" w:rsidP="00782497">
      <w:pPr>
        <w:rPr>
          <w:sz w:val="24"/>
          <w:szCs w:val="24"/>
        </w:rPr>
      </w:pPr>
      <w:r>
        <w:rPr>
          <w:sz w:val="24"/>
          <w:szCs w:val="24"/>
        </w:rPr>
        <w:t>27.04.2015</w:t>
      </w: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0447D9" w:rsidRDefault="000447D9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5D31CE" w:rsidRDefault="005D31CE" w:rsidP="00782497">
      <w:pPr>
        <w:rPr>
          <w:sz w:val="28"/>
          <w:szCs w:val="28"/>
        </w:rPr>
      </w:pPr>
    </w:p>
    <w:p w:rsidR="00F052E5" w:rsidRPr="00F052E5" w:rsidRDefault="00F052E5" w:rsidP="00F052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F052E5">
        <w:rPr>
          <w:sz w:val="28"/>
          <w:szCs w:val="28"/>
        </w:rPr>
        <w:t>УТВЕРЖДЕНО</w:t>
      </w:r>
    </w:p>
    <w:p w:rsidR="00F052E5" w:rsidRPr="00F052E5" w:rsidRDefault="00F052E5" w:rsidP="00F052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052E5">
        <w:rPr>
          <w:sz w:val="28"/>
          <w:szCs w:val="28"/>
        </w:rPr>
        <w:t>решением Земского Собрания</w:t>
      </w:r>
    </w:p>
    <w:p w:rsidR="00F052E5" w:rsidRPr="00F052E5" w:rsidRDefault="00F052E5" w:rsidP="00F052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052E5">
        <w:rPr>
          <w:sz w:val="28"/>
          <w:szCs w:val="28"/>
        </w:rPr>
        <w:t>Бардымского муниципального района</w:t>
      </w:r>
    </w:p>
    <w:p w:rsidR="00F052E5" w:rsidRDefault="00F052E5" w:rsidP="00F052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052E5">
        <w:rPr>
          <w:sz w:val="28"/>
          <w:szCs w:val="28"/>
        </w:rPr>
        <w:t>от 27.04.2015 № 949</w:t>
      </w:r>
    </w:p>
    <w:p w:rsidR="00F052E5" w:rsidRPr="00F052E5" w:rsidRDefault="00F052E5" w:rsidP="00F052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7D9" w:rsidRPr="000447D9" w:rsidRDefault="000447D9" w:rsidP="000447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>ОТЧЕТ</w:t>
      </w:r>
    </w:p>
    <w:p w:rsidR="000C51DC" w:rsidRDefault="000447D9" w:rsidP="000447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о деятельности Контрольно-счетной палаты </w:t>
      </w:r>
    </w:p>
    <w:p w:rsidR="000447D9" w:rsidRPr="000447D9" w:rsidRDefault="000447D9" w:rsidP="000447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>Бардымского му</w:t>
      </w:r>
      <w:r w:rsidR="000C51DC">
        <w:rPr>
          <w:b/>
          <w:sz w:val="28"/>
          <w:szCs w:val="28"/>
        </w:rPr>
        <w:t>ниципального района за 2014 год</w:t>
      </w:r>
    </w:p>
    <w:p w:rsidR="000447D9" w:rsidRPr="000447D9" w:rsidRDefault="000447D9" w:rsidP="000447D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                                    </w:t>
      </w:r>
    </w:p>
    <w:p w:rsidR="000447D9" w:rsidRPr="000447D9" w:rsidRDefault="000447D9" w:rsidP="000447D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                                                 1.Общие сведения</w:t>
      </w:r>
    </w:p>
    <w:p w:rsidR="000447D9" w:rsidRPr="000447D9" w:rsidRDefault="000447D9" w:rsidP="000447D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0447D9">
        <w:rPr>
          <w:sz w:val="28"/>
          <w:szCs w:val="28"/>
          <w:highlight w:val="yellow"/>
        </w:rPr>
        <w:t xml:space="preserve">                     </w:t>
      </w:r>
    </w:p>
    <w:p w:rsidR="000447D9" w:rsidRPr="000447D9" w:rsidRDefault="000447D9" w:rsidP="000447D9">
      <w:pPr>
        <w:shd w:val="clear" w:color="auto" w:fill="FFFFFF"/>
        <w:ind w:firstLine="680"/>
        <w:jc w:val="both"/>
        <w:rPr>
          <w:iCs/>
          <w:sz w:val="28"/>
          <w:szCs w:val="28"/>
        </w:rPr>
      </w:pPr>
      <w:proofErr w:type="gramStart"/>
      <w:r w:rsidRPr="000447D9">
        <w:rPr>
          <w:iCs/>
          <w:sz w:val="28"/>
          <w:szCs w:val="28"/>
        </w:rPr>
        <w:t>Настоящий отчет о деятельности  Контрольно-счетной палаты Бардымского муниципального района за 2014 год, о результатах проведенных экспертно-аналитических и контрольных мероприятий, вытекающих из них выводах, рекомендациях  и предложениях   подготовлен на основании требований статьи 19 Федерального закона от 07.02.2011 № 6-ФЗ «Об общих принципах организации и    деятельности контрольно-счетных органов субъектов Российской Федерации и муниципальных образований», Устава Бардымского муниципального района,  пункта 20.2  статьи 20 Положения</w:t>
      </w:r>
      <w:proofErr w:type="gramEnd"/>
      <w:r w:rsidRPr="000447D9">
        <w:rPr>
          <w:iCs/>
          <w:sz w:val="28"/>
          <w:szCs w:val="28"/>
        </w:rPr>
        <w:t xml:space="preserve">  </w:t>
      </w:r>
      <w:proofErr w:type="gramStart"/>
      <w:r w:rsidRPr="000447D9">
        <w:rPr>
          <w:iCs/>
          <w:sz w:val="28"/>
          <w:szCs w:val="28"/>
        </w:rPr>
        <w:t>о Контрольно-счетной палате Бардымского муниципального района, утвержденного решением Земского Собрания Бардымского муниципального района (далее по тексту – Земское Собрание БМР) от 20.10.2011 № 334 «Об утверждении Положения о Контрольно-счетной палате  Бардымского муниципального района» (далее по тексту – Положение) о ежегодном предоставлении Земскому Собранию БМР отчета о деятельности Контрольно-счетной палаты  Бардымского муниципального района (далее по тексту – КСП БМР).</w:t>
      </w:r>
      <w:proofErr w:type="gramEnd"/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 xml:space="preserve">Статус КСП БМР как постоянно действующего органа внешнего муниципального финансового контроля  Бардымского муниципального района, образованного Земским Собранием  БМР  и подотчетного  ему, закреплен в Уставе Бардымского муниципального  района и Положении </w:t>
      </w:r>
      <w:r w:rsidRPr="000447D9">
        <w:rPr>
          <w:iCs/>
          <w:szCs w:val="28"/>
        </w:rPr>
        <w:t>о Контрольно-счетной палате  БМР</w:t>
      </w:r>
      <w:r w:rsidRPr="000447D9">
        <w:rPr>
          <w:szCs w:val="28"/>
        </w:rPr>
        <w:t>.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>Для выполнения полномочий, установленных Положением, КСП БМР осуществлялись контрольно-ревизионная, экспертно-аналитическая, информационная и иная деятельность, которая, в соответствии со ст. 11 Положения, строилась на основе годового плана, утвержденного председателем КСП БМР.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>В истекшем году основными целями деятельности КСП БМР являлись: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>- участие в совершенствовании муниципальных правовых актов в направлении более эффективного расходования бюджетных средств и увеличения доходной части бюджета;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>- контроль за соблюдением бюджетного, иного законодательства и муниципальных правовых актов в целях устранения нарушений при поступлении и использовании средств районного бюджета и бюджетов поселений;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lastRenderedPageBreak/>
        <w:t>- принятие мер по возмещению в бюджет средств, использованных не по целевому назначению, потерь районного бюджета и бюджетов поселений.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 xml:space="preserve">В отчете представлены основные итоги деятельности КСП БМР по осуществлению предварительного, оперативного и последующего </w:t>
      </w:r>
      <w:proofErr w:type="gramStart"/>
      <w:r w:rsidRPr="000447D9">
        <w:rPr>
          <w:szCs w:val="28"/>
        </w:rPr>
        <w:t>контроля за</w:t>
      </w:r>
      <w:proofErr w:type="gramEnd"/>
      <w:r w:rsidRPr="000447D9">
        <w:rPr>
          <w:szCs w:val="28"/>
        </w:rPr>
        <w:t xml:space="preserve"> формированием и исполнением бюджета Бардымского муниципального района.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>Организация деятельности КСП БМР основывается на принципах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  муниципального района, представление объективной информации председателю Земского Собрания БМР, главе муниципального район</w:t>
      </w:r>
      <w:proofErr w:type="gramStart"/>
      <w:r w:rsidRPr="000447D9">
        <w:rPr>
          <w:szCs w:val="28"/>
        </w:rPr>
        <w:t>а-</w:t>
      </w:r>
      <w:proofErr w:type="gramEnd"/>
      <w:r w:rsidRPr="000447D9">
        <w:rPr>
          <w:szCs w:val="28"/>
        </w:rPr>
        <w:t xml:space="preserve"> главе администрации БМР, депутатам Земского Собрания БМР. </w:t>
      </w:r>
    </w:p>
    <w:p w:rsidR="000447D9" w:rsidRPr="000447D9" w:rsidRDefault="000447D9" w:rsidP="000447D9">
      <w:pPr>
        <w:pStyle w:val="a6"/>
        <w:rPr>
          <w:szCs w:val="28"/>
        </w:rPr>
      </w:pPr>
    </w:p>
    <w:p w:rsidR="000447D9" w:rsidRPr="000447D9" w:rsidRDefault="000447D9" w:rsidP="000447D9">
      <w:pPr>
        <w:pStyle w:val="a6"/>
        <w:rPr>
          <w:szCs w:val="28"/>
        </w:rPr>
      </w:pPr>
    </w:p>
    <w:p w:rsidR="000447D9" w:rsidRPr="000447D9" w:rsidRDefault="000447D9" w:rsidP="000447D9">
      <w:pPr>
        <w:ind w:left="360"/>
        <w:jc w:val="both"/>
        <w:rPr>
          <w:b/>
          <w:bCs/>
          <w:sz w:val="28"/>
          <w:szCs w:val="28"/>
        </w:rPr>
      </w:pPr>
      <w:r w:rsidRPr="000447D9">
        <w:rPr>
          <w:b/>
          <w:bCs/>
          <w:sz w:val="28"/>
          <w:szCs w:val="28"/>
        </w:rPr>
        <w:t xml:space="preserve">2. </w:t>
      </w:r>
      <w:proofErr w:type="gramStart"/>
      <w:r w:rsidRPr="000447D9">
        <w:rPr>
          <w:b/>
          <w:bCs/>
          <w:sz w:val="28"/>
          <w:szCs w:val="28"/>
        </w:rPr>
        <w:t>Контроль за</w:t>
      </w:r>
      <w:proofErr w:type="gramEnd"/>
      <w:r w:rsidRPr="000447D9">
        <w:rPr>
          <w:b/>
          <w:bCs/>
          <w:sz w:val="28"/>
          <w:szCs w:val="28"/>
        </w:rPr>
        <w:t xml:space="preserve"> формированием и  исполнением  бюджета Бардымского муниципального района и бюджетов поселений.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</w:p>
    <w:p w:rsidR="000447D9" w:rsidRPr="000447D9" w:rsidRDefault="000447D9" w:rsidP="000447D9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Предварительный контроль</w:t>
      </w:r>
    </w:p>
    <w:p w:rsidR="000447D9" w:rsidRPr="000447D9" w:rsidRDefault="000447D9" w:rsidP="000447D9">
      <w:pPr>
        <w:ind w:left="709"/>
        <w:jc w:val="both"/>
        <w:rPr>
          <w:bCs/>
          <w:sz w:val="28"/>
          <w:szCs w:val="28"/>
        </w:rPr>
      </w:pPr>
    </w:p>
    <w:p w:rsidR="000447D9" w:rsidRPr="000447D9" w:rsidRDefault="000447D9" w:rsidP="000447D9">
      <w:pPr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</w:t>
      </w:r>
      <w:proofErr w:type="gramStart"/>
      <w:r w:rsidRPr="000447D9">
        <w:rPr>
          <w:sz w:val="28"/>
          <w:szCs w:val="28"/>
        </w:rPr>
        <w:t>В  2014 году предварительный контроль осуществлялся  КСП БМР при проведении финансовой экспертизы проекта решения Земского Собрания БМР «О бюджете  Бардымского муниципального района на 2014 год и на плановый период  2015  и  2016 годов»,  проектов нормативных правовых актов по бюджетному законодательству Бардымского муниципального  района, а также по вопросам управления и распоряжения муниципальной собственностью, проектов других районных нормативных правовых актов, предусматривающих расходы</w:t>
      </w:r>
      <w:proofErr w:type="gramEnd"/>
      <w:r w:rsidRPr="000447D9">
        <w:rPr>
          <w:sz w:val="28"/>
          <w:szCs w:val="28"/>
        </w:rPr>
        <w:t xml:space="preserve">,  </w:t>
      </w:r>
      <w:proofErr w:type="gramStart"/>
      <w:r w:rsidRPr="000447D9">
        <w:rPr>
          <w:sz w:val="28"/>
          <w:szCs w:val="28"/>
        </w:rPr>
        <w:t>осуществляемые</w:t>
      </w:r>
      <w:proofErr w:type="gramEnd"/>
      <w:r w:rsidRPr="000447D9">
        <w:rPr>
          <w:sz w:val="28"/>
          <w:szCs w:val="28"/>
        </w:rPr>
        <w:t xml:space="preserve"> за счет средств районного бюджета, или влияющие на формирование районного бюджета.</w:t>
      </w:r>
    </w:p>
    <w:p w:rsidR="000447D9" w:rsidRPr="000447D9" w:rsidRDefault="000447D9" w:rsidP="000447D9">
      <w:pPr>
        <w:pStyle w:val="afb"/>
        <w:widowControl/>
        <w:rPr>
          <w:szCs w:val="28"/>
        </w:rPr>
      </w:pPr>
      <w:r w:rsidRPr="000447D9">
        <w:rPr>
          <w:szCs w:val="28"/>
        </w:rPr>
        <w:t xml:space="preserve"> Всего в течение года КСП БМР проведена финансовая экспертиза и подготовлены заключения на  проекты муниципальных правовых актов района. По итогам проведения финансовой экспертизы сделаны следующие выводы (</w:t>
      </w:r>
      <w:proofErr w:type="gramStart"/>
      <w:r w:rsidRPr="000447D9">
        <w:rPr>
          <w:szCs w:val="28"/>
        </w:rPr>
        <w:t>см</w:t>
      </w:r>
      <w:proofErr w:type="gramEnd"/>
      <w:r w:rsidRPr="000447D9">
        <w:rPr>
          <w:szCs w:val="28"/>
        </w:rPr>
        <w:t>. таблицу).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  <w:gridCol w:w="2262"/>
        <w:gridCol w:w="2640"/>
      </w:tblGrid>
      <w:tr w:rsidR="000447D9" w:rsidRPr="000447D9" w:rsidTr="00730B1E">
        <w:tc>
          <w:tcPr>
            <w:tcW w:w="0" w:type="auto"/>
          </w:tcPr>
          <w:p w:rsidR="000447D9" w:rsidRPr="000447D9" w:rsidRDefault="000447D9" w:rsidP="00730B1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0447D9">
              <w:rPr>
                <w:b w:val="0"/>
                <w:bCs w:val="0"/>
                <w:sz w:val="28"/>
                <w:szCs w:val="28"/>
              </w:rPr>
              <w:t xml:space="preserve">Мнение КСП БМР по </w:t>
            </w:r>
            <w:proofErr w:type="gramStart"/>
            <w:r w:rsidRPr="000447D9">
              <w:rPr>
                <w:b w:val="0"/>
                <w:bCs w:val="0"/>
                <w:sz w:val="28"/>
                <w:szCs w:val="28"/>
              </w:rPr>
              <w:t>рассмотренным</w:t>
            </w:r>
            <w:proofErr w:type="gramEnd"/>
          </w:p>
          <w:p w:rsidR="000447D9" w:rsidRPr="000447D9" w:rsidRDefault="000447D9" w:rsidP="00730B1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0447D9">
              <w:rPr>
                <w:b w:val="0"/>
                <w:bCs w:val="0"/>
                <w:sz w:val="28"/>
                <w:szCs w:val="28"/>
              </w:rPr>
              <w:t>проектам решений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b/>
                <w:bCs/>
                <w:sz w:val="28"/>
                <w:szCs w:val="28"/>
              </w:rPr>
            </w:pPr>
            <w:r w:rsidRPr="000447D9">
              <w:rPr>
                <w:b/>
                <w:bCs/>
                <w:sz w:val="28"/>
                <w:szCs w:val="28"/>
              </w:rPr>
              <w:t>Кол-во, шт.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b/>
                <w:bCs/>
                <w:sz w:val="28"/>
                <w:szCs w:val="28"/>
              </w:rPr>
            </w:pPr>
            <w:r w:rsidRPr="000447D9">
              <w:rPr>
                <w:b/>
                <w:bCs/>
                <w:sz w:val="28"/>
                <w:szCs w:val="28"/>
              </w:rPr>
              <w:t>% от общего</w:t>
            </w:r>
          </w:p>
          <w:p w:rsidR="000447D9" w:rsidRPr="000447D9" w:rsidRDefault="000447D9" w:rsidP="00730B1E">
            <w:pPr>
              <w:jc w:val="both"/>
              <w:rPr>
                <w:b/>
                <w:bCs/>
                <w:sz w:val="28"/>
                <w:szCs w:val="28"/>
              </w:rPr>
            </w:pPr>
            <w:r w:rsidRPr="000447D9">
              <w:rPr>
                <w:b/>
                <w:bCs/>
                <w:sz w:val="28"/>
                <w:szCs w:val="28"/>
              </w:rPr>
              <w:t>кол-ва</w:t>
            </w:r>
          </w:p>
        </w:tc>
      </w:tr>
      <w:tr w:rsidR="000447D9" w:rsidRPr="000447D9" w:rsidTr="00730B1E">
        <w:tc>
          <w:tcPr>
            <w:tcW w:w="0" w:type="auto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Рекомендовано для рассмотрения ЗС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30,8</w:t>
            </w:r>
          </w:p>
        </w:tc>
      </w:tr>
      <w:tr w:rsidR="000447D9" w:rsidRPr="000447D9" w:rsidTr="00730B1E">
        <w:tc>
          <w:tcPr>
            <w:tcW w:w="0" w:type="auto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Рекомендовано для рассмотрения ЗС</w:t>
            </w:r>
          </w:p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с учетом замечаний КСП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9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69,2</w:t>
            </w:r>
          </w:p>
        </w:tc>
      </w:tr>
      <w:tr w:rsidR="000447D9" w:rsidRPr="000447D9" w:rsidTr="00730B1E">
        <w:tc>
          <w:tcPr>
            <w:tcW w:w="0" w:type="auto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Не рекомендовано вообще для рассмотрения ЗС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-</w:t>
            </w:r>
          </w:p>
        </w:tc>
      </w:tr>
      <w:tr w:rsidR="000447D9" w:rsidRPr="000447D9" w:rsidTr="00730B1E">
        <w:tc>
          <w:tcPr>
            <w:tcW w:w="0" w:type="auto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Итого: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13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100,0</w:t>
            </w:r>
          </w:p>
        </w:tc>
      </w:tr>
    </w:tbl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lastRenderedPageBreak/>
        <w:t xml:space="preserve">Основными причинами неудовлетворительного состояния большинства возвращенных разработчикам проектов решений были:  отсутствие финансово-экономических обоснований. </w:t>
      </w: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t>Важнейшей составной частью экспертно-аналитической работы в процессе предварительного контроля является подготовка заключения на проект решения Земского Собрания БМР «О бюджете Бардымского муниципального района на 2015 год и плановый период 2016-2017 годов» (далее по тексту – проект решения). Экспертиза проекта решения проведена по вопросам обоснованности  доходных и расходных статей, размера долговых обязательств, а  также на соответствие бюджетному законодательству. Оценено состояние нормативной и методической базы по порядку формирования и расчета основных показателей бюджета. При экспертизе проекта решения, сформированного с учетом перехода на программный формат структуры расходов, был отмечен низкий уровень сформированной нормативно-правовой базы.</w:t>
      </w: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t>В соответствии с требованиями Бюджетного кодекса РФ, Положения о бюджетном процессе Бардымского муниципального района, Положения о КСП БМР были подготовлены заключения к 1 и 2 чтению на проект решения.</w:t>
      </w: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t xml:space="preserve">По результатам проведения финансовой экспертизы проекта решения о бюджете, КСП были выявлены нарушения и замечания, администрации Бардымского  БМР и главным распорядителям бюджетных средств направлены предложения и рекомендации по его доработке. Большая часть замечаний и предложений в части объемов доходов и расходов бюджета, изложенных в заключении по результатам экспертизы, были учтены при доработке проекта решения и нашли отражение в утвержденном бюджете Бардымского БМР на 2015-2017 годы.  </w:t>
      </w: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t xml:space="preserve">  В отчетном году работа по результатам экспертной деятельности, как и в прошлые годы, строилась на участии представителей КСП БМР в рабочих группах по доработке ко 2 чтению рассматриваемых проектов решений.</w:t>
      </w: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t>Сопровождение экспертных заключений КСП БМР с момента их направления в Земское Собрание БМР позволяло в режиме конструктивного диалога с разработчиками и инициаторами проектов решений, депутатами и представителями администрации района находить взаимоприемлемые решения по вопросам, акцент на которые ставился по результатам проведенных финансовых экспертиз.</w:t>
      </w: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t xml:space="preserve"> Аудиторы КСП БМР принимали активное участие в работе над проектами решений Земского Собрания «О внесении изменений и дополнений в решение Земского Собрания  Бардымского муниципального района, «О бюджете  Бардымского муниципального района на 2014 год и на плановый период 2015 и 2016 годов», «Об утверждении Положения о бюджетном процессе в </w:t>
      </w:r>
      <w:proofErr w:type="spellStart"/>
      <w:r w:rsidRPr="000447D9">
        <w:rPr>
          <w:szCs w:val="28"/>
        </w:rPr>
        <w:t>Бардымском</w:t>
      </w:r>
      <w:proofErr w:type="spellEnd"/>
      <w:r w:rsidRPr="000447D9">
        <w:rPr>
          <w:szCs w:val="28"/>
        </w:rPr>
        <w:t xml:space="preserve"> муниципальном районе». </w:t>
      </w:r>
    </w:p>
    <w:p w:rsidR="000447D9" w:rsidRPr="000447D9" w:rsidRDefault="000447D9" w:rsidP="000447D9">
      <w:pPr>
        <w:pStyle w:val="31"/>
        <w:tabs>
          <w:tab w:val="num" w:pos="180"/>
        </w:tabs>
        <w:ind w:left="0"/>
        <w:rPr>
          <w:iCs/>
          <w:sz w:val="28"/>
          <w:szCs w:val="28"/>
        </w:rPr>
      </w:pPr>
      <w:r w:rsidRPr="000447D9">
        <w:rPr>
          <w:iCs/>
          <w:sz w:val="28"/>
          <w:szCs w:val="28"/>
        </w:rPr>
        <w:tab/>
      </w:r>
      <w:r w:rsidRPr="000447D9">
        <w:rPr>
          <w:iCs/>
          <w:sz w:val="28"/>
          <w:szCs w:val="28"/>
        </w:rPr>
        <w:tab/>
        <w:t xml:space="preserve">В рамках соглашений о передаче полномочий по осуществлению внешнего муниципального финансового контроля проведены следующие мероприятия. </w:t>
      </w:r>
    </w:p>
    <w:p w:rsidR="000447D9" w:rsidRPr="000447D9" w:rsidRDefault="000447D9" w:rsidP="000447D9">
      <w:pPr>
        <w:pStyle w:val="afb"/>
        <w:widowControl/>
        <w:rPr>
          <w:szCs w:val="28"/>
        </w:rPr>
      </w:pPr>
      <w:r w:rsidRPr="000447D9">
        <w:rPr>
          <w:szCs w:val="28"/>
        </w:rPr>
        <w:lastRenderedPageBreak/>
        <w:t>Всего в течение года КСП БМР проведена финансовая экспертиза и подготовлены 24 заключения. По итогам проведения финансовой экспертизы сделаны следующие выводы (</w:t>
      </w:r>
      <w:proofErr w:type="gramStart"/>
      <w:r w:rsidRPr="000447D9">
        <w:rPr>
          <w:szCs w:val="28"/>
        </w:rPr>
        <w:t>см</w:t>
      </w:r>
      <w:proofErr w:type="gramEnd"/>
      <w:r w:rsidRPr="000447D9">
        <w:rPr>
          <w:szCs w:val="28"/>
        </w:rPr>
        <w:t>. табл.).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6"/>
        <w:gridCol w:w="2262"/>
        <w:gridCol w:w="2640"/>
      </w:tblGrid>
      <w:tr w:rsidR="000447D9" w:rsidRPr="000447D9" w:rsidTr="00730B1E">
        <w:tc>
          <w:tcPr>
            <w:tcW w:w="5166" w:type="dxa"/>
          </w:tcPr>
          <w:p w:rsidR="000447D9" w:rsidRPr="000447D9" w:rsidRDefault="000447D9" w:rsidP="00730B1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0447D9">
              <w:rPr>
                <w:b w:val="0"/>
                <w:bCs w:val="0"/>
                <w:sz w:val="28"/>
                <w:szCs w:val="28"/>
              </w:rPr>
              <w:t xml:space="preserve">Мнение КСП БМР по </w:t>
            </w:r>
            <w:proofErr w:type="gramStart"/>
            <w:r w:rsidRPr="000447D9">
              <w:rPr>
                <w:b w:val="0"/>
                <w:bCs w:val="0"/>
                <w:sz w:val="28"/>
                <w:szCs w:val="28"/>
              </w:rPr>
              <w:t>рассмотренным</w:t>
            </w:r>
            <w:proofErr w:type="gramEnd"/>
          </w:p>
          <w:p w:rsidR="000447D9" w:rsidRPr="000447D9" w:rsidRDefault="000447D9" w:rsidP="00730B1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0447D9">
              <w:rPr>
                <w:b w:val="0"/>
                <w:bCs w:val="0"/>
                <w:sz w:val="28"/>
                <w:szCs w:val="28"/>
              </w:rPr>
              <w:t>проектам решений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b/>
                <w:bCs/>
                <w:sz w:val="28"/>
                <w:szCs w:val="28"/>
              </w:rPr>
            </w:pPr>
            <w:r w:rsidRPr="000447D9">
              <w:rPr>
                <w:b/>
                <w:bCs/>
                <w:sz w:val="28"/>
                <w:szCs w:val="28"/>
              </w:rPr>
              <w:t>Кол-во, шт.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b/>
                <w:bCs/>
                <w:sz w:val="28"/>
                <w:szCs w:val="28"/>
              </w:rPr>
            </w:pPr>
            <w:r w:rsidRPr="000447D9">
              <w:rPr>
                <w:b/>
                <w:bCs/>
                <w:sz w:val="28"/>
                <w:szCs w:val="28"/>
              </w:rPr>
              <w:t>% от общего</w:t>
            </w:r>
          </w:p>
          <w:p w:rsidR="000447D9" w:rsidRPr="000447D9" w:rsidRDefault="000447D9" w:rsidP="00730B1E">
            <w:pPr>
              <w:jc w:val="both"/>
              <w:rPr>
                <w:b/>
                <w:bCs/>
                <w:sz w:val="28"/>
                <w:szCs w:val="28"/>
              </w:rPr>
            </w:pPr>
            <w:r w:rsidRPr="000447D9">
              <w:rPr>
                <w:b/>
                <w:bCs/>
                <w:sz w:val="28"/>
                <w:szCs w:val="28"/>
              </w:rPr>
              <w:t>кол-ва</w:t>
            </w:r>
          </w:p>
        </w:tc>
      </w:tr>
      <w:tr w:rsidR="000447D9" w:rsidRPr="000447D9" w:rsidTr="00730B1E">
        <w:tc>
          <w:tcPr>
            <w:tcW w:w="5166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 xml:space="preserve">Рекомендовано для рассмотрения 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8,3</w:t>
            </w:r>
          </w:p>
        </w:tc>
      </w:tr>
      <w:tr w:rsidR="000447D9" w:rsidRPr="000447D9" w:rsidTr="00730B1E">
        <w:tc>
          <w:tcPr>
            <w:tcW w:w="5166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 xml:space="preserve">Рекомендовано для рассмотрения </w:t>
            </w:r>
          </w:p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с учетом замечаний КСП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22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91,7</w:t>
            </w:r>
          </w:p>
        </w:tc>
      </w:tr>
      <w:tr w:rsidR="000447D9" w:rsidRPr="000447D9" w:rsidTr="00730B1E">
        <w:tc>
          <w:tcPr>
            <w:tcW w:w="5166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 xml:space="preserve">Не рекомендовано вообще для рассмотрения 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</w:p>
        </w:tc>
      </w:tr>
      <w:tr w:rsidR="000447D9" w:rsidRPr="000447D9" w:rsidTr="00730B1E">
        <w:tc>
          <w:tcPr>
            <w:tcW w:w="5166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Итого:</w:t>
            </w:r>
          </w:p>
        </w:tc>
        <w:tc>
          <w:tcPr>
            <w:tcW w:w="2262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24</w:t>
            </w:r>
          </w:p>
        </w:tc>
        <w:tc>
          <w:tcPr>
            <w:tcW w:w="2640" w:type="dxa"/>
          </w:tcPr>
          <w:p w:rsidR="000447D9" w:rsidRPr="000447D9" w:rsidRDefault="000447D9" w:rsidP="00730B1E">
            <w:pPr>
              <w:jc w:val="both"/>
              <w:rPr>
                <w:sz w:val="28"/>
                <w:szCs w:val="28"/>
              </w:rPr>
            </w:pPr>
            <w:r w:rsidRPr="000447D9">
              <w:rPr>
                <w:sz w:val="28"/>
                <w:szCs w:val="28"/>
              </w:rPr>
              <w:t>100,0</w:t>
            </w:r>
          </w:p>
        </w:tc>
      </w:tr>
    </w:tbl>
    <w:p w:rsidR="000447D9" w:rsidRPr="000447D9" w:rsidRDefault="000447D9" w:rsidP="000447D9">
      <w:pPr>
        <w:pStyle w:val="a6"/>
        <w:ind w:firstLine="709"/>
        <w:rPr>
          <w:szCs w:val="28"/>
        </w:rPr>
      </w:pPr>
    </w:p>
    <w:p w:rsidR="000447D9" w:rsidRPr="000447D9" w:rsidRDefault="000447D9" w:rsidP="000447D9">
      <w:pPr>
        <w:pStyle w:val="a6"/>
        <w:ind w:firstLine="709"/>
        <w:rPr>
          <w:szCs w:val="28"/>
        </w:rPr>
      </w:pPr>
      <w:r w:rsidRPr="000447D9">
        <w:rPr>
          <w:szCs w:val="28"/>
        </w:rPr>
        <w:t>Заключения КСП БМР и письма подготовлены по следующим группам проектов муниципальных правовых актов сельских поселений:</w:t>
      </w:r>
    </w:p>
    <w:p w:rsidR="000447D9" w:rsidRPr="000447D9" w:rsidRDefault="000447D9" w:rsidP="000447D9">
      <w:pPr>
        <w:pStyle w:val="a6"/>
        <w:ind w:firstLine="709"/>
        <w:rPr>
          <w:szCs w:val="28"/>
        </w:rPr>
      </w:pPr>
      <w:r w:rsidRPr="000447D9">
        <w:rPr>
          <w:szCs w:val="28"/>
        </w:rPr>
        <w:t>- на проекты положений о бюджетном процессе, а также проекты решений Советов депутатов о внесении в них дополнений и изменений подготовлено 12 заключений.</w:t>
      </w:r>
    </w:p>
    <w:p w:rsidR="000447D9" w:rsidRPr="000447D9" w:rsidRDefault="000447D9" w:rsidP="000447D9">
      <w:pPr>
        <w:pStyle w:val="a6"/>
        <w:ind w:firstLine="709"/>
        <w:rPr>
          <w:szCs w:val="28"/>
        </w:rPr>
      </w:pPr>
      <w:r w:rsidRPr="000447D9">
        <w:rPr>
          <w:szCs w:val="28"/>
        </w:rPr>
        <w:t xml:space="preserve">В ходе подготовки заключений и писем КСП  БМР проекты муниципальных правовых актов сельских поселений анализировались на соответствие их федеральным и краевым правовым актам, а также правовым актам соответствующих сельских поселений. Однако следует отметить, что качество направляемых в КСП БМР правовых актов в большинстве случаев является неудовлетворительным и требует внесения существенных изменений и дополнений. 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 xml:space="preserve"> Подготовлены 12 заключений на проекты решений Советов депутатов «О бюджете сельского поселения на 2015 год и на плановый период 2016 и 2017 годов» до принятия их во втором чтении. </w:t>
      </w:r>
    </w:p>
    <w:p w:rsidR="000447D9" w:rsidRPr="000447D9" w:rsidRDefault="000447D9" w:rsidP="000447D9">
      <w:pPr>
        <w:ind w:firstLine="72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По результатам исследования проектов решений в адрес администраций сельских поселений направлены рекомендации по организации и проведению следующих обязательных мероприятий, предусмотренных бюджетным законодательством: </w:t>
      </w:r>
    </w:p>
    <w:p w:rsidR="000447D9" w:rsidRPr="000447D9" w:rsidRDefault="000447D9" w:rsidP="000447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 по формированию и утверждению муниципальных заданий;</w:t>
      </w:r>
    </w:p>
    <w:p w:rsidR="000447D9" w:rsidRPr="000447D9" w:rsidRDefault="000447D9" w:rsidP="000447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по внесению изменений и дополнений в положение о бюджетном процессе, другие правовые акты в бюджетной сфере;</w:t>
      </w:r>
    </w:p>
    <w:p w:rsidR="000447D9" w:rsidRPr="000447D9" w:rsidRDefault="000447D9" w:rsidP="000447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по уточнению доходной и расходной частей бюджета поселения;</w:t>
      </w:r>
    </w:p>
    <w:p w:rsidR="000447D9" w:rsidRPr="000447D9" w:rsidRDefault="000447D9" w:rsidP="000447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по исключению из расходной части бюджета затрат, не связанных с решением вопросов местного значения поселений;</w:t>
      </w:r>
    </w:p>
    <w:p w:rsidR="000447D9" w:rsidRPr="000447D9" w:rsidRDefault="000447D9" w:rsidP="000447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по утверждению нормативов финансовых затрат на капитальный ремонт, ремонт и содержание автомобильных дорог местного значения, стоимостей муниципальных услуг, нормативных затрат на содержание имущества муниципальных бюджетных и автономных учреждений;</w:t>
      </w:r>
    </w:p>
    <w:p w:rsidR="000447D9" w:rsidRPr="000447D9" w:rsidRDefault="000447D9" w:rsidP="000447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по формированию реестра расходных обязательств;</w:t>
      </w:r>
    </w:p>
    <w:p w:rsidR="000447D9" w:rsidRPr="000447D9" w:rsidRDefault="000447D9" w:rsidP="000447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7D9">
        <w:rPr>
          <w:sz w:val="28"/>
          <w:szCs w:val="28"/>
        </w:rPr>
        <w:lastRenderedPageBreak/>
        <w:t>- по разработке и составлению программы социально-экономического развития, муниципальных программ.</w:t>
      </w: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</w:p>
    <w:p w:rsidR="000447D9" w:rsidRPr="000447D9" w:rsidRDefault="000447D9" w:rsidP="000447D9">
      <w:pPr>
        <w:tabs>
          <w:tab w:val="left" w:pos="3240"/>
        </w:tabs>
        <w:ind w:left="709"/>
        <w:jc w:val="both"/>
        <w:rPr>
          <w:b/>
          <w:bCs/>
          <w:sz w:val="28"/>
          <w:szCs w:val="28"/>
        </w:rPr>
      </w:pPr>
      <w:r w:rsidRPr="000447D9">
        <w:rPr>
          <w:b/>
          <w:bCs/>
          <w:sz w:val="28"/>
          <w:szCs w:val="28"/>
        </w:rPr>
        <w:t>2.Последующий контроль</w:t>
      </w:r>
    </w:p>
    <w:p w:rsidR="000447D9" w:rsidRPr="000447D9" w:rsidRDefault="000447D9" w:rsidP="000447D9">
      <w:pPr>
        <w:tabs>
          <w:tab w:val="left" w:pos="3240"/>
        </w:tabs>
        <w:jc w:val="both"/>
        <w:rPr>
          <w:b/>
          <w:bCs/>
          <w:sz w:val="28"/>
          <w:szCs w:val="28"/>
        </w:rPr>
      </w:pP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t>В рамках последующего  контроля осуществлялась подготовка заключения   на отчет об исполнении бюджета Бардымского муниципального района за 2013 год, в котором проанализировано фактическое исполнение доходных и расходных статей районного бюджета по объему, структуре, проведен анализ выявленных отклонений. Анализ исполнения районного бюджета за 2013 год показал, что как  и в прошлые годы, систематически не исполнялись плановые задания, как доходной части, так и расходной части районного бюджета.</w:t>
      </w:r>
    </w:p>
    <w:p w:rsidR="000447D9" w:rsidRPr="000447D9" w:rsidRDefault="000447D9" w:rsidP="000447D9">
      <w:pPr>
        <w:pStyle w:val="21"/>
        <w:spacing w:line="240" w:lineRule="auto"/>
        <w:ind w:left="0" w:firstLine="709"/>
        <w:jc w:val="both"/>
        <w:rPr>
          <w:szCs w:val="28"/>
        </w:rPr>
      </w:pPr>
      <w:r w:rsidRPr="000447D9">
        <w:rPr>
          <w:szCs w:val="28"/>
        </w:rPr>
        <w:t xml:space="preserve"> Заключение направлено в Земское Собрание БМР и главе муниципального района - главе администрации Бардымского муниципального района, рассмотрено на заседании Земского Собрания БМР. </w:t>
      </w:r>
    </w:p>
    <w:p w:rsidR="000447D9" w:rsidRPr="000447D9" w:rsidRDefault="000447D9" w:rsidP="000447D9">
      <w:pPr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В соответствии с соглашениями о передаче полномочий по осуществлению внешнего муниципального финансового контроля КСП БМР подготовлены заключения на отчеты об исполнении бюджетов 12 сельских поселений. </w:t>
      </w:r>
    </w:p>
    <w:p w:rsidR="000447D9" w:rsidRPr="000447D9" w:rsidRDefault="000447D9" w:rsidP="000447D9">
      <w:pPr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В ходе подготовки заключений проведен анализ фактического исполнения бюджета к годовым бюджетным назначениям, а также бюджетным назначениям отчетного периода. </w:t>
      </w:r>
    </w:p>
    <w:p w:rsidR="000447D9" w:rsidRPr="000447D9" w:rsidRDefault="000447D9" w:rsidP="000447D9">
      <w:pPr>
        <w:tabs>
          <w:tab w:val="left" w:pos="3240"/>
        </w:tabs>
        <w:jc w:val="both"/>
        <w:rPr>
          <w:b/>
          <w:bCs/>
          <w:sz w:val="28"/>
          <w:szCs w:val="28"/>
        </w:rPr>
      </w:pPr>
    </w:p>
    <w:p w:rsidR="000447D9" w:rsidRPr="000447D9" w:rsidRDefault="000447D9" w:rsidP="000447D9">
      <w:pPr>
        <w:ind w:firstLine="720"/>
        <w:jc w:val="both"/>
        <w:rPr>
          <w:sz w:val="28"/>
          <w:szCs w:val="28"/>
        </w:rPr>
      </w:pPr>
      <w:r w:rsidRPr="000447D9">
        <w:rPr>
          <w:color w:val="000000"/>
          <w:sz w:val="28"/>
          <w:szCs w:val="28"/>
        </w:rPr>
        <w:t>Подробный анализ типичных ошибок, допущенных администрациями поселений при составлении отчетов об исполнении бюджетов за 2013 год и проектов решений, изложен в заключениях КСП БМР, направленных в адрес</w:t>
      </w:r>
      <w:r w:rsidRPr="000447D9">
        <w:rPr>
          <w:sz w:val="28"/>
          <w:szCs w:val="28"/>
        </w:rPr>
        <w:t xml:space="preserve"> глав сельских поселений с целью устранения выявленных нарушений и приведению муниципальных правовых актов органов местного самоуправления поселений в соответствие с бюджетным законодательством. По результатам экспертизы все проекты решений рекомендованы к рассмотрению Советами депутатов поселений с учетом замечаний КСП БМР.</w:t>
      </w:r>
    </w:p>
    <w:p w:rsidR="000447D9" w:rsidRPr="000447D9" w:rsidRDefault="000447D9" w:rsidP="000447D9">
      <w:pPr>
        <w:ind w:firstLine="720"/>
        <w:jc w:val="both"/>
        <w:rPr>
          <w:sz w:val="28"/>
          <w:szCs w:val="28"/>
        </w:rPr>
      </w:pPr>
    </w:p>
    <w:p w:rsidR="000447D9" w:rsidRPr="000447D9" w:rsidRDefault="000447D9" w:rsidP="000447D9">
      <w:pPr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         3. Контрольно-ревизионная деятельность</w:t>
      </w:r>
    </w:p>
    <w:p w:rsidR="000447D9" w:rsidRPr="000447D9" w:rsidRDefault="000447D9" w:rsidP="000447D9">
      <w:pPr>
        <w:jc w:val="both"/>
        <w:rPr>
          <w:b/>
          <w:sz w:val="28"/>
          <w:szCs w:val="28"/>
        </w:rPr>
      </w:pPr>
    </w:p>
    <w:p w:rsidR="000447D9" w:rsidRPr="000447D9" w:rsidRDefault="000447D9" w:rsidP="000447D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За 2014 год  в порядке последующего контроля КСП БМР, согласно плану работы, проведено  21 контрольное мероприятие (без учета внешней проверки годового отчета за 2013 год). </w:t>
      </w:r>
    </w:p>
    <w:p w:rsidR="000447D9" w:rsidRPr="000447D9" w:rsidRDefault="000447D9" w:rsidP="000447D9">
      <w:pPr>
        <w:suppressAutoHyphens/>
        <w:ind w:firstLine="720"/>
        <w:jc w:val="both"/>
        <w:rPr>
          <w:bCs/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Последующий контроль осуществлялся путем проведения документальных проверок правильности, полноты зачисления и перечисления сре</w:t>
      </w:r>
      <w:proofErr w:type="gramStart"/>
      <w:r w:rsidRPr="000447D9">
        <w:rPr>
          <w:sz w:val="28"/>
          <w:szCs w:val="28"/>
          <w:lang w:eastAsia="ar-SA"/>
        </w:rPr>
        <w:t>дств в д</w:t>
      </w:r>
      <w:proofErr w:type="gramEnd"/>
      <w:r w:rsidRPr="000447D9">
        <w:rPr>
          <w:sz w:val="28"/>
          <w:szCs w:val="28"/>
          <w:lang w:eastAsia="ar-SA"/>
        </w:rPr>
        <w:t>оход бюджетов поселений, эффективного и целевого использования бюджетных средств районного бюджета и бюджетов поселений, за распоряжением муниципальным имуществом и земельными участками на объектах финансового контроля.</w:t>
      </w:r>
      <w:r w:rsidRPr="000447D9">
        <w:rPr>
          <w:bCs/>
          <w:sz w:val="28"/>
          <w:szCs w:val="28"/>
          <w:lang w:eastAsia="ar-SA"/>
        </w:rPr>
        <w:t xml:space="preserve"> 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Всего проверками в 2013 году было охвачено 24 субъекта  контроля, в том числе: 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lastRenderedPageBreak/>
        <w:t>- 6  органов местного самоуправления;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- 6  муниципальных учреждений;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- 2 муниципальных предприятий;</w:t>
      </w:r>
    </w:p>
    <w:p w:rsidR="000447D9" w:rsidRPr="000447D9" w:rsidRDefault="000447D9" w:rsidP="000447D9">
      <w:pPr>
        <w:suppressAutoHyphens/>
        <w:ind w:firstLine="720"/>
        <w:jc w:val="both"/>
        <w:rPr>
          <w:bCs/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- 10 прочих организаций.  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Контрольными мероприятиями  в 2013 году было охвачено 462242,7  тыс</w:t>
      </w:r>
      <w:proofErr w:type="gramStart"/>
      <w:r w:rsidRPr="000447D9">
        <w:rPr>
          <w:sz w:val="28"/>
          <w:szCs w:val="28"/>
          <w:lang w:eastAsia="ar-SA"/>
        </w:rPr>
        <w:t>.р</w:t>
      </w:r>
      <w:proofErr w:type="gramEnd"/>
      <w:r w:rsidRPr="000447D9">
        <w:rPr>
          <w:sz w:val="28"/>
          <w:szCs w:val="28"/>
          <w:lang w:eastAsia="ar-SA"/>
        </w:rPr>
        <w:t>уб.</w:t>
      </w:r>
    </w:p>
    <w:p w:rsidR="000447D9" w:rsidRPr="000447D9" w:rsidRDefault="000447D9" w:rsidP="000447D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В результате контрольных мероприятий в 2013 году выявлены случаи использования бюджетных средств с нарушениями законодательства Российской Федерации, Пермского края, муниципальных правовых актов района и сельских поселений на общую сумму 5789,2 тыс. руб., в том числе: </w:t>
      </w:r>
    </w:p>
    <w:p w:rsidR="000447D9" w:rsidRPr="000447D9" w:rsidRDefault="000447D9" w:rsidP="000447D9">
      <w:pPr>
        <w:numPr>
          <w:ilvl w:val="0"/>
          <w:numId w:val="2"/>
        </w:numPr>
        <w:tabs>
          <w:tab w:val="clear" w:pos="720"/>
          <w:tab w:val="left" w:pos="709"/>
          <w:tab w:val="left" w:pos="960"/>
        </w:tabs>
        <w:suppressAutoHyphens/>
        <w:ind w:left="-15" w:firstLine="735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нецелевое использование</w:t>
      </w:r>
      <w:r w:rsidRPr="000447D9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0447D9">
        <w:rPr>
          <w:sz w:val="28"/>
          <w:szCs w:val="28"/>
          <w:lang w:eastAsia="ar-SA"/>
        </w:rPr>
        <w:t>бюджетных средств – 3465,4 тыс. руб.;</w:t>
      </w:r>
    </w:p>
    <w:p w:rsidR="000447D9" w:rsidRPr="000447D9" w:rsidRDefault="000447D9" w:rsidP="000447D9">
      <w:pPr>
        <w:numPr>
          <w:ilvl w:val="0"/>
          <w:numId w:val="2"/>
        </w:numPr>
        <w:tabs>
          <w:tab w:val="clear" w:pos="720"/>
          <w:tab w:val="left" w:pos="709"/>
          <w:tab w:val="left" w:pos="960"/>
        </w:tabs>
        <w:suppressAutoHyphens/>
        <w:ind w:left="-15" w:firstLine="735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неэффективное использование бюджетных средств района — 759,7 тыс. руб.;</w:t>
      </w:r>
    </w:p>
    <w:p w:rsidR="000447D9" w:rsidRPr="000447D9" w:rsidRDefault="000447D9" w:rsidP="000447D9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0447D9">
        <w:rPr>
          <w:bCs/>
          <w:sz w:val="28"/>
          <w:szCs w:val="28"/>
          <w:lang w:eastAsia="ar-SA"/>
        </w:rPr>
        <w:t>- прочие нарушения- 1564,1 тыс. руб.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Всего проверками в 2014 году было охвачено 38 субъектов  контроля, в том числе: 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-  10  органов местного самоуправления;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-  21   муниципальное учреждение;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-    7  муниципальных предприятий.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0447D9">
        <w:rPr>
          <w:sz w:val="28"/>
          <w:szCs w:val="28"/>
          <w:lang w:eastAsia="ar-SA"/>
        </w:rPr>
        <w:t>Показатели работы КСП БМР за 2014 год свидетельствуют об увеличении контрольных мероприятий по сравнению с 2013 годом на 4 ед. (в 2013 году проведено контрольных мероприятий – 17 единиц), но количество объектов, охваченных при проведении контрольных мероприятий увеличилось на 14 ед. Не все контрольные мероприятия из плана работы на 2014 год реализованы, мероприятия перенесены на 2015 год.</w:t>
      </w:r>
      <w:proofErr w:type="gramEnd"/>
      <w:r w:rsidRPr="000447D9">
        <w:rPr>
          <w:sz w:val="28"/>
          <w:szCs w:val="28"/>
          <w:lang w:eastAsia="ar-SA"/>
        </w:rPr>
        <w:t xml:space="preserve"> Одной из причин переноса нереализованных мероприятия в 2014 году является привлечение аудиторов в проверках, проводимых правоохранительными органами.   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Контрольными мероприятиями в отчетном году (без учета внешних проверок отчета об исполнении районного бюджета и отчетов об исполнении бюджетов сельских поселений за 2013 год) в целом было охвачено 478885,9  тыс</w:t>
      </w:r>
      <w:proofErr w:type="gramStart"/>
      <w:r w:rsidRPr="000447D9">
        <w:rPr>
          <w:sz w:val="28"/>
          <w:szCs w:val="28"/>
          <w:lang w:eastAsia="ar-SA"/>
        </w:rPr>
        <w:t>.р</w:t>
      </w:r>
      <w:proofErr w:type="gramEnd"/>
      <w:r w:rsidRPr="000447D9">
        <w:rPr>
          <w:sz w:val="28"/>
          <w:szCs w:val="28"/>
          <w:lang w:eastAsia="ar-SA"/>
        </w:rPr>
        <w:t>уб., в процессе осуществления контрольно-ревизионных мероприятий проверки были организованы в отношении 38 объектов.</w:t>
      </w: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Выявлены нарушения законодательства, в общей сложности за 2014 год на сумму   5481,5 тыс. руб., в том числе: </w:t>
      </w:r>
    </w:p>
    <w:p w:rsidR="000447D9" w:rsidRPr="000447D9" w:rsidRDefault="000447D9" w:rsidP="000447D9">
      <w:pPr>
        <w:numPr>
          <w:ilvl w:val="0"/>
          <w:numId w:val="2"/>
        </w:numPr>
        <w:tabs>
          <w:tab w:val="clear" w:pos="720"/>
          <w:tab w:val="left" w:pos="709"/>
          <w:tab w:val="left" w:pos="960"/>
        </w:tabs>
        <w:suppressAutoHyphens/>
        <w:ind w:left="-15" w:firstLine="735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нецелевое использование</w:t>
      </w:r>
      <w:r w:rsidRPr="000447D9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0447D9">
        <w:rPr>
          <w:sz w:val="28"/>
          <w:szCs w:val="28"/>
          <w:lang w:eastAsia="ar-SA"/>
        </w:rPr>
        <w:t>бюджетных средств – 1655,9 тыс. руб.;</w:t>
      </w:r>
    </w:p>
    <w:p w:rsidR="000447D9" w:rsidRPr="000447D9" w:rsidRDefault="000447D9" w:rsidP="000447D9">
      <w:pPr>
        <w:numPr>
          <w:ilvl w:val="0"/>
          <w:numId w:val="2"/>
        </w:numPr>
        <w:tabs>
          <w:tab w:val="clear" w:pos="720"/>
          <w:tab w:val="left" w:pos="709"/>
          <w:tab w:val="left" w:pos="960"/>
        </w:tabs>
        <w:suppressAutoHyphens/>
        <w:ind w:left="-15" w:firstLine="735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неэффективное использование бюджетных средств района -  1831,3 тыс</w:t>
      </w:r>
      <w:proofErr w:type="gramStart"/>
      <w:r w:rsidRPr="000447D9">
        <w:rPr>
          <w:sz w:val="28"/>
          <w:szCs w:val="28"/>
          <w:lang w:eastAsia="ar-SA"/>
        </w:rPr>
        <w:t>.р</w:t>
      </w:r>
      <w:proofErr w:type="gramEnd"/>
      <w:r w:rsidRPr="000447D9">
        <w:rPr>
          <w:sz w:val="28"/>
          <w:szCs w:val="28"/>
          <w:lang w:eastAsia="ar-SA"/>
        </w:rPr>
        <w:t>уб.;</w:t>
      </w:r>
    </w:p>
    <w:p w:rsidR="000447D9" w:rsidRPr="000447D9" w:rsidRDefault="000447D9" w:rsidP="000447D9">
      <w:pPr>
        <w:numPr>
          <w:ilvl w:val="0"/>
          <w:numId w:val="2"/>
        </w:numPr>
        <w:tabs>
          <w:tab w:val="clear" w:pos="720"/>
          <w:tab w:val="left" w:pos="709"/>
          <w:tab w:val="left" w:pos="960"/>
        </w:tabs>
        <w:suppressAutoHyphens/>
        <w:ind w:left="-15" w:firstLine="735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неправомерное использование бюджетных средств- 256,9 тыс. руб.;</w:t>
      </w:r>
    </w:p>
    <w:p w:rsidR="000447D9" w:rsidRPr="000447D9" w:rsidRDefault="000447D9" w:rsidP="000447D9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0447D9">
        <w:rPr>
          <w:bCs/>
          <w:sz w:val="28"/>
          <w:szCs w:val="28"/>
          <w:lang w:eastAsia="ar-SA"/>
        </w:rPr>
        <w:t>-  прочие нарушения – 1737,4  тыс. руб.</w:t>
      </w:r>
    </w:p>
    <w:p w:rsidR="000447D9" w:rsidRPr="000447D9" w:rsidRDefault="000447D9" w:rsidP="000447D9">
      <w:pPr>
        <w:pStyle w:val="af3"/>
        <w:rPr>
          <w:sz w:val="28"/>
          <w:szCs w:val="28"/>
        </w:rPr>
      </w:pPr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В рамках устранения нарушений по мероприятиям, проведенным в периодах, предшествующих отчетному году, объектами проверок устранено нарушений на сумму 12,8 тыс. руб.</w:t>
      </w:r>
    </w:p>
    <w:p w:rsidR="000447D9" w:rsidRPr="000447D9" w:rsidRDefault="000447D9" w:rsidP="000447D9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</w:p>
    <w:p w:rsidR="000447D9" w:rsidRPr="000447D9" w:rsidRDefault="000447D9" w:rsidP="000447D9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0447D9">
        <w:rPr>
          <w:b/>
          <w:sz w:val="28"/>
          <w:szCs w:val="28"/>
          <w:lang w:eastAsia="ar-SA"/>
        </w:rPr>
        <w:t xml:space="preserve">Краткий обзор результатов нарушений и </w:t>
      </w:r>
      <w:proofErr w:type="gramStart"/>
      <w:r w:rsidRPr="000447D9">
        <w:rPr>
          <w:b/>
          <w:sz w:val="28"/>
          <w:szCs w:val="28"/>
          <w:lang w:eastAsia="ar-SA"/>
        </w:rPr>
        <w:t>замечаний, установленных в ходе проведения контрольно-ревизионных мероприятий за 2014 год приведен</w:t>
      </w:r>
      <w:proofErr w:type="gramEnd"/>
      <w:r w:rsidRPr="000447D9">
        <w:rPr>
          <w:b/>
          <w:sz w:val="28"/>
          <w:szCs w:val="28"/>
          <w:lang w:eastAsia="ar-SA"/>
        </w:rPr>
        <w:t xml:space="preserve"> ниже. </w:t>
      </w:r>
    </w:p>
    <w:p w:rsidR="000447D9" w:rsidRPr="000447D9" w:rsidRDefault="000447D9" w:rsidP="000447D9">
      <w:pPr>
        <w:pStyle w:val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</w:t>
      </w:r>
    </w:p>
    <w:p w:rsidR="000447D9" w:rsidRPr="000447D9" w:rsidRDefault="000447D9" w:rsidP="000447D9">
      <w:pPr>
        <w:pStyle w:val="af3"/>
        <w:rPr>
          <w:sz w:val="28"/>
          <w:szCs w:val="28"/>
        </w:rPr>
      </w:pPr>
    </w:p>
    <w:p w:rsidR="000447D9" w:rsidRPr="000447D9" w:rsidRDefault="000447D9" w:rsidP="000447D9">
      <w:pPr>
        <w:pStyle w:val="12"/>
        <w:ind w:left="0" w:firstLine="709"/>
        <w:rPr>
          <w:rFonts w:ascii="Times New Roman" w:hAnsi="Times New Roman"/>
          <w:b/>
          <w:sz w:val="28"/>
          <w:szCs w:val="28"/>
        </w:rPr>
      </w:pPr>
      <w:r w:rsidRPr="000447D9">
        <w:rPr>
          <w:rFonts w:ascii="Times New Roman" w:hAnsi="Times New Roman"/>
          <w:b/>
          <w:sz w:val="28"/>
          <w:szCs w:val="28"/>
        </w:rPr>
        <w:t>1. Проверка в   МАДОУ №6: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 - в нарушение ст.284 ТК РФ, в которой установлено, что продолжительность рабочего времени при работе по совместительству не должна превышать четырех часов в день, </w:t>
      </w:r>
      <w:proofErr w:type="spellStart"/>
      <w:r w:rsidRPr="000447D9">
        <w:rPr>
          <w:sz w:val="28"/>
          <w:szCs w:val="28"/>
        </w:rPr>
        <w:t>Имайкина</w:t>
      </w:r>
      <w:proofErr w:type="spellEnd"/>
      <w:r w:rsidRPr="000447D9">
        <w:rPr>
          <w:sz w:val="28"/>
          <w:szCs w:val="28"/>
        </w:rPr>
        <w:t xml:space="preserve"> Т.М. в соответствии с табелями учета рабочего времени работала по совместительству по 8 часов в день;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- переплата заработной платы за проверяемый период составила  1072,32 рублей.</w:t>
      </w:r>
    </w:p>
    <w:p w:rsidR="000447D9" w:rsidRPr="000447D9" w:rsidRDefault="000447D9" w:rsidP="000447D9">
      <w:pPr>
        <w:jc w:val="both"/>
        <w:rPr>
          <w:b/>
          <w:sz w:val="28"/>
          <w:szCs w:val="28"/>
        </w:rPr>
      </w:pPr>
    </w:p>
    <w:p w:rsidR="000447D9" w:rsidRPr="000447D9" w:rsidRDefault="000447D9" w:rsidP="000447D9">
      <w:pPr>
        <w:ind w:firstLine="709"/>
        <w:jc w:val="both"/>
        <w:rPr>
          <w:b/>
          <w:bCs/>
          <w:sz w:val="28"/>
          <w:szCs w:val="28"/>
        </w:rPr>
      </w:pPr>
      <w:r w:rsidRPr="000447D9">
        <w:rPr>
          <w:b/>
          <w:sz w:val="28"/>
          <w:szCs w:val="28"/>
        </w:rPr>
        <w:t>2. К</w:t>
      </w:r>
      <w:r w:rsidRPr="000447D9">
        <w:rPr>
          <w:b/>
          <w:bCs/>
          <w:sz w:val="28"/>
          <w:szCs w:val="28"/>
        </w:rPr>
        <w:t>омплексная  ревизия составления и исполнения бюджета администрации  Красноярского сельского поселения.</w:t>
      </w:r>
    </w:p>
    <w:p w:rsidR="000447D9" w:rsidRPr="000447D9" w:rsidRDefault="000447D9" w:rsidP="000447D9">
      <w:pPr>
        <w:pStyle w:val="ab"/>
        <w:tabs>
          <w:tab w:val="left" w:pos="3735"/>
        </w:tabs>
        <w:rPr>
          <w:bCs/>
          <w:szCs w:val="28"/>
        </w:rPr>
      </w:pPr>
      <w:r w:rsidRPr="000447D9">
        <w:rPr>
          <w:bCs/>
          <w:szCs w:val="28"/>
        </w:rPr>
        <w:tab/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ab/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1. Не внесены изменения в Учетную политику. 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2. Установлено неэффективное использование бюджетных сре</w:t>
      </w:r>
      <w:proofErr w:type="gramStart"/>
      <w:r w:rsidRPr="000447D9">
        <w:rPr>
          <w:bCs/>
          <w:sz w:val="28"/>
          <w:szCs w:val="28"/>
        </w:rPr>
        <w:t>дств  в с</w:t>
      </w:r>
      <w:proofErr w:type="gramEnd"/>
      <w:r w:rsidRPr="000447D9">
        <w:rPr>
          <w:bCs/>
          <w:sz w:val="28"/>
          <w:szCs w:val="28"/>
        </w:rPr>
        <w:t xml:space="preserve">умме  515,51 рублей: 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3. Установлено н</w:t>
      </w:r>
      <w:r w:rsidRPr="000447D9">
        <w:rPr>
          <w:b/>
          <w:bCs/>
          <w:sz w:val="28"/>
          <w:szCs w:val="28"/>
        </w:rPr>
        <w:t>ецелевое использование</w:t>
      </w:r>
      <w:r w:rsidRPr="000447D9">
        <w:rPr>
          <w:bCs/>
          <w:sz w:val="28"/>
          <w:szCs w:val="28"/>
        </w:rPr>
        <w:t xml:space="preserve"> бюджетных сре</w:t>
      </w:r>
      <w:proofErr w:type="gramStart"/>
      <w:r w:rsidRPr="000447D9">
        <w:rPr>
          <w:bCs/>
          <w:sz w:val="28"/>
          <w:szCs w:val="28"/>
        </w:rPr>
        <w:t>дств в с</w:t>
      </w:r>
      <w:proofErr w:type="gramEnd"/>
      <w:r w:rsidRPr="000447D9">
        <w:rPr>
          <w:bCs/>
          <w:sz w:val="28"/>
          <w:szCs w:val="28"/>
        </w:rPr>
        <w:t>умме 45370 рублей.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 4. </w:t>
      </w:r>
      <w:proofErr w:type="gramStart"/>
      <w:r w:rsidRPr="000447D9">
        <w:rPr>
          <w:bCs/>
          <w:sz w:val="28"/>
          <w:szCs w:val="28"/>
        </w:rPr>
        <w:t xml:space="preserve">Установлен ущерб в виду оплаты телефонных переговоров личного характера на сотовый телефон 89027999489 с рабочего телефона </w:t>
      </w:r>
      <w:proofErr w:type="spellStart"/>
      <w:r w:rsidRPr="000447D9">
        <w:rPr>
          <w:bCs/>
          <w:sz w:val="28"/>
          <w:szCs w:val="28"/>
        </w:rPr>
        <w:t>пожароспасательной</w:t>
      </w:r>
      <w:proofErr w:type="spellEnd"/>
      <w:r w:rsidRPr="000447D9">
        <w:rPr>
          <w:bCs/>
          <w:sz w:val="28"/>
          <w:szCs w:val="28"/>
        </w:rPr>
        <w:t xml:space="preserve"> службы 2-16-44 с 05.07.-28.07.2012 года 123 минуты на сумму 468,80 рублей, с   03.08.-27.08.2012 года 233 минуты на сумму 888,04 рублей, в июне 327 минут – 1246,28 рублей, всего ущерб составляет 2603,12 рублей, данная сумма с виновных лиц не взыскана. </w:t>
      </w:r>
      <w:proofErr w:type="gramEnd"/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 5. Неправомерная оплата  расходов электроэнергии и отопления школы-сада во 2 </w:t>
      </w:r>
      <w:proofErr w:type="spellStart"/>
      <w:r w:rsidRPr="000447D9">
        <w:rPr>
          <w:bCs/>
          <w:sz w:val="28"/>
          <w:szCs w:val="28"/>
        </w:rPr>
        <w:t>Краснояре</w:t>
      </w:r>
      <w:proofErr w:type="spellEnd"/>
      <w:r w:rsidRPr="000447D9">
        <w:rPr>
          <w:bCs/>
          <w:sz w:val="28"/>
          <w:szCs w:val="28"/>
        </w:rPr>
        <w:t xml:space="preserve">, где находится </w:t>
      </w:r>
      <w:proofErr w:type="spellStart"/>
      <w:r w:rsidRPr="000447D9">
        <w:rPr>
          <w:bCs/>
          <w:sz w:val="28"/>
          <w:szCs w:val="28"/>
        </w:rPr>
        <w:t>пожароспасательная</w:t>
      </w:r>
      <w:proofErr w:type="spellEnd"/>
      <w:r w:rsidRPr="000447D9">
        <w:rPr>
          <w:bCs/>
          <w:sz w:val="28"/>
          <w:szCs w:val="28"/>
        </w:rPr>
        <w:t xml:space="preserve"> служба поселения, данное здание на баланс поселения не поставлено: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- расходы на оплату электроэнергии – 4707 </w:t>
      </w:r>
      <w:proofErr w:type="spellStart"/>
      <w:r w:rsidRPr="000447D9">
        <w:rPr>
          <w:bCs/>
          <w:sz w:val="28"/>
          <w:szCs w:val="28"/>
        </w:rPr>
        <w:t>квт</w:t>
      </w:r>
      <w:proofErr w:type="spellEnd"/>
      <w:r w:rsidRPr="000447D9">
        <w:rPr>
          <w:bCs/>
          <w:sz w:val="28"/>
          <w:szCs w:val="28"/>
        </w:rPr>
        <w:t xml:space="preserve"> на сумму 18843,70 рублей,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расходы на оплату дров – 64388 рублей.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sz w:val="28"/>
          <w:szCs w:val="28"/>
        </w:rPr>
        <w:t>6. Не проведена инвентаризация имущества казны.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7. Не поставлены на бухгалтерский учет земельные участки.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lastRenderedPageBreak/>
        <w:t>8.Неправильно отнесены расходы на статьи КОСГУ бюджетной классификации.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9. Не внесены изменения в Положения об оплате труда.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10. При составлении </w:t>
      </w:r>
      <w:proofErr w:type="gramStart"/>
      <w:r w:rsidRPr="000447D9">
        <w:rPr>
          <w:bCs/>
          <w:szCs w:val="28"/>
        </w:rPr>
        <w:t>штатных</w:t>
      </w:r>
      <w:proofErr w:type="gramEnd"/>
      <w:r w:rsidRPr="000447D9">
        <w:rPr>
          <w:bCs/>
          <w:szCs w:val="28"/>
        </w:rPr>
        <w:t xml:space="preserve"> расписании планируются фонды, непредусмотренные Положениями об оплате труда.</w:t>
      </w:r>
    </w:p>
    <w:p w:rsidR="000447D9" w:rsidRPr="000447D9" w:rsidRDefault="000447D9" w:rsidP="000447D9">
      <w:pPr>
        <w:pStyle w:val="ab"/>
        <w:ind w:firstLine="0"/>
        <w:rPr>
          <w:szCs w:val="28"/>
        </w:rPr>
      </w:pPr>
      <w:r w:rsidRPr="000447D9">
        <w:rPr>
          <w:bCs/>
          <w:szCs w:val="28"/>
        </w:rPr>
        <w:t xml:space="preserve">       11. </w:t>
      </w:r>
      <w:r w:rsidRPr="000447D9">
        <w:rPr>
          <w:szCs w:val="28"/>
        </w:rPr>
        <w:t xml:space="preserve">При начислении заработной платы операторам газового отопления  не произведены доплаты за сверхурочную работу.                      </w:t>
      </w:r>
    </w:p>
    <w:p w:rsidR="000447D9" w:rsidRPr="000447D9" w:rsidRDefault="000447D9" w:rsidP="000447D9">
      <w:pPr>
        <w:pStyle w:val="ab"/>
        <w:ind w:firstLine="705"/>
        <w:rPr>
          <w:szCs w:val="28"/>
        </w:rPr>
      </w:pPr>
      <w:r w:rsidRPr="000447D9">
        <w:rPr>
          <w:bCs/>
          <w:szCs w:val="28"/>
        </w:rPr>
        <w:t>12. У</w:t>
      </w:r>
      <w:r w:rsidRPr="000447D9">
        <w:rPr>
          <w:szCs w:val="28"/>
        </w:rPr>
        <w:t>становлено уклонение от конкурсного размещения путем искусственного дробления заказа, например:</w:t>
      </w:r>
    </w:p>
    <w:p w:rsidR="000447D9" w:rsidRPr="000447D9" w:rsidRDefault="000447D9" w:rsidP="000447D9">
      <w:pPr>
        <w:pStyle w:val="ab"/>
        <w:numPr>
          <w:ilvl w:val="0"/>
          <w:numId w:val="9"/>
        </w:numPr>
        <w:tabs>
          <w:tab w:val="clear" w:pos="1065"/>
          <w:tab w:val="clear" w:pos="8130"/>
          <w:tab w:val="num" w:pos="900"/>
        </w:tabs>
        <w:ind w:left="0" w:firstLine="705"/>
        <w:rPr>
          <w:szCs w:val="28"/>
        </w:rPr>
      </w:pPr>
      <w:r w:rsidRPr="000447D9">
        <w:rPr>
          <w:szCs w:val="28"/>
        </w:rPr>
        <w:t>Устройство ограды кладбища, использованы средства самообложения граждан, краевые средства в сумме 300000 рублей поступили 18.09.2012 года:</w:t>
      </w:r>
    </w:p>
    <w:p w:rsidR="000447D9" w:rsidRPr="000447D9" w:rsidRDefault="000447D9" w:rsidP="000447D9">
      <w:pPr>
        <w:pStyle w:val="ab"/>
        <w:ind w:firstLine="705"/>
        <w:rPr>
          <w:szCs w:val="28"/>
        </w:rPr>
      </w:pPr>
      <w:r w:rsidRPr="000447D9">
        <w:rPr>
          <w:szCs w:val="28"/>
        </w:rPr>
        <w:t>- договор №8 от 06.08.2012 ООО «</w:t>
      </w:r>
      <w:proofErr w:type="spellStart"/>
      <w:r w:rsidRPr="000447D9">
        <w:rPr>
          <w:szCs w:val="28"/>
        </w:rPr>
        <w:t>Бардымская</w:t>
      </w:r>
      <w:proofErr w:type="spellEnd"/>
      <w:r w:rsidRPr="000447D9">
        <w:rPr>
          <w:szCs w:val="28"/>
        </w:rPr>
        <w:t xml:space="preserve"> ПМК-19» «Устройство ограды кладбища </w:t>
      </w:r>
      <w:proofErr w:type="gramStart"/>
      <w:r w:rsidRPr="000447D9">
        <w:rPr>
          <w:szCs w:val="28"/>
        </w:rPr>
        <w:t>в</w:t>
      </w:r>
      <w:proofErr w:type="gramEnd"/>
      <w:r w:rsidRPr="000447D9">
        <w:rPr>
          <w:szCs w:val="28"/>
        </w:rPr>
        <w:t xml:space="preserve"> с.1-Краснояре» </w:t>
      </w:r>
      <w:proofErr w:type="gramStart"/>
      <w:r w:rsidRPr="000447D9">
        <w:rPr>
          <w:szCs w:val="28"/>
        </w:rPr>
        <w:t>на</w:t>
      </w:r>
      <w:proofErr w:type="gramEnd"/>
      <w:r w:rsidRPr="000447D9">
        <w:rPr>
          <w:szCs w:val="28"/>
        </w:rPr>
        <w:t xml:space="preserve"> сумму 99941 рубль,</w:t>
      </w:r>
    </w:p>
    <w:p w:rsidR="000447D9" w:rsidRPr="000447D9" w:rsidRDefault="000447D9" w:rsidP="000447D9">
      <w:pPr>
        <w:pStyle w:val="ab"/>
        <w:ind w:firstLine="705"/>
        <w:rPr>
          <w:szCs w:val="28"/>
        </w:rPr>
      </w:pPr>
      <w:r w:rsidRPr="000447D9">
        <w:rPr>
          <w:szCs w:val="28"/>
        </w:rPr>
        <w:t>- договор №50 от 01.10.2012г. ООО «</w:t>
      </w:r>
      <w:proofErr w:type="spellStart"/>
      <w:r w:rsidRPr="000447D9">
        <w:rPr>
          <w:szCs w:val="28"/>
        </w:rPr>
        <w:t>Бардымская</w:t>
      </w:r>
      <w:proofErr w:type="spellEnd"/>
      <w:r w:rsidRPr="000447D9">
        <w:rPr>
          <w:szCs w:val="28"/>
        </w:rPr>
        <w:t xml:space="preserve"> ПМК-19» «Устройство ограды кладбища </w:t>
      </w:r>
      <w:proofErr w:type="gramStart"/>
      <w:r w:rsidRPr="000447D9">
        <w:rPr>
          <w:szCs w:val="28"/>
        </w:rPr>
        <w:t>в</w:t>
      </w:r>
      <w:proofErr w:type="gramEnd"/>
      <w:r w:rsidRPr="000447D9">
        <w:rPr>
          <w:szCs w:val="28"/>
        </w:rPr>
        <w:t xml:space="preserve"> с.1-Краснояре» на сумму 99362 рубля.</w:t>
      </w:r>
    </w:p>
    <w:p w:rsidR="000447D9" w:rsidRPr="000447D9" w:rsidRDefault="000447D9" w:rsidP="000447D9">
      <w:pPr>
        <w:pStyle w:val="ab"/>
        <w:ind w:firstLine="705"/>
        <w:rPr>
          <w:szCs w:val="28"/>
        </w:rPr>
      </w:pPr>
      <w:r w:rsidRPr="000447D9">
        <w:rPr>
          <w:szCs w:val="28"/>
        </w:rPr>
        <w:t xml:space="preserve">2) Бетонирование металлических свай из труб опор временного мостового перехода через реку </w:t>
      </w:r>
      <w:proofErr w:type="spellStart"/>
      <w:r w:rsidRPr="000447D9">
        <w:rPr>
          <w:szCs w:val="28"/>
        </w:rPr>
        <w:t>Тулва</w:t>
      </w:r>
      <w:proofErr w:type="spellEnd"/>
      <w:r w:rsidRPr="000447D9">
        <w:rPr>
          <w:szCs w:val="28"/>
        </w:rPr>
        <w:t>, использованы средства самообложения граждан в сумме 200000 рублей и средства, выделенные решениями Земского собрания:</w:t>
      </w:r>
    </w:p>
    <w:p w:rsidR="000447D9" w:rsidRPr="000447D9" w:rsidRDefault="000447D9" w:rsidP="000447D9">
      <w:pPr>
        <w:pStyle w:val="ab"/>
        <w:ind w:firstLine="705"/>
        <w:rPr>
          <w:szCs w:val="28"/>
        </w:rPr>
      </w:pPr>
      <w:r w:rsidRPr="000447D9">
        <w:rPr>
          <w:szCs w:val="28"/>
        </w:rPr>
        <w:t>- договор №25 от 01.04.2012г. ООО «</w:t>
      </w:r>
      <w:proofErr w:type="spellStart"/>
      <w:r w:rsidRPr="000447D9">
        <w:rPr>
          <w:szCs w:val="28"/>
        </w:rPr>
        <w:t>Баврдымская</w:t>
      </w:r>
      <w:proofErr w:type="spellEnd"/>
      <w:r w:rsidRPr="000447D9">
        <w:rPr>
          <w:szCs w:val="28"/>
        </w:rPr>
        <w:t xml:space="preserve"> ПМК-19» за «Бетонирование металлических свай из труб опор временного мостового перехода через реку </w:t>
      </w:r>
      <w:proofErr w:type="spellStart"/>
      <w:r w:rsidRPr="000447D9">
        <w:rPr>
          <w:szCs w:val="28"/>
        </w:rPr>
        <w:t>Тулва</w:t>
      </w:r>
      <w:proofErr w:type="spellEnd"/>
      <w:r w:rsidRPr="000447D9">
        <w:rPr>
          <w:szCs w:val="28"/>
        </w:rPr>
        <w:t>» на сумму 99990 рублей;</w:t>
      </w:r>
    </w:p>
    <w:p w:rsidR="000447D9" w:rsidRPr="000447D9" w:rsidRDefault="000447D9" w:rsidP="000447D9">
      <w:pPr>
        <w:pStyle w:val="ab"/>
        <w:ind w:firstLine="705"/>
        <w:rPr>
          <w:szCs w:val="28"/>
        </w:rPr>
      </w:pPr>
      <w:r w:rsidRPr="000447D9">
        <w:rPr>
          <w:szCs w:val="28"/>
        </w:rPr>
        <w:t>- договор №1 от 11.01.2012г.  ООО «</w:t>
      </w:r>
      <w:proofErr w:type="spellStart"/>
      <w:r w:rsidRPr="000447D9">
        <w:rPr>
          <w:szCs w:val="28"/>
        </w:rPr>
        <w:t>Баврдымская</w:t>
      </w:r>
      <w:proofErr w:type="spellEnd"/>
      <w:r w:rsidRPr="000447D9">
        <w:rPr>
          <w:szCs w:val="28"/>
        </w:rPr>
        <w:t xml:space="preserve"> ПМК-19» за «Бетонирование металлических свай из труб опор временного мостового перехода через реку </w:t>
      </w:r>
      <w:proofErr w:type="spellStart"/>
      <w:r w:rsidRPr="000447D9">
        <w:rPr>
          <w:szCs w:val="28"/>
        </w:rPr>
        <w:t>Тулва</w:t>
      </w:r>
      <w:proofErr w:type="spellEnd"/>
      <w:r w:rsidRPr="000447D9">
        <w:rPr>
          <w:szCs w:val="28"/>
        </w:rPr>
        <w:t>» на сумму 99990 рублей;</w:t>
      </w:r>
    </w:p>
    <w:p w:rsidR="000447D9" w:rsidRPr="000447D9" w:rsidRDefault="000447D9" w:rsidP="000447D9">
      <w:pPr>
        <w:pStyle w:val="ab"/>
        <w:rPr>
          <w:bCs/>
          <w:szCs w:val="28"/>
        </w:rPr>
      </w:pPr>
      <w:r w:rsidRPr="000447D9">
        <w:rPr>
          <w:szCs w:val="28"/>
        </w:rPr>
        <w:t>- договор №6 от 03.10.2011г. ООО «</w:t>
      </w:r>
      <w:proofErr w:type="spellStart"/>
      <w:r w:rsidRPr="000447D9">
        <w:rPr>
          <w:szCs w:val="28"/>
        </w:rPr>
        <w:t>Баврдымская</w:t>
      </w:r>
      <w:proofErr w:type="spellEnd"/>
      <w:r w:rsidRPr="000447D9">
        <w:rPr>
          <w:szCs w:val="28"/>
        </w:rPr>
        <w:t xml:space="preserve"> ПМК-19» за «Бетонирование металлических свай из труб опор временного мостового перехода через реку </w:t>
      </w:r>
      <w:proofErr w:type="spellStart"/>
      <w:r w:rsidRPr="000447D9">
        <w:rPr>
          <w:szCs w:val="28"/>
        </w:rPr>
        <w:t>Тулва</w:t>
      </w:r>
      <w:proofErr w:type="spellEnd"/>
      <w:r w:rsidRPr="000447D9">
        <w:rPr>
          <w:szCs w:val="28"/>
        </w:rPr>
        <w:t>» на сумму 99572 рубля</w:t>
      </w:r>
    </w:p>
    <w:p w:rsidR="000447D9" w:rsidRPr="000447D9" w:rsidRDefault="000447D9" w:rsidP="000447D9">
      <w:pPr>
        <w:pStyle w:val="ab"/>
        <w:ind w:firstLine="0"/>
        <w:rPr>
          <w:szCs w:val="28"/>
        </w:rPr>
      </w:pPr>
      <w:r w:rsidRPr="000447D9">
        <w:rPr>
          <w:bCs/>
          <w:szCs w:val="28"/>
        </w:rPr>
        <w:t xml:space="preserve">       13. </w:t>
      </w:r>
      <w:r w:rsidRPr="000447D9">
        <w:rPr>
          <w:szCs w:val="28"/>
        </w:rPr>
        <w:t xml:space="preserve">Учет бланков строгой отчетности, т.е. театральных билетов на </w:t>
      </w:r>
      <w:proofErr w:type="spellStart"/>
      <w:r w:rsidRPr="000447D9">
        <w:rPr>
          <w:szCs w:val="28"/>
        </w:rPr>
        <w:t>забалансовых</w:t>
      </w:r>
      <w:proofErr w:type="spellEnd"/>
      <w:r w:rsidRPr="000447D9">
        <w:rPr>
          <w:szCs w:val="28"/>
        </w:rPr>
        <w:t xml:space="preserve"> счетах бухгалтерского учета  не ведется.</w:t>
      </w:r>
    </w:p>
    <w:p w:rsidR="000447D9" w:rsidRPr="000447D9" w:rsidRDefault="000447D9" w:rsidP="000447D9">
      <w:pPr>
        <w:pStyle w:val="ab"/>
        <w:ind w:firstLine="0"/>
        <w:rPr>
          <w:szCs w:val="28"/>
        </w:rPr>
      </w:pPr>
      <w:r w:rsidRPr="000447D9">
        <w:rPr>
          <w:szCs w:val="28"/>
        </w:rPr>
        <w:t xml:space="preserve">        В МБУК «Красноярский КДК» прейскурант платных услуг не разработан и не утвержден, на проведение платных мероприятий (концертов, </w:t>
      </w:r>
      <w:proofErr w:type="gramStart"/>
      <w:r w:rsidRPr="000447D9">
        <w:rPr>
          <w:szCs w:val="28"/>
        </w:rPr>
        <w:t xml:space="preserve">дискотек) </w:t>
      </w:r>
      <w:proofErr w:type="gramEnd"/>
      <w:r w:rsidRPr="000447D9">
        <w:rPr>
          <w:szCs w:val="28"/>
        </w:rPr>
        <w:t>приказ руководителя не издается, цены устанавливаются стихийно.</w:t>
      </w:r>
    </w:p>
    <w:p w:rsidR="000447D9" w:rsidRPr="000447D9" w:rsidRDefault="000447D9" w:rsidP="000447D9">
      <w:pPr>
        <w:pStyle w:val="ab"/>
        <w:ind w:firstLine="0"/>
        <w:rPr>
          <w:szCs w:val="28"/>
        </w:rPr>
      </w:pPr>
      <w:r w:rsidRPr="000447D9">
        <w:rPr>
          <w:bCs/>
          <w:szCs w:val="28"/>
        </w:rPr>
        <w:t xml:space="preserve">      14. </w:t>
      </w:r>
      <w:r w:rsidRPr="000447D9">
        <w:rPr>
          <w:szCs w:val="28"/>
        </w:rPr>
        <w:t>Нецелевое использование средств, предусмотренных на строительство моста, составляет 411187 рублей, в т.ч. средства, использованные на строительство временного деревянного моста в сумме 91132 рубля, 320055 рублей неиспользованный остаток 2011-2012 годов.</w:t>
      </w:r>
    </w:p>
    <w:p w:rsidR="000447D9" w:rsidRPr="000447D9" w:rsidRDefault="000447D9" w:rsidP="000447D9">
      <w:pPr>
        <w:pStyle w:val="ab"/>
        <w:ind w:left="720" w:firstLine="0"/>
        <w:rPr>
          <w:szCs w:val="28"/>
        </w:rPr>
      </w:pPr>
    </w:p>
    <w:p w:rsidR="000447D9" w:rsidRPr="000447D9" w:rsidRDefault="000447D9" w:rsidP="000447D9">
      <w:pPr>
        <w:pStyle w:val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ab/>
        <w:t>3. Проверка исполнения Закона Пермского края от 01.12.2011г. № 871-ПК «О бесплатном предоставлении земельных участков многодетным семьям в Пермском крае» в администрации Бардымского муниципального района за 2012-2014г.г.</w:t>
      </w:r>
    </w:p>
    <w:p w:rsidR="000447D9" w:rsidRPr="000447D9" w:rsidRDefault="000447D9" w:rsidP="000447D9">
      <w:pPr>
        <w:rPr>
          <w:sz w:val="28"/>
          <w:szCs w:val="28"/>
        </w:rPr>
      </w:pP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rPr>
          <w:sz w:val="28"/>
          <w:szCs w:val="28"/>
        </w:rPr>
      </w:pPr>
    </w:p>
    <w:p w:rsidR="000447D9" w:rsidRPr="000447D9" w:rsidRDefault="000447D9" w:rsidP="00044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1.1. В нарушение п. 2.2. отсутствуют сведения из Единого государственного реестра прав на недвижимое имущество и сделок с ним, подтверждающие наличие либо отсутствие у членов многодетной семьи земельных участков.</w:t>
      </w:r>
    </w:p>
    <w:p w:rsidR="000447D9" w:rsidRPr="000447D9" w:rsidRDefault="000447D9" w:rsidP="000447D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447D9">
        <w:rPr>
          <w:sz w:val="28"/>
          <w:szCs w:val="28"/>
        </w:rPr>
        <w:t>Данное замечание устранено во время проведения контрольного мероприятия.</w:t>
      </w:r>
    </w:p>
    <w:p w:rsidR="000447D9" w:rsidRPr="000447D9" w:rsidRDefault="000447D9" w:rsidP="00044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1.2. В нарушение ст.3 Закона Пермского края от 01.12.2011 № 871-ПК «О бесплатном предоставлении земельных участков многодетным семьям в Пермском крае» некоторые многодетные </w:t>
      </w:r>
      <w:proofErr w:type="gramStart"/>
      <w:r w:rsidRPr="000447D9">
        <w:rPr>
          <w:sz w:val="28"/>
          <w:szCs w:val="28"/>
        </w:rPr>
        <w:t>семьи</w:t>
      </w:r>
      <w:proofErr w:type="gramEnd"/>
      <w:r w:rsidRPr="000447D9">
        <w:rPr>
          <w:sz w:val="28"/>
          <w:szCs w:val="28"/>
        </w:rPr>
        <w:t xml:space="preserve">  имея в собственности земельный участок площадью 1500,0 кв.м. включены в Реестр многодетных семей в целях бесплатного предоставления земельного участка.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0447D9">
        <w:rPr>
          <w:sz w:val="28"/>
          <w:szCs w:val="28"/>
        </w:rPr>
        <w:t>Данные нарушения устранены во время проведения контрольного мероприятия.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1.3. Перечень и дополнения к Перечню утверждены распоряжением администрации Бардымского муниципального района, а не постановлением, как предусмотрено Положением.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1.4. </w:t>
      </w:r>
      <w:proofErr w:type="gramStart"/>
      <w:r w:rsidRPr="000447D9">
        <w:rPr>
          <w:sz w:val="28"/>
          <w:szCs w:val="28"/>
        </w:rPr>
        <w:t xml:space="preserve">В нарушение п.1.5 Положения о порядке формирования перечня земельных участков распоряжение администрации Бардымского муниципального района от 22.11.2012 №455-р «Перечень земельных участков, расположенных на территории Бардымского муниципального района, предназначенных для предоставления многодетным семьям» опубликовано в газете «Рассвет» через 15 рабочих дней (по Положению - 10 рабочих дней),  распоряжение от 17.09.2013 №391-р по формированию 10 земельных участков </w:t>
      </w:r>
      <w:r w:rsidRPr="000447D9">
        <w:rPr>
          <w:b/>
          <w:sz w:val="28"/>
          <w:szCs w:val="28"/>
        </w:rPr>
        <w:t xml:space="preserve"> </w:t>
      </w:r>
      <w:r w:rsidRPr="000447D9">
        <w:rPr>
          <w:sz w:val="28"/>
          <w:szCs w:val="28"/>
        </w:rPr>
        <w:t>в газете «Рассвет» не опубликовано.</w:t>
      </w:r>
      <w:proofErr w:type="gramEnd"/>
    </w:p>
    <w:p w:rsidR="000447D9" w:rsidRPr="000447D9" w:rsidRDefault="000447D9" w:rsidP="000447D9">
      <w:pPr>
        <w:ind w:right="-2" w:firstLine="540"/>
        <w:jc w:val="both"/>
        <w:rPr>
          <w:sz w:val="28"/>
          <w:szCs w:val="28"/>
        </w:rPr>
      </w:pPr>
    </w:p>
    <w:p w:rsidR="000447D9" w:rsidRPr="000447D9" w:rsidRDefault="000447D9" w:rsidP="000447D9">
      <w:pPr>
        <w:ind w:right="-2"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1.5. В нарушение п.3.1.2. постановления Правительства Пермского края от 09.04.2012г. № 187-п отчеты по состоянию на 01.09.2013, на 01.10.2013, на 01.11.2013, на 01.12.2013, на 01.04.2014 направлены в Министерство по управлению имуществом и земельным отношениям Пермского края с нарушением сроков представления.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1.6.</w:t>
      </w:r>
      <w:r w:rsidRPr="000447D9">
        <w:rPr>
          <w:b/>
          <w:sz w:val="28"/>
          <w:szCs w:val="28"/>
        </w:rPr>
        <w:t xml:space="preserve"> </w:t>
      </w:r>
      <w:r w:rsidRPr="000447D9">
        <w:rPr>
          <w:sz w:val="28"/>
          <w:szCs w:val="28"/>
        </w:rPr>
        <w:t xml:space="preserve">Земельные участки, включенные в Перечень </w:t>
      </w:r>
      <w:proofErr w:type="gramStart"/>
      <w:r w:rsidRPr="000447D9">
        <w:rPr>
          <w:sz w:val="28"/>
          <w:szCs w:val="28"/>
        </w:rPr>
        <w:t>земельных участков, предназначенных для предоставления многодетным семьям для индивидуального жилищного строительства не подключены</w:t>
      </w:r>
      <w:proofErr w:type="gramEnd"/>
      <w:r w:rsidRPr="000447D9">
        <w:rPr>
          <w:sz w:val="28"/>
          <w:szCs w:val="28"/>
        </w:rPr>
        <w:t xml:space="preserve"> к инженерным техническим сетям.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7D9" w:rsidRPr="000447D9" w:rsidRDefault="000447D9" w:rsidP="000447D9">
      <w:pPr>
        <w:ind w:firstLine="709"/>
        <w:jc w:val="both"/>
        <w:rPr>
          <w:b/>
          <w:bCs/>
          <w:sz w:val="28"/>
          <w:szCs w:val="28"/>
        </w:rPr>
      </w:pPr>
      <w:r w:rsidRPr="000447D9">
        <w:rPr>
          <w:b/>
          <w:sz w:val="28"/>
          <w:szCs w:val="28"/>
        </w:rPr>
        <w:t>4. К</w:t>
      </w:r>
      <w:r w:rsidRPr="000447D9">
        <w:rPr>
          <w:b/>
          <w:bCs/>
          <w:sz w:val="28"/>
          <w:szCs w:val="28"/>
        </w:rPr>
        <w:t xml:space="preserve">омплексная  ревизия составления и исполнения бюджета администрации </w:t>
      </w:r>
      <w:proofErr w:type="spellStart"/>
      <w:r w:rsidRPr="000447D9">
        <w:rPr>
          <w:b/>
          <w:bCs/>
          <w:sz w:val="28"/>
          <w:szCs w:val="28"/>
        </w:rPr>
        <w:t>Брюзлинского</w:t>
      </w:r>
      <w:proofErr w:type="spellEnd"/>
      <w:r w:rsidRPr="000447D9">
        <w:rPr>
          <w:b/>
          <w:bCs/>
          <w:sz w:val="28"/>
          <w:szCs w:val="28"/>
        </w:rPr>
        <w:t xml:space="preserve"> сельского поселения.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                                                                              </w:t>
      </w:r>
    </w:p>
    <w:p w:rsidR="000447D9" w:rsidRPr="000447D9" w:rsidRDefault="000447D9" w:rsidP="000447D9">
      <w:pPr>
        <w:tabs>
          <w:tab w:val="left" w:pos="0"/>
          <w:tab w:val="left" w:pos="720"/>
        </w:tabs>
        <w:ind w:firstLine="540"/>
        <w:jc w:val="both"/>
        <w:rPr>
          <w:bCs/>
          <w:sz w:val="28"/>
          <w:szCs w:val="28"/>
        </w:rPr>
      </w:pPr>
      <w:r w:rsidRPr="000447D9">
        <w:rPr>
          <w:bCs/>
          <w:iCs/>
          <w:sz w:val="28"/>
          <w:szCs w:val="28"/>
        </w:rPr>
        <w:t xml:space="preserve">1. </w:t>
      </w:r>
      <w:r w:rsidRPr="000447D9">
        <w:rPr>
          <w:bCs/>
          <w:sz w:val="28"/>
          <w:szCs w:val="28"/>
        </w:rPr>
        <w:t>За проверяемый период установлено неэффективное использование бюджетных сре</w:t>
      </w:r>
      <w:proofErr w:type="gramStart"/>
      <w:r w:rsidRPr="000447D9">
        <w:rPr>
          <w:bCs/>
          <w:sz w:val="28"/>
          <w:szCs w:val="28"/>
        </w:rPr>
        <w:t>дств  в с</w:t>
      </w:r>
      <w:proofErr w:type="gramEnd"/>
      <w:r w:rsidRPr="000447D9">
        <w:rPr>
          <w:bCs/>
          <w:sz w:val="28"/>
          <w:szCs w:val="28"/>
        </w:rPr>
        <w:t xml:space="preserve">умме </w:t>
      </w:r>
      <w:r w:rsidRPr="000447D9">
        <w:rPr>
          <w:b/>
          <w:bCs/>
          <w:sz w:val="28"/>
          <w:szCs w:val="28"/>
        </w:rPr>
        <w:t xml:space="preserve">4265,05 </w:t>
      </w:r>
      <w:r w:rsidRPr="000447D9">
        <w:rPr>
          <w:bCs/>
          <w:sz w:val="28"/>
          <w:szCs w:val="28"/>
        </w:rPr>
        <w:t>руб.</w:t>
      </w:r>
    </w:p>
    <w:p w:rsidR="000447D9" w:rsidRPr="000447D9" w:rsidRDefault="000447D9" w:rsidP="000447D9">
      <w:pPr>
        <w:ind w:firstLine="540"/>
        <w:jc w:val="both"/>
        <w:rPr>
          <w:b/>
          <w:sz w:val="28"/>
          <w:szCs w:val="28"/>
        </w:rPr>
      </w:pPr>
      <w:r w:rsidRPr="000447D9">
        <w:rPr>
          <w:bCs/>
          <w:iCs/>
          <w:sz w:val="28"/>
          <w:szCs w:val="28"/>
        </w:rPr>
        <w:lastRenderedPageBreak/>
        <w:t xml:space="preserve">2. </w:t>
      </w:r>
      <w:r w:rsidRPr="000447D9">
        <w:rPr>
          <w:sz w:val="28"/>
          <w:szCs w:val="28"/>
        </w:rPr>
        <w:t xml:space="preserve">В нарушение п. 4.2. главы 4 «Порядок выдачи наличных денег» Положения о порядке ведения кассовых операций с банкнотами и монетой банка России на территории Российской Федерации, утвержденного  ЦБ России от 12 октября </w:t>
      </w:r>
      <w:smartTag w:uri="urn:schemas-microsoft-com:office:smarttags" w:element="metricconverter">
        <w:smartTagPr>
          <w:attr w:name="ProductID" w:val="2011 г"/>
        </w:smartTagPr>
        <w:r w:rsidRPr="000447D9">
          <w:rPr>
            <w:sz w:val="28"/>
            <w:szCs w:val="28"/>
          </w:rPr>
          <w:t>2011 г</w:t>
        </w:r>
      </w:smartTag>
      <w:r w:rsidRPr="000447D9">
        <w:rPr>
          <w:sz w:val="28"/>
          <w:szCs w:val="28"/>
        </w:rPr>
        <w:t>. №373-П ввиду отсутствия  подписей получателей денежных средств  установлена недостача в кассе в</w:t>
      </w:r>
      <w:r w:rsidRPr="000447D9">
        <w:rPr>
          <w:b/>
          <w:sz w:val="28"/>
          <w:szCs w:val="28"/>
        </w:rPr>
        <w:t xml:space="preserve"> сумме 6553,50 руб. 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bCs/>
          <w:iCs/>
          <w:sz w:val="28"/>
          <w:szCs w:val="28"/>
        </w:rPr>
        <w:t xml:space="preserve">3. </w:t>
      </w:r>
      <w:r w:rsidRPr="000447D9">
        <w:rPr>
          <w:sz w:val="28"/>
          <w:szCs w:val="28"/>
        </w:rPr>
        <w:t xml:space="preserve">В результате неправильного оформления списания представительских расходов </w:t>
      </w:r>
      <w:r w:rsidRPr="000447D9">
        <w:rPr>
          <w:b/>
          <w:sz w:val="28"/>
          <w:szCs w:val="28"/>
        </w:rPr>
        <w:t>неправомерное использование бюджетных средств</w:t>
      </w:r>
      <w:r w:rsidRPr="000447D9">
        <w:rPr>
          <w:sz w:val="28"/>
          <w:szCs w:val="28"/>
        </w:rPr>
        <w:t xml:space="preserve"> составляет за 2011-2013 годы</w:t>
      </w:r>
      <w:r w:rsidRPr="000447D9">
        <w:rPr>
          <w:b/>
          <w:sz w:val="28"/>
          <w:szCs w:val="28"/>
        </w:rPr>
        <w:t xml:space="preserve"> в сумме 173654,57 рублей.</w:t>
      </w:r>
      <w:r w:rsidRPr="000447D9">
        <w:rPr>
          <w:sz w:val="28"/>
          <w:szCs w:val="28"/>
        </w:rPr>
        <w:t xml:space="preserve">  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4. Списанные денежные средства с подотчетных лиц без подтверждающих первичных документов </w:t>
      </w:r>
      <w:r w:rsidRPr="000447D9">
        <w:rPr>
          <w:b/>
          <w:sz w:val="28"/>
          <w:szCs w:val="28"/>
        </w:rPr>
        <w:t>в сумме 36416,7 руб. рекомендовано  восстановить на подотчет.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bCs/>
          <w:iCs/>
          <w:sz w:val="28"/>
          <w:szCs w:val="28"/>
        </w:rPr>
        <w:t xml:space="preserve">5. </w:t>
      </w:r>
      <w:r w:rsidRPr="000447D9">
        <w:rPr>
          <w:sz w:val="28"/>
          <w:szCs w:val="28"/>
        </w:rPr>
        <w:t xml:space="preserve">В нарушение Постановления Правительства Российской Федерации № 749 от 13.10.2008 «Об особенностях направления работников в служебные командировки» при командировках в местность, откуда работник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неправомерно выплачены суточные. В результате </w:t>
      </w:r>
      <w:r w:rsidRPr="000447D9">
        <w:rPr>
          <w:b/>
          <w:sz w:val="28"/>
          <w:szCs w:val="28"/>
        </w:rPr>
        <w:t>нецелевое использование бюджетных средств</w:t>
      </w:r>
      <w:r w:rsidRPr="000447D9">
        <w:rPr>
          <w:sz w:val="28"/>
          <w:szCs w:val="28"/>
        </w:rPr>
        <w:t xml:space="preserve"> составляет </w:t>
      </w:r>
      <w:r w:rsidRPr="000447D9">
        <w:rPr>
          <w:b/>
          <w:sz w:val="28"/>
          <w:szCs w:val="28"/>
        </w:rPr>
        <w:t>в сумме 2800,0 рублей.</w:t>
      </w:r>
      <w:r w:rsidRPr="000447D9">
        <w:rPr>
          <w:sz w:val="28"/>
          <w:szCs w:val="28"/>
        </w:rPr>
        <w:t xml:space="preserve">  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</w:p>
    <w:p w:rsidR="000447D9" w:rsidRPr="000447D9" w:rsidRDefault="000447D9" w:rsidP="000447D9">
      <w:pPr>
        <w:jc w:val="both"/>
        <w:rPr>
          <w:b/>
          <w:sz w:val="28"/>
          <w:szCs w:val="28"/>
        </w:rPr>
      </w:pPr>
    </w:p>
    <w:p w:rsidR="000447D9" w:rsidRPr="000447D9" w:rsidRDefault="000447D9" w:rsidP="000447D9">
      <w:pPr>
        <w:ind w:firstLine="540"/>
        <w:jc w:val="both"/>
        <w:rPr>
          <w:b/>
          <w:bCs/>
          <w:sz w:val="28"/>
          <w:szCs w:val="28"/>
        </w:rPr>
      </w:pPr>
      <w:r w:rsidRPr="000447D9">
        <w:rPr>
          <w:b/>
          <w:sz w:val="28"/>
          <w:szCs w:val="28"/>
        </w:rPr>
        <w:t>5. К</w:t>
      </w:r>
      <w:r w:rsidRPr="000447D9">
        <w:rPr>
          <w:b/>
          <w:bCs/>
          <w:sz w:val="28"/>
          <w:szCs w:val="28"/>
        </w:rPr>
        <w:t xml:space="preserve">омплексная  ревизия составления и исполнения бюджета администрации </w:t>
      </w:r>
      <w:proofErr w:type="spellStart"/>
      <w:r w:rsidRPr="000447D9">
        <w:rPr>
          <w:b/>
          <w:bCs/>
          <w:sz w:val="28"/>
          <w:szCs w:val="28"/>
        </w:rPr>
        <w:t>Березниковского</w:t>
      </w:r>
      <w:proofErr w:type="spellEnd"/>
      <w:r w:rsidRPr="000447D9">
        <w:rPr>
          <w:b/>
          <w:bCs/>
          <w:sz w:val="28"/>
          <w:szCs w:val="28"/>
        </w:rPr>
        <w:t xml:space="preserve">  сельского поселения.</w:t>
      </w:r>
    </w:p>
    <w:p w:rsidR="000447D9" w:rsidRPr="000447D9" w:rsidRDefault="000447D9" w:rsidP="000447D9">
      <w:pPr>
        <w:jc w:val="both"/>
        <w:rPr>
          <w:b/>
          <w:bCs/>
          <w:sz w:val="28"/>
          <w:szCs w:val="28"/>
        </w:rPr>
      </w:pP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1. За проверяемый период  установлено  </w:t>
      </w:r>
      <w:r w:rsidRPr="000447D9">
        <w:rPr>
          <w:b/>
          <w:bCs/>
          <w:sz w:val="28"/>
          <w:szCs w:val="28"/>
        </w:rPr>
        <w:t>нецелевое использование бюджетных сре</w:t>
      </w:r>
      <w:proofErr w:type="gramStart"/>
      <w:r w:rsidRPr="000447D9">
        <w:rPr>
          <w:b/>
          <w:bCs/>
          <w:sz w:val="28"/>
          <w:szCs w:val="28"/>
        </w:rPr>
        <w:t>дств в с</w:t>
      </w:r>
      <w:proofErr w:type="gramEnd"/>
      <w:r w:rsidRPr="000447D9">
        <w:rPr>
          <w:b/>
          <w:bCs/>
          <w:sz w:val="28"/>
          <w:szCs w:val="28"/>
        </w:rPr>
        <w:t>умме 255737,36 руб.</w:t>
      </w:r>
      <w:r w:rsidRPr="000447D9">
        <w:rPr>
          <w:bCs/>
          <w:sz w:val="28"/>
          <w:szCs w:val="28"/>
        </w:rPr>
        <w:t xml:space="preserve"> по МБУ «</w:t>
      </w:r>
      <w:proofErr w:type="spellStart"/>
      <w:r w:rsidRPr="000447D9">
        <w:rPr>
          <w:bCs/>
          <w:sz w:val="28"/>
          <w:szCs w:val="28"/>
        </w:rPr>
        <w:t>Березниковский</w:t>
      </w:r>
      <w:proofErr w:type="spellEnd"/>
      <w:r w:rsidRPr="000447D9">
        <w:rPr>
          <w:bCs/>
          <w:sz w:val="28"/>
          <w:szCs w:val="28"/>
        </w:rPr>
        <w:t xml:space="preserve"> КДК» за счет не </w:t>
      </w:r>
      <w:proofErr w:type="spellStart"/>
      <w:r w:rsidRPr="000447D9">
        <w:rPr>
          <w:bCs/>
          <w:sz w:val="28"/>
          <w:szCs w:val="28"/>
        </w:rPr>
        <w:t>перепредъявленной</w:t>
      </w:r>
      <w:proofErr w:type="spellEnd"/>
      <w:r w:rsidRPr="000447D9">
        <w:rPr>
          <w:bCs/>
          <w:sz w:val="28"/>
          <w:szCs w:val="28"/>
        </w:rPr>
        <w:t xml:space="preserve"> суммы за газ, электроэнергию, обслуживание газопроводов за 2012,2013 годы.</w:t>
      </w:r>
    </w:p>
    <w:p w:rsidR="000447D9" w:rsidRPr="000447D9" w:rsidRDefault="000447D9" w:rsidP="000447D9">
      <w:pPr>
        <w:ind w:firstLine="540"/>
        <w:jc w:val="both"/>
        <w:rPr>
          <w:b/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2. Установлено </w:t>
      </w:r>
      <w:r w:rsidRPr="000447D9">
        <w:rPr>
          <w:b/>
          <w:bCs/>
          <w:sz w:val="28"/>
          <w:szCs w:val="28"/>
        </w:rPr>
        <w:t>неэффективное использование бюджетных средств за 2012 год в сумме 409,19руб., 2013 год  40110,28 руб.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3.При проверке кассовых и банковских документов выявлены следующие нарушения: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- в нарушение пункта 2.1. главы 2 «Организация работы по ведению кассовых операций» Положения о порядке ведения кассовых операций с банкнотами  и монетой банка России на территории Российской Федерации, утвержденного ЦБ РФ от 12 октября </w:t>
      </w:r>
      <w:smartTag w:uri="urn:schemas-microsoft-com:office:smarttags" w:element="metricconverter">
        <w:smartTagPr>
          <w:attr w:name="ProductID" w:val="2011 г"/>
        </w:smartTagPr>
        <w:r w:rsidRPr="000447D9">
          <w:rPr>
            <w:bCs/>
            <w:sz w:val="28"/>
            <w:szCs w:val="28"/>
          </w:rPr>
          <w:t>2011 г</w:t>
        </w:r>
      </w:smartTag>
      <w:r w:rsidRPr="000447D9">
        <w:rPr>
          <w:bCs/>
          <w:sz w:val="28"/>
          <w:szCs w:val="28"/>
        </w:rPr>
        <w:t>. № 373-П в некоторых расходных кассовых ордерах исправлены суммы;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- в нарушение п.4.2. главы 4 «Порядок выдачи наличных денег» Положения о порядке ведения кассовых операций с банкнотами и монетой банка России на территории Российской Федерации, утвержденного ЦБ России от 12 октября </w:t>
      </w:r>
      <w:smartTag w:uri="urn:schemas-microsoft-com:office:smarttags" w:element="metricconverter">
        <w:smartTagPr>
          <w:attr w:name="ProductID" w:val="2011 г"/>
        </w:smartTagPr>
        <w:r w:rsidRPr="000447D9">
          <w:rPr>
            <w:bCs/>
            <w:sz w:val="28"/>
            <w:szCs w:val="28"/>
          </w:rPr>
          <w:t>2011 г</w:t>
        </w:r>
      </w:smartTag>
      <w:r w:rsidRPr="000447D9">
        <w:rPr>
          <w:bCs/>
          <w:sz w:val="28"/>
          <w:szCs w:val="28"/>
        </w:rPr>
        <w:t>. № 373-П в некоторых расходных кассовых ордерах отсутствует подпись главы сельского поселения;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в нарушение п.4.2. главы 4 « Порядок выдачи наличных</w:t>
      </w:r>
      <w:r w:rsidRPr="000447D9">
        <w:rPr>
          <w:b/>
          <w:bCs/>
          <w:sz w:val="28"/>
          <w:szCs w:val="28"/>
        </w:rPr>
        <w:t xml:space="preserve"> </w:t>
      </w:r>
      <w:r w:rsidRPr="000447D9">
        <w:rPr>
          <w:bCs/>
          <w:sz w:val="28"/>
          <w:szCs w:val="28"/>
        </w:rPr>
        <w:t xml:space="preserve">денег» Положения о порядке ведения кассовых операций с банкнотами и монетой банка России на территории Российской Федерации, утвержденного ЦБ России от 12 октября </w:t>
      </w:r>
      <w:smartTag w:uri="urn:schemas-microsoft-com:office:smarttags" w:element="metricconverter">
        <w:smartTagPr>
          <w:attr w:name="ProductID" w:val="2011 г"/>
        </w:smartTagPr>
        <w:r w:rsidRPr="000447D9">
          <w:rPr>
            <w:bCs/>
            <w:sz w:val="28"/>
            <w:szCs w:val="28"/>
          </w:rPr>
          <w:t xml:space="preserve">2011 </w:t>
        </w:r>
        <w:r w:rsidRPr="000447D9">
          <w:rPr>
            <w:bCs/>
            <w:sz w:val="28"/>
            <w:szCs w:val="28"/>
          </w:rPr>
          <w:lastRenderedPageBreak/>
          <w:t>г</w:t>
        </w:r>
      </w:smartTag>
      <w:r w:rsidRPr="000447D9">
        <w:rPr>
          <w:bCs/>
          <w:sz w:val="28"/>
          <w:szCs w:val="28"/>
        </w:rPr>
        <w:t>. № 373-П в некоторых расходных кассовых ордерах отсутствует подпись  главного бухгалтера сельского поселения;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- в нарушение п.4.2. главы 4 « Порядок выдачи наличных денег» Положения о порядке ведения кассовых операций с банкнотами и монетой банка России на территории Российской Федерации, утвержденного ЦБ России от 12 октября </w:t>
      </w:r>
      <w:smartTag w:uri="urn:schemas-microsoft-com:office:smarttags" w:element="metricconverter">
        <w:smartTagPr>
          <w:attr w:name="ProductID" w:val="2011 г"/>
        </w:smartTagPr>
        <w:r w:rsidRPr="000447D9">
          <w:rPr>
            <w:bCs/>
            <w:sz w:val="28"/>
            <w:szCs w:val="28"/>
          </w:rPr>
          <w:t>2011 г</w:t>
        </w:r>
      </w:smartTag>
      <w:r w:rsidRPr="000447D9">
        <w:rPr>
          <w:bCs/>
          <w:sz w:val="28"/>
          <w:szCs w:val="28"/>
        </w:rPr>
        <w:t>. № 373-П  нет подписи получателя  денежных сре</w:t>
      </w:r>
      <w:proofErr w:type="gramStart"/>
      <w:r w:rsidRPr="000447D9">
        <w:rPr>
          <w:bCs/>
          <w:sz w:val="28"/>
          <w:szCs w:val="28"/>
        </w:rPr>
        <w:t>дств в сл</w:t>
      </w:r>
      <w:proofErr w:type="gramEnd"/>
      <w:r w:rsidRPr="000447D9">
        <w:rPr>
          <w:bCs/>
          <w:sz w:val="28"/>
          <w:szCs w:val="28"/>
        </w:rPr>
        <w:t>едующих расходных кассовых ордерах:</w:t>
      </w:r>
    </w:p>
    <w:p w:rsidR="000447D9" w:rsidRPr="000447D9" w:rsidRDefault="000447D9" w:rsidP="000447D9">
      <w:pPr>
        <w:ind w:firstLine="540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расходный кассовый ордер № 141 от 17.10.2012.на сумму 1300 руб.</w:t>
      </w:r>
    </w:p>
    <w:p w:rsidR="000447D9" w:rsidRPr="000447D9" w:rsidRDefault="000447D9" w:rsidP="000447D9">
      <w:pPr>
        <w:ind w:firstLine="540"/>
        <w:jc w:val="both"/>
        <w:rPr>
          <w:b/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- расходный кассовый ордер № 71 от 27.06.2013.на сумму 3000 руб., данные суммы являются недостачей в кассе, сумма </w:t>
      </w:r>
      <w:r w:rsidRPr="000447D9">
        <w:rPr>
          <w:b/>
          <w:bCs/>
          <w:sz w:val="28"/>
          <w:szCs w:val="28"/>
        </w:rPr>
        <w:t>недостачи в кассе составляет 4300,00 руб.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- в нарушение п.4.2. главы 4 « Порядок выдачи наличных денег» Положения о порядке ведения кассовых операций с банкнотами и монетой банка России на территории Российской Федерации, утвержденного ЦБ России от 12 октября </w:t>
      </w:r>
      <w:smartTag w:uri="urn:schemas-microsoft-com:office:smarttags" w:element="metricconverter">
        <w:smartTagPr>
          <w:attr w:name="ProductID" w:val="2011 г"/>
        </w:smartTagPr>
        <w:r w:rsidRPr="000447D9">
          <w:rPr>
            <w:bCs/>
            <w:sz w:val="28"/>
            <w:szCs w:val="28"/>
          </w:rPr>
          <w:t>2011 г</w:t>
        </w:r>
      </w:smartTag>
      <w:r w:rsidRPr="000447D9">
        <w:rPr>
          <w:bCs/>
          <w:sz w:val="28"/>
          <w:szCs w:val="28"/>
        </w:rPr>
        <w:t>. № 373-П подотчетными лицами  несвоевременно представлены авансовые отчеты;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proofErr w:type="gramStart"/>
      <w:r w:rsidRPr="000447D9">
        <w:rPr>
          <w:bCs/>
          <w:sz w:val="28"/>
          <w:szCs w:val="28"/>
        </w:rPr>
        <w:t xml:space="preserve">- в нарушение п.4.2. главы 4 « Порядок выдачи наличных денег» Положения о порядке ведения кассовых операций с банкнотами и монетой банка России на территории Российской Федерации, утвержденного ЦБ России от 12 октября </w:t>
      </w:r>
      <w:smartTag w:uri="urn:schemas-microsoft-com:office:smarttags" w:element="metricconverter">
        <w:smartTagPr>
          <w:attr w:name="ProductID" w:val="2011 г"/>
        </w:smartTagPr>
        <w:r w:rsidRPr="000447D9">
          <w:rPr>
            <w:bCs/>
            <w:sz w:val="28"/>
            <w:szCs w:val="28"/>
          </w:rPr>
          <w:t>2011 г</w:t>
        </w:r>
      </w:smartTag>
      <w:r w:rsidRPr="000447D9">
        <w:rPr>
          <w:bCs/>
          <w:sz w:val="28"/>
          <w:szCs w:val="28"/>
        </w:rPr>
        <w:t>. № 373-П производится выдача наличных денег под отчет при условии  неполного погашения подотчетным лицом задолженности по ранее полученной под отчет сумме наличных денег;</w:t>
      </w:r>
      <w:proofErr w:type="gramEnd"/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в авансовых отчетах не указывается табельный номер подотчетного лица, назначение аванса, сколько приложено документов и на скольких листах, не указывается сумма к утверждению, нет расшифровки подписи, не указаны бухгалтерские записи.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szCs w:val="28"/>
        </w:rPr>
        <w:t xml:space="preserve">         </w:t>
      </w:r>
      <w:r w:rsidRPr="000447D9">
        <w:rPr>
          <w:bCs/>
          <w:szCs w:val="28"/>
        </w:rPr>
        <w:t>-не проводится инвентаризация бланков строгой отчетности, инвентаризация кассы, дебиторов и кредиторов.</w:t>
      </w:r>
    </w:p>
    <w:p w:rsidR="000447D9" w:rsidRPr="000447D9" w:rsidRDefault="000447D9" w:rsidP="000447D9">
      <w:pPr>
        <w:jc w:val="both"/>
        <w:rPr>
          <w:bCs/>
          <w:sz w:val="28"/>
          <w:szCs w:val="28"/>
        </w:rPr>
      </w:pPr>
    </w:p>
    <w:p w:rsidR="000447D9" w:rsidRPr="000447D9" w:rsidRDefault="000447D9" w:rsidP="000447D9">
      <w:pPr>
        <w:ind w:firstLine="709"/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6. Проверка правильности начисления  заработной платы работникам </w:t>
      </w:r>
      <w:proofErr w:type="spellStart"/>
      <w:r w:rsidRPr="000447D9">
        <w:rPr>
          <w:b/>
          <w:sz w:val="28"/>
          <w:szCs w:val="28"/>
        </w:rPr>
        <w:t>пожароспасательного</w:t>
      </w:r>
      <w:proofErr w:type="spellEnd"/>
      <w:r w:rsidRPr="000447D9">
        <w:rPr>
          <w:b/>
          <w:sz w:val="28"/>
          <w:szCs w:val="28"/>
        </w:rPr>
        <w:t xml:space="preserve"> отряда в </w:t>
      </w:r>
      <w:proofErr w:type="spellStart"/>
      <w:r w:rsidRPr="000447D9">
        <w:rPr>
          <w:b/>
          <w:sz w:val="28"/>
          <w:szCs w:val="28"/>
        </w:rPr>
        <w:t>Федорковском</w:t>
      </w:r>
      <w:proofErr w:type="spellEnd"/>
      <w:r w:rsidRPr="000447D9">
        <w:rPr>
          <w:b/>
          <w:sz w:val="28"/>
          <w:szCs w:val="28"/>
        </w:rPr>
        <w:t xml:space="preserve"> сельском поселении  за ноябрь, декабрь </w:t>
      </w:r>
      <w:smartTag w:uri="urn:schemas-microsoft-com:office:smarttags" w:element="metricconverter">
        <w:smartTagPr>
          <w:attr w:name="ProductID" w:val="2013 г"/>
        </w:smartTagPr>
        <w:r w:rsidRPr="000447D9">
          <w:rPr>
            <w:b/>
            <w:sz w:val="28"/>
            <w:szCs w:val="28"/>
          </w:rPr>
          <w:t>2013 г</w:t>
        </w:r>
      </w:smartTag>
      <w:r w:rsidRPr="000447D9">
        <w:rPr>
          <w:b/>
          <w:sz w:val="28"/>
          <w:szCs w:val="28"/>
        </w:rPr>
        <w:t>. и январь 2014 года.</w:t>
      </w:r>
    </w:p>
    <w:p w:rsidR="000447D9" w:rsidRPr="000447D9" w:rsidRDefault="000447D9" w:rsidP="000447D9">
      <w:pPr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По результатам проверки установлено следующее: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в ходе проверки установлено, что оплата за работу в ночное время оплачивается 35 % от оклада, а должна рассчитываться в зависимости от отработанных часов в ночное время и среднечасовой оплаты.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ab/>
        <w:t xml:space="preserve">- </w:t>
      </w:r>
      <w:proofErr w:type="gramStart"/>
      <w:r w:rsidRPr="000447D9">
        <w:rPr>
          <w:sz w:val="28"/>
          <w:szCs w:val="28"/>
        </w:rPr>
        <w:t>при начислении за работу в ночное время с учетом уральского коэффициента недоплата за ноябрь</w:t>
      </w:r>
      <w:proofErr w:type="gramEnd"/>
      <w:r w:rsidRPr="000447D9">
        <w:rPr>
          <w:sz w:val="28"/>
          <w:szCs w:val="28"/>
        </w:rPr>
        <w:t>, декабрь 2013, январь 2014 года</w:t>
      </w:r>
      <w:r w:rsidRPr="000447D9">
        <w:rPr>
          <w:b/>
          <w:sz w:val="28"/>
          <w:szCs w:val="28"/>
        </w:rPr>
        <w:t xml:space="preserve">  </w:t>
      </w:r>
      <w:r w:rsidRPr="000447D9">
        <w:rPr>
          <w:sz w:val="28"/>
          <w:szCs w:val="28"/>
        </w:rPr>
        <w:t>составляет всего в сумме 1030,31 руб.</w:t>
      </w:r>
    </w:p>
    <w:p w:rsidR="000447D9" w:rsidRPr="000447D9" w:rsidRDefault="000447D9" w:rsidP="000447D9">
      <w:pPr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ab/>
        <w:t>-</w:t>
      </w:r>
      <w:proofErr w:type="gramStart"/>
      <w:r w:rsidRPr="000447D9">
        <w:rPr>
          <w:sz w:val="28"/>
          <w:szCs w:val="28"/>
        </w:rPr>
        <w:t>при начислении за работу в сверхурочное время с учетом уральского коэффициента за ноябрь</w:t>
      </w:r>
      <w:proofErr w:type="gramEnd"/>
      <w:r w:rsidRPr="000447D9">
        <w:rPr>
          <w:sz w:val="28"/>
          <w:szCs w:val="28"/>
        </w:rPr>
        <w:t>, декабрь 2013 и январь 2014 года недоплата составляет всего в сумме 26473,14  руб.</w:t>
      </w:r>
    </w:p>
    <w:p w:rsidR="000447D9" w:rsidRPr="000447D9" w:rsidRDefault="000447D9" w:rsidP="000447D9">
      <w:pPr>
        <w:ind w:firstLine="540"/>
        <w:jc w:val="both"/>
        <w:rPr>
          <w:b/>
          <w:sz w:val="28"/>
          <w:szCs w:val="28"/>
        </w:rPr>
      </w:pPr>
    </w:p>
    <w:p w:rsidR="000447D9" w:rsidRPr="000447D9" w:rsidRDefault="000447D9" w:rsidP="000447D9">
      <w:pPr>
        <w:ind w:firstLine="709"/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7. Проверка правильности начисления  и выплаты заработной платы работникам противопожарной службы за  январь - февраль 2014 года в  </w:t>
      </w:r>
      <w:proofErr w:type="spellStart"/>
      <w:r w:rsidRPr="000447D9">
        <w:rPr>
          <w:b/>
          <w:sz w:val="28"/>
          <w:szCs w:val="28"/>
        </w:rPr>
        <w:lastRenderedPageBreak/>
        <w:t>Бичуринском</w:t>
      </w:r>
      <w:proofErr w:type="spellEnd"/>
      <w:r w:rsidRPr="000447D9">
        <w:rPr>
          <w:b/>
          <w:sz w:val="28"/>
          <w:szCs w:val="28"/>
        </w:rPr>
        <w:t xml:space="preserve">  сельском поселении  и операторам газовой котельной  МБУ  «</w:t>
      </w:r>
      <w:proofErr w:type="spellStart"/>
      <w:r w:rsidRPr="000447D9">
        <w:rPr>
          <w:b/>
          <w:sz w:val="28"/>
          <w:szCs w:val="28"/>
        </w:rPr>
        <w:t>Бичуринский</w:t>
      </w:r>
      <w:proofErr w:type="spellEnd"/>
      <w:r w:rsidRPr="000447D9">
        <w:rPr>
          <w:b/>
          <w:sz w:val="28"/>
          <w:szCs w:val="28"/>
        </w:rPr>
        <w:t xml:space="preserve"> КДК».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ind w:firstLine="540"/>
        <w:jc w:val="both"/>
        <w:rPr>
          <w:b/>
          <w:sz w:val="28"/>
          <w:szCs w:val="28"/>
        </w:rPr>
      </w:pPr>
    </w:p>
    <w:p w:rsidR="000447D9" w:rsidRPr="000447D9" w:rsidRDefault="000447D9" w:rsidP="00044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По результатам проверки  по начислению и выплаты заработной платы работникам противопожарной службы за  январь - февраль 2014 года в  </w:t>
      </w:r>
      <w:proofErr w:type="spellStart"/>
      <w:r w:rsidRPr="000447D9">
        <w:rPr>
          <w:sz w:val="28"/>
          <w:szCs w:val="28"/>
        </w:rPr>
        <w:t>Бичуринском</w:t>
      </w:r>
      <w:proofErr w:type="spellEnd"/>
      <w:r w:rsidRPr="000447D9">
        <w:rPr>
          <w:sz w:val="28"/>
          <w:szCs w:val="28"/>
        </w:rPr>
        <w:t xml:space="preserve">  сельском поселении  и операторам газовой котельной  МБУ  «</w:t>
      </w:r>
      <w:proofErr w:type="spellStart"/>
      <w:r w:rsidRPr="000447D9">
        <w:rPr>
          <w:sz w:val="28"/>
          <w:szCs w:val="28"/>
        </w:rPr>
        <w:t>Бичуринский</w:t>
      </w:r>
      <w:proofErr w:type="spellEnd"/>
      <w:r w:rsidRPr="000447D9">
        <w:rPr>
          <w:sz w:val="28"/>
          <w:szCs w:val="28"/>
        </w:rPr>
        <w:t xml:space="preserve"> КДК» установлена переплата 856,89 руб., недоплата 20437,41 руб. 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447D9" w:rsidRPr="000447D9" w:rsidRDefault="000447D9" w:rsidP="000447D9">
      <w:pPr>
        <w:pStyle w:val="ab"/>
        <w:ind w:firstLine="0"/>
        <w:rPr>
          <w:b/>
          <w:szCs w:val="28"/>
        </w:rPr>
      </w:pPr>
      <w:r w:rsidRPr="000447D9">
        <w:rPr>
          <w:b/>
          <w:szCs w:val="28"/>
        </w:rPr>
        <w:t xml:space="preserve">       8. МАДОУ «Колос»: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447D9">
        <w:rPr>
          <w:sz w:val="28"/>
          <w:szCs w:val="28"/>
        </w:rPr>
        <w:t>Выводы по проверке:</w:t>
      </w:r>
    </w:p>
    <w:p w:rsidR="000447D9" w:rsidRPr="000447D9" w:rsidRDefault="000447D9" w:rsidP="000447D9">
      <w:pPr>
        <w:ind w:firstLine="705"/>
        <w:jc w:val="both"/>
        <w:rPr>
          <w:sz w:val="28"/>
          <w:szCs w:val="28"/>
        </w:rPr>
      </w:pPr>
    </w:p>
    <w:p w:rsidR="000447D9" w:rsidRPr="000447D9" w:rsidRDefault="000447D9" w:rsidP="000447D9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Нецелевого использования выделенных средств по муниципальной программе «Развитие муниципального автономного дошкольного образовательного учреждения «Колос» на 2013-2016гг.» (выделены за период 2013-2014 годы средства в сумме 28550,6 тыс</w:t>
      </w:r>
      <w:proofErr w:type="gramStart"/>
      <w:r w:rsidRPr="000447D9">
        <w:rPr>
          <w:sz w:val="28"/>
          <w:szCs w:val="28"/>
        </w:rPr>
        <w:t>.р</w:t>
      </w:r>
      <w:proofErr w:type="gramEnd"/>
      <w:r w:rsidRPr="000447D9">
        <w:rPr>
          <w:sz w:val="28"/>
          <w:szCs w:val="28"/>
        </w:rPr>
        <w:t>уб.) не установлено.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  <w:r w:rsidRPr="000447D9">
        <w:rPr>
          <w:sz w:val="28"/>
          <w:szCs w:val="28"/>
        </w:rPr>
        <w:tab/>
        <w:t>2. Мероприятия Программы в 2013-2014 годах, предусмотренные за счет районного бюджета  финансовыми средствами не обеспечены: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  <w:r w:rsidRPr="000447D9">
        <w:rPr>
          <w:sz w:val="28"/>
          <w:szCs w:val="28"/>
        </w:rPr>
        <w:tab/>
        <w:t>- в 2013 году потребность в финансовых средствах составляло 13202,2 тыс</w:t>
      </w:r>
      <w:proofErr w:type="gramStart"/>
      <w:r w:rsidRPr="000447D9">
        <w:rPr>
          <w:sz w:val="28"/>
          <w:szCs w:val="28"/>
        </w:rPr>
        <w:t>.р</w:t>
      </w:r>
      <w:proofErr w:type="gramEnd"/>
      <w:r w:rsidRPr="000447D9">
        <w:rPr>
          <w:sz w:val="28"/>
          <w:szCs w:val="28"/>
        </w:rPr>
        <w:t>уб., выделено средств и использовано средств в сумме  9700,0 тыс.руб.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  <w:r w:rsidRPr="000447D9">
        <w:rPr>
          <w:sz w:val="28"/>
          <w:szCs w:val="28"/>
        </w:rPr>
        <w:tab/>
        <w:t>- в 2014 году  потребность в финансовых средствах составляет 8604,2 тыс</w:t>
      </w:r>
      <w:proofErr w:type="gramStart"/>
      <w:r w:rsidRPr="000447D9">
        <w:rPr>
          <w:sz w:val="28"/>
          <w:szCs w:val="28"/>
        </w:rPr>
        <w:t>.р</w:t>
      </w:r>
      <w:proofErr w:type="gramEnd"/>
      <w:r w:rsidRPr="000447D9">
        <w:rPr>
          <w:sz w:val="28"/>
          <w:szCs w:val="28"/>
        </w:rPr>
        <w:t>уб., утверждено средств в сумме  5704,2 тыс.руб.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  <w:r w:rsidRPr="000447D9">
        <w:rPr>
          <w:sz w:val="28"/>
          <w:szCs w:val="28"/>
        </w:rPr>
        <w:tab/>
        <w:t xml:space="preserve">3. В нарушение требований постановления  Правительства РФ  от 17 сентября </w:t>
      </w:r>
      <w:smartTag w:uri="urn:schemas-microsoft-com:office:smarttags" w:element="metricconverter">
        <w:smartTagPr>
          <w:attr w:name="ProductID" w:val="2012 г"/>
        </w:smartTagPr>
        <w:r w:rsidRPr="000447D9">
          <w:rPr>
            <w:sz w:val="28"/>
            <w:szCs w:val="28"/>
          </w:rPr>
          <w:t>2012 г</w:t>
        </w:r>
      </w:smartTag>
      <w:r w:rsidRPr="000447D9">
        <w:rPr>
          <w:sz w:val="28"/>
          <w:szCs w:val="28"/>
        </w:rPr>
        <w:t>. N 932 «Об утверждении правил формирования плана закупки товаро</w:t>
      </w:r>
      <w:proofErr w:type="gramStart"/>
      <w:r w:rsidRPr="000447D9">
        <w:rPr>
          <w:sz w:val="28"/>
          <w:szCs w:val="28"/>
        </w:rPr>
        <w:t>в(</w:t>
      </w:r>
      <w:proofErr w:type="gramEnd"/>
      <w:r w:rsidRPr="000447D9">
        <w:rPr>
          <w:sz w:val="28"/>
          <w:szCs w:val="28"/>
        </w:rPr>
        <w:t>работ, услуг) и требований к форме такого плана» в плане закупок не указаны начальные максимальные цены по следующим работам:</w:t>
      </w:r>
    </w:p>
    <w:p w:rsidR="000447D9" w:rsidRPr="000447D9" w:rsidRDefault="000447D9" w:rsidP="000447D9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0447D9">
        <w:rPr>
          <w:sz w:val="28"/>
          <w:szCs w:val="28"/>
        </w:rPr>
        <w:t>- Выполнение ремонтных работ в МАДОУ «Колос»,</w:t>
      </w:r>
    </w:p>
    <w:p w:rsidR="000447D9" w:rsidRPr="000447D9" w:rsidRDefault="000447D9" w:rsidP="000447D9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0447D9">
        <w:rPr>
          <w:sz w:val="28"/>
          <w:szCs w:val="28"/>
        </w:rPr>
        <w:t>- Поставка оборудования для игровой площадки МАДОУ «Колос»</w:t>
      </w:r>
    </w:p>
    <w:p w:rsidR="000447D9" w:rsidRPr="000447D9" w:rsidRDefault="000447D9" w:rsidP="000447D9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0447D9">
        <w:rPr>
          <w:sz w:val="28"/>
          <w:szCs w:val="28"/>
        </w:rPr>
        <w:t>- Поставка мебели.</w:t>
      </w:r>
    </w:p>
    <w:p w:rsidR="000447D9" w:rsidRPr="000447D9" w:rsidRDefault="000447D9" w:rsidP="000447D9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0447D9">
        <w:rPr>
          <w:sz w:val="28"/>
          <w:szCs w:val="28"/>
        </w:rPr>
        <w:tab/>
        <w:t>4</w:t>
      </w:r>
      <w:r w:rsidRPr="000447D9">
        <w:rPr>
          <w:bCs/>
          <w:sz w:val="28"/>
          <w:szCs w:val="28"/>
        </w:rPr>
        <w:t>.При проведении запроса котировок допущены следующие нарушения:</w:t>
      </w:r>
    </w:p>
    <w:p w:rsidR="000447D9" w:rsidRPr="000447D9" w:rsidRDefault="000447D9" w:rsidP="000447D9">
      <w:pPr>
        <w:ind w:firstLine="705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а) в протоколах оценки и сопоставления заявок на участие в открытом конкурсе, хотя проводится запрос котировок, не соответствуют даты рассмотрения заявок на бумажном носителе и в электронном варианте:</w:t>
      </w: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на «Выполнение ремонтных работ кровли, внутреннего отопления в здании одноэтажного спального корпуса» протокол №3 на бумажном носителе от 13.08.2013г., на сайте от 11.10.2013г.</w:t>
      </w: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proofErr w:type="gramStart"/>
      <w:r w:rsidRPr="000447D9">
        <w:rPr>
          <w:bCs/>
          <w:sz w:val="28"/>
          <w:szCs w:val="28"/>
        </w:rPr>
        <w:t>- на «</w:t>
      </w:r>
      <w:r w:rsidRPr="000447D9">
        <w:rPr>
          <w:sz w:val="28"/>
          <w:szCs w:val="28"/>
        </w:rPr>
        <w:t xml:space="preserve">Выполнение ремонтных работ наружной облицовки стен, проемов, </w:t>
      </w:r>
      <w:proofErr w:type="spellStart"/>
      <w:r w:rsidRPr="000447D9">
        <w:rPr>
          <w:sz w:val="28"/>
          <w:szCs w:val="28"/>
        </w:rPr>
        <w:t>отмостки</w:t>
      </w:r>
      <w:proofErr w:type="spellEnd"/>
      <w:r w:rsidRPr="000447D9">
        <w:rPr>
          <w:sz w:val="28"/>
          <w:szCs w:val="28"/>
        </w:rPr>
        <w:t xml:space="preserve">, наружных стен, </w:t>
      </w:r>
      <w:proofErr w:type="spellStart"/>
      <w:r w:rsidRPr="000447D9">
        <w:rPr>
          <w:sz w:val="28"/>
          <w:szCs w:val="28"/>
        </w:rPr>
        <w:t>отмостки</w:t>
      </w:r>
      <w:proofErr w:type="spellEnd"/>
      <w:r w:rsidRPr="000447D9">
        <w:rPr>
          <w:sz w:val="28"/>
          <w:szCs w:val="28"/>
        </w:rPr>
        <w:t xml:space="preserve"> одноэтажного спального корпуса» в протоколе №1 Вскрытия конвертов с заявками на участие в котировке дата вскрытия конвертов- 11.10.2013г., в протоколе №2 Рассмотрения заявок на </w:t>
      </w:r>
      <w:r w:rsidRPr="000447D9">
        <w:rPr>
          <w:sz w:val="28"/>
          <w:szCs w:val="28"/>
        </w:rPr>
        <w:lastRenderedPageBreak/>
        <w:t>участие в открытом конкурсе дата - 11.10.2013г., в протоколе №3 Оценки и сопоставления заявок на участие в открытом конкурсе – 13.08.2013г.</w:t>
      </w:r>
      <w:proofErr w:type="gramEnd"/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б) в нарушение п.8.3.6. Положения о закупках в Протоколах оценки и сопоставления заявок на бумажном носителе не указаны заявленные участниками запроса котировок цены контракта и не указан победитель под №2:</w:t>
      </w: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на «Выполнение ремонтных работ кровли, внутреннего отопления в здании одноэтажного спального корпуса» с начальной максимальной ценой контракта 3143778 рублей;</w:t>
      </w: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на «</w:t>
      </w:r>
      <w:r w:rsidRPr="000447D9">
        <w:rPr>
          <w:sz w:val="28"/>
          <w:szCs w:val="28"/>
        </w:rPr>
        <w:t xml:space="preserve">Выполнение ремонтных работ наружной облицовки стен, проемов, </w:t>
      </w:r>
      <w:proofErr w:type="spellStart"/>
      <w:r w:rsidRPr="000447D9">
        <w:rPr>
          <w:sz w:val="28"/>
          <w:szCs w:val="28"/>
        </w:rPr>
        <w:t>отмостки</w:t>
      </w:r>
      <w:proofErr w:type="spellEnd"/>
      <w:r w:rsidRPr="000447D9">
        <w:rPr>
          <w:sz w:val="28"/>
          <w:szCs w:val="28"/>
        </w:rPr>
        <w:t xml:space="preserve">, наружных стен, </w:t>
      </w:r>
      <w:proofErr w:type="spellStart"/>
      <w:r w:rsidRPr="000447D9">
        <w:rPr>
          <w:sz w:val="28"/>
          <w:szCs w:val="28"/>
        </w:rPr>
        <w:t>отмостки</w:t>
      </w:r>
      <w:proofErr w:type="spellEnd"/>
      <w:r w:rsidRPr="000447D9">
        <w:rPr>
          <w:sz w:val="28"/>
          <w:szCs w:val="28"/>
        </w:rPr>
        <w:t xml:space="preserve"> одноэтажного спального корпуса» </w:t>
      </w:r>
      <w:r w:rsidRPr="000447D9">
        <w:rPr>
          <w:bCs/>
          <w:sz w:val="28"/>
          <w:szCs w:val="28"/>
        </w:rPr>
        <w:t>с начальной максимальной ценой контракта 3522134 рубля;</w:t>
      </w:r>
    </w:p>
    <w:p w:rsidR="000447D9" w:rsidRPr="000447D9" w:rsidRDefault="000447D9" w:rsidP="000447D9">
      <w:pPr>
        <w:ind w:firstLine="1065"/>
        <w:jc w:val="both"/>
        <w:rPr>
          <w:bCs/>
          <w:sz w:val="28"/>
          <w:szCs w:val="28"/>
        </w:rPr>
      </w:pP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в) в нарушение п.8.3.6. Положения о закупках в Протоколах оценки и сопоставления заявок на бумажном носителе имеются подписи не всех членов  комиссии:</w:t>
      </w: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на «Выполнение ремонтных работ кровли, внутреннего отопления в здании одноэтажного спального корпуса», победитель ООО «</w:t>
      </w:r>
      <w:proofErr w:type="spellStart"/>
      <w:r w:rsidRPr="000447D9">
        <w:rPr>
          <w:bCs/>
          <w:sz w:val="28"/>
          <w:szCs w:val="28"/>
        </w:rPr>
        <w:t>Стройком</w:t>
      </w:r>
      <w:proofErr w:type="spellEnd"/>
      <w:r w:rsidRPr="000447D9">
        <w:rPr>
          <w:bCs/>
          <w:sz w:val="28"/>
          <w:szCs w:val="28"/>
        </w:rPr>
        <w:t xml:space="preserve">» с контрактом на сумму 1672211,30 рублей не </w:t>
      </w:r>
      <w:proofErr w:type="gramStart"/>
      <w:r w:rsidRPr="000447D9">
        <w:rPr>
          <w:bCs/>
          <w:sz w:val="28"/>
          <w:szCs w:val="28"/>
        </w:rPr>
        <w:t>подписана</w:t>
      </w:r>
      <w:proofErr w:type="gramEnd"/>
      <w:r w:rsidRPr="000447D9">
        <w:rPr>
          <w:bCs/>
          <w:sz w:val="28"/>
          <w:szCs w:val="28"/>
        </w:rPr>
        <w:t xml:space="preserve"> </w:t>
      </w:r>
      <w:proofErr w:type="spellStart"/>
      <w:r w:rsidRPr="000447D9">
        <w:rPr>
          <w:bCs/>
          <w:sz w:val="28"/>
          <w:szCs w:val="28"/>
        </w:rPr>
        <w:t>Кучукбаевой</w:t>
      </w:r>
      <w:proofErr w:type="spellEnd"/>
      <w:r w:rsidRPr="000447D9">
        <w:rPr>
          <w:bCs/>
          <w:sz w:val="28"/>
          <w:szCs w:val="28"/>
        </w:rPr>
        <w:t xml:space="preserve"> Д.Г.;</w:t>
      </w: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на «</w:t>
      </w:r>
      <w:r w:rsidRPr="000447D9">
        <w:rPr>
          <w:sz w:val="28"/>
          <w:szCs w:val="28"/>
        </w:rPr>
        <w:t xml:space="preserve">Выполнение ремонтных работ наружной облицовки стен, проемов, </w:t>
      </w:r>
      <w:proofErr w:type="spellStart"/>
      <w:r w:rsidRPr="000447D9">
        <w:rPr>
          <w:sz w:val="28"/>
          <w:szCs w:val="28"/>
        </w:rPr>
        <w:t>отмостки</w:t>
      </w:r>
      <w:proofErr w:type="spellEnd"/>
      <w:r w:rsidRPr="000447D9">
        <w:rPr>
          <w:sz w:val="28"/>
          <w:szCs w:val="28"/>
        </w:rPr>
        <w:t xml:space="preserve">, наружных стен, </w:t>
      </w:r>
      <w:proofErr w:type="spellStart"/>
      <w:r w:rsidRPr="000447D9">
        <w:rPr>
          <w:sz w:val="28"/>
          <w:szCs w:val="28"/>
        </w:rPr>
        <w:t>отмостки</w:t>
      </w:r>
      <w:proofErr w:type="spellEnd"/>
      <w:r w:rsidRPr="000447D9">
        <w:rPr>
          <w:sz w:val="28"/>
          <w:szCs w:val="28"/>
        </w:rPr>
        <w:t xml:space="preserve"> одноэтажного спального корпуса» </w:t>
      </w:r>
      <w:r w:rsidRPr="000447D9">
        <w:rPr>
          <w:bCs/>
          <w:sz w:val="28"/>
          <w:szCs w:val="28"/>
        </w:rPr>
        <w:t xml:space="preserve">с начальной максимальной ценой контракта 3522134 рубля не </w:t>
      </w:r>
      <w:proofErr w:type="gramStart"/>
      <w:r w:rsidRPr="000447D9">
        <w:rPr>
          <w:bCs/>
          <w:sz w:val="28"/>
          <w:szCs w:val="28"/>
        </w:rPr>
        <w:t>подписана</w:t>
      </w:r>
      <w:proofErr w:type="gramEnd"/>
      <w:r w:rsidRPr="000447D9">
        <w:rPr>
          <w:bCs/>
          <w:sz w:val="28"/>
          <w:szCs w:val="28"/>
        </w:rPr>
        <w:t xml:space="preserve"> </w:t>
      </w:r>
      <w:proofErr w:type="spellStart"/>
      <w:r w:rsidRPr="000447D9">
        <w:rPr>
          <w:bCs/>
          <w:sz w:val="28"/>
          <w:szCs w:val="28"/>
        </w:rPr>
        <w:t>Кучукбаевой</w:t>
      </w:r>
      <w:proofErr w:type="spellEnd"/>
      <w:r w:rsidRPr="000447D9">
        <w:rPr>
          <w:bCs/>
          <w:sz w:val="28"/>
          <w:szCs w:val="28"/>
        </w:rPr>
        <w:t xml:space="preserve"> Д.Г.;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  <w:r w:rsidRPr="000447D9">
        <w:rPr>
          <w:bCs/>
          <w:sz w:val="28"/>
          <w:szCs w:val="28"/>
        </w:rPr>
        <w:tab/>
        <w:t>- на «</w:t>
      </w:r>
      <w:r w:rsidRPr="000447D9">
        <w:rPr>
          <w:sz w:val="28"/>
          <w:szCs w:val="28"/>
        </w:rPr>
        <w:t xml:space="preserve">Поставку оборудования для игровой площадки МАДОУ «Колос» </w:t>
      </w:r>
      <w:r w:rsidRPr="000447D9">
        <w:rPr>
          <w:bCs/>
          <w:sz w:val="28"/>
          <w:szCs w:val="28"/>
        </w:rPr>
        <w:t>с начальной максимальной ценой контракта</w:t>
      </w:r>
      <w:r w:rsidRPr="000447D9">
        <w:rPr>
          <w:sz w:val="28"/>
          <w:szCs w:val="28"/>
        </w:rPr>
        <w:t xml:space="preserve"> 536560,25 рублей не </w:t>
      </w:r>
      <w:proofErr w:type="gramStart"/>
      <w:r w:rsidRPr="000447D9">
        <w:rPr>
          <w:sz w:val="28"/>
          <w:szCs w:val="28"/>
        </w:rPr>
        <w:t>подписана</w:t>
      </w:r>
      <w:proofErr w:type="gramEnd"/>
      <w:r w:rsidRPr="000447D9">
        <w:rPr>
          <w:sz w:val="28"/>
          <w:szCs w:val="28"/>
        </w:rPr>
        <w:t xml:space="preserve"> </w:t>
      </w:r>
      <w:proofErr w:type="spellStart"/>
      <w:r w:rsidRPr="000447D9">
        <w:rPr>
          <w:sz w:val="28"/>
          <w:szCs w:val="28"/>
        </w:rPr>
        <w:t>Мацаковой</w:t>
      </w:r>
      <w:proofErr w:type="spellEnd"/>
      <w:r w:rsidRPr="000447D9">
        <w:rPr>
          <w:sz w:val="28"/>
          <w:szCs w:val="28"/>
        </w:rPr>
        <w:t xml:space="preserve"> Р.Р.</w:t>
      </w:r>
    </w:p>
    <w:p w:rsidR="000447D9" w:rsidRPr="000447D9" w:rsidRDefault="000447D9" w:rsidP="000447D9">
      <w:pPr>
        <w:ind w:firstLine="705"/>
        <w:jc w:val="both"/>
        <w:rPr>
          <w:bCs/>
          <w:sz w:val="28"/>
          <w:szCs w:val="28"/>
        </w:rPr>
      </w:pPr>
      <w:r w:rsidRPr="000447D9">
        <w:rPr>
          <w:sz w:val="28"/>
          <w:szCs w:val="28"/>
        </w:rPr>
        <w:tab/>
        <w:t xml:space="preserve">5. </w:t>
      </w:r>
      <w:r w:rsidRPr="000447D9">
        <w:rPr>
          <w:bCs/>
          <w:sz w:val="28"/>
          <w:szCs w:val="28"/>
        </w:rPr>
        <w:t>При проведении ремонтных работ не оприходовано вторичное сырье: металлолом после демонтажа кровли, отопительных радиаторов, лес после валки деревьев:</w:t>
      </w:r>
    </w:p>
    <w:p w:rsidR="000447D9" w:rsidRPr="000447D9" w:rsidRDefault="000447D9" w:rsidP="000447D9">
      <w:pPr>
        <w:ind w:firstLine="705"/>
        <w:jc w:val="both"/>
        <w:rPr>
          <w:sz w:val="28"/>
          <w:szCs w:val="28"/>
        </w:rPr>
      </w:pPr>
      <w:r w:rsidRPr="000447D9">
        <w:rPr>
          <w:bCs/>
          <w:sz w:val="28"/>
          <w:szCs w:val="28"/>
        </w:rPr>
        <w:t>- по Акту выполненных работ №1 от 11.11.2013 по «</w:t>
      </w:r>
      <w:r w:rsidRPr="000447D9">
        <w:rPr>
          <w:sz w:val="28"/>
          <w:szCs w:val="28"/>
        </w:rPr>
        <w:t>Выполнению ремонтных работ кровли, внутреннего отопления в здании одноэтажного спального корпуса», подрядчик - ООО «</w:t>
      </w:r>
      <w:proofErr w:type="spellStart"/>
      <w:r w:rsidRPr="000447D9">
        <w:rPr>
          <w:sz w:val="28"/>
          <w:szCs w:val="28"/>
        </w:rPr>
        <w:t>РеалСтрой</w:t>
      </w:r>
      <w:proofErr w:type="spellEnd"/>
      <w:r w:rsidRPr="000447D9">
        <w:rPr>
          <w:sz w:val="28"/>
          <w:szCs w:val="28"/>
        </w:rPr>
        <w:t>» разборка покрытий кровель из листовой стали произведено 1630 кв.м., демонтаж радиаторов – 66 штук;</w:t>
      </w:r>
    </w:p>
    <w:p w:rsidR="000447D9" w:rsidRPr="000447D9" w:rsidRDefault="000447D9" w:rsidP="000447D9">
      <w:pPr>
        <w:ind w:firstLine="705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-по АВР на « Выполнение ремонтных работ в здании МАДОУ «Колос», подрядчик </w:t>
      </w:r>
      <w:proofErr w:type="gramStart"/>
      <w:r w:rsidRPr="000447D9">
        <w:rPr>
          <w:sz w:val="28"/>
          <w:szCs w:val="28"/>
        </w:rPr>
        <w:t>-О</w:t>
      </w:r>
      <w:proofErr w:type="gramEnd"/>
      <w:r w:rsidRPr="000447D9">
        <w:rPr>
          <w:sz w:val="28"/>
          <w:szCs w:val="28"/>
        </w:rPr>
        <w:t>ОО «</w:t>
      </w:r>
      <w:proofErr w:type="spellStart"/>
      <w:r w:rsidRPr="000447D9">
        <w:rPr>
          <w:sz w:val="28"/>
          <w:szCs w:val="28"/>
        </w:rPr>
        <w:t>Стройком</w:t>
      </w:r>
      <w:proofErr w:type="spellEnd"/>
      <w:r w:rsidRPr="000447D9">
        <w:rPr>
          <w:sz w:val="28"/>
          <w:szCs w:val="28"/>
        </w:rPr>
        <w:t>» - валка деревьев 50 куб.м.</w:t>
      </w:r>
    </w:p>
    <w:p w:rsidR="000447D9" w:rsidRPr="000447D9" w:rsidRDefault="000447D9" w:rsidP="000447D9">
      <w:pPr>
        <w:ind w:firstLine="705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по Акту выполненных работ №1 от 01.10.2013 ООО «ЛМ-Строй» на «Выполнение ремонтных работ в здании МАЛОУ санаторий-профилакторий «Колос» на сумму 4501605,06 рублей в позиции №98 – демонтаж радиаторов весом до 80кг в количестве 85 шт.</w:t>
      </w:r>
    </w:p>
    <w:p w:rsidR="000447D9" w:rsidRPr="000447D9" w:rsidRDefault="000447D9" w:rsidP="000447D9">
      <w:pPr>
        <w:ind w:firstLine="705"/>
        <w:jc w:val="both"/>
        <w:rPr>
          <w:bCs/>
          <w:sz w:val="28"/>
          <w:szCs w:val="28"/>
        </w:rPr>
      </w:pPr>
      <w:r w:rsidRPr="000447D9">
        <w:rPr>
          <w:b/>
          <w:bCs/>
          <w:sz w:val="28"/>
          <w:szCs w:val="28"/>
        </w:rPr>
        <w:t xml:space="preserve">6.  </w:t>
      </w:r>
      <w:r w:rsidRPr="000447D9">
        <w:rPr>
          <w:bCs/>
          <w:sz w:val="28"/>
          <w:szCs w:val="28"/>
        </w:rPr>
        <w:t>Нарушения по ведению бухгалтерского учета:</w:t>
      </w:r>
    </w:p>
    <w:p w:rsidR="000447D9" w:rsidRPr="000447D9" w:rsidRDefault="000447D9" w:rsidP="000447D9">
      <w:pPr>
        <w:ind w:firstLine="705"/>
        <w:jc w:val="both"/>
        <w:rPr>
          <w:b/>
          <w:bCs/>
          <w:sz w:val="28"/>
          <w:szCs w:val="28"/>
        </w:rPr>
      </w:pPr>
      <w:r w:rsidRPr="000447D9">
        <w:rPr>
          <w:b/>
          <w:bCs/>
          <w:sz w:val="28"/>
          <w:szCs w:val="28"/>
        </w:rPr>
        <w:t xml:space="preserve">- </w:t>
      </w:r>
      <w:r w:rsidRPr="000447D9">
        <w:rPr>
          <w:bCs/>
          <w:sz w:val="28"/>
          <w:szCs w:val="28"/>
        </w:rPr>
        <w:t>не разработана и не утверждена Учетная политика МАДОУ «Колос».</w:t>
      </w:r>
    </w:p>
    <w:p w:rsidR="000447D9" w:rsidRPr="000447D9" w:rsidRDefault="000447D9" w:rsidP="000447D9">
      <w:pPr>
        <w:ind w:firstLine="705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- должностные оклады в штатных расписаниях не соответствуют должностным окладам в Положении по оплате труда;</w:t>
      </w:r>
    </w:p>
    <w:p w:rsidR="000447D9" w:rsidRPr="000447D9" w:rsidRDefault="000447D9" w:rsidP="000447D9">
      <w:pPr>
        <w:ind w:firstLine="705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- при оплате труда допускаются нарушения требовании ст.152 «Оплата сверхурочной работы» и </w:t>
      </w:r>
      <w:r w:rsidRPr="000447D9">
        <w:rPr>
          <w:sz w:val="28"/>
          <w:szCs w:val="28"/>
        </w:rPr>
        <w:t xml:space="preserve">ст. 96 «Работа в ночное время»  </w:t>
      </w:r>
      <w:r w:rsidRPr="000447D9">
        <w:rPr>
          <w:bCs/>
          <w:sz w:val="28"/>
          <w:szCs w:val="28"/>
        </w:rPr>
        <w:t xml:space="preserve">ТК РФ.   </w:t>
      </w:r>
    </w:p>
    <w:p w:rsidR="000447D9" w:rsidRPr="000447D9" w:rsidRDefault="000447D9" w:rsidP="000447D9">
      <w:pPr>
        <w:pStyle w:val="ab"/>
        <w:ind w:left="1065" w:firstLine="0"/>
        <w:rPr>
          <w:szCs w:val="28"/>
        </w:rPr>
      </w:pPr>
    </w:p>
    <w:p w:rsidR="000447D9" w:rsidRPr="000447D9" w:rsidRDefault="000447D9" w:rsidP="000447D9">
      <w:pPr>
        <w:pStyle w:val="ab"/>
        <w:ind w:left="1065" w:firstLine="0"/>
        <w:rPr>
          <w:szCs w:val="28"/>
        </w:rPr>
      </w:pPr>
    </w:p>
    <w:p w:rsidR="000447D9" w:rsidRPr="000447D9" w:rsidRDefault="000447D9" w:rsidP="000447D9">
      <w:pPr>
        <w:pStyle w:val="ab"/>
        <w:ind w:left="1065" w:firstLine="0"/>
        <w:rPr>
          <w:szCs w:val="28"/>
        </w:rPr>
      </w:pPr>
    </w:p>
    <w:p w:rsidR="000447D9" w:rsidRPr="000447D9" w:rsidRDefault="000447D9" w:rsidP="000447D9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47D9">
        <w:rPr>
          <w:rFonts w:ascii="Times New Roman" w:hAnsi="Times New Roman"/>
          <w:b/>
          <w:sz w:val="28"/>
          <w:szCs w:val="28"/>
        </w:rPr>
        <w:t xml:space="preserve">       </w:t>
      </w:r>
      <w:r w:rsidRPr="000447D9">
        <w:rPr>
          <w:rFonts w:ascii="Times New Roman" w:hAnsi="Times New Roman"/>
          <w:b/>
          <w:sz w:val="28"/>
          <w:szCs w:val="28"/>
        </w:rPr>
        <w:tab/>
        <w:t>9.</w:t>
      </w:r>
      <w:r w:rsidRPr="000447D9">
        <w:rPr>
          <w:rFonts w:ascii="Times New Roman" w:hAnsi="Times New Roman"/>
          <w:sz w:val="28"/>
          <w:szCs w:val="28"/>
        </w:rPr>
        <w:tab/>
        <w:t xml:space="preserve">  Комплексная проверка</w:t>
      </w:r>
      <w:r w:rsidRPr="000447D9">
        <w:rPr>
          <w:rFonts w:ascii="Times New Roman" w:hAnsi="Times New Roman"/>
          <w:b/>
          <w:sz w:val="28"/>
          <w:szCs w:val="28"/>
        </w:rPr>
        <w:t xml:space="preserve">  ГБУЗ «</w:t>
      </w:r>
      <w:proofErr w:type="spellStart"/>
      <w:r w:rsidRPr="000447D9">
        <w:rPr>
          <w:rFonts w:ascii="Times New Roman" w:hAnsi="Times New Roman"/>
          <w:b/>
          <w:sz w:val="28"/>
          <w:szCs w:val="28"/>
        </w:rPr>
        <w:t>Бардымская</w:t>
      </w:r>
      <w:proofErr w:type="spellEnd"/>
      <w:r w:rsidRPr="000447D9">
        <w:rPr>
          <w:rFonts w:ascii="Times New Roman" w:hAnsi="Times New Roman"/>
          <w:b/>
          <w:sz w:val="28"/>
          <w:szCs w:val="28"/>
        </w:rPr>
        <w:t xml:space="preserve">  ЦРБ им. А.П.Курочкиной»: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47D9" w:rsidRPr="000447D9" w:rsidRDefault="000447D9" w:rsidP="000447D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47D9">
        <w:rPr>
          <w:rFonts w:ascii="Times New Roman" w:hAnsi="Times New Roman"/>
          <w:b/>
          <w:color w:val="000000"/>
          <w:sz w:val="28"/>
          <w:szCs w:val="28"/>
        </w:rPr>
        <w:t>1. Нарушения, установленные при проверке учета материальных запасов:</w:t>
      </w:r>
    </w:p>
    <w:p w:rsidR="000447D9" w:rsidRPr="000447D9" w:rsidRDefault="000447D9" w:rsidP="000447D9">
      <w:pPr>
        <w:pStyle w:val="12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color w:val="000000"/>
          <w:sz w:val="28"/>
          <w:szCs w:val="28"/>
        </w:rPr>
        <w:t>-при снятии остатков продуктов питания</w:t>
      </w:r>
      <w:r w:rsidRPr="000447D9">
        <w:rPr>
          <w:rFonts w:ascii="Times New Roman" w:hAnsi="Times New Roman"/>
          <w:sz w:val="28"/>
          <w:szCs w:val="28"/>
        </w:rPr>
        <w:t xml:space="preserve"> установлены излишки  в сумме 315,67 рублей.</w:t>
      </w:r>
    </w:p>
    <w:p w:rsidR="000447D9" w:rsidRPr="000447D9" w:rsidRDefault="000447D9" w:rsidP="000447D9">
      <w:pPr>
        <w:pStyle w:val="12"/>
        <w:autoSpaceDE w:val="0"/>
        <w:autoSpaceDN w:val="0"/>
        <w:adjustRightInd w:val="0"/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2. При установлении норм расходов ГСМ допущено завышение нормы:</w:t>
      </w:r>
    </w:p>
    <w:p w:rsidR="000447D9" w:rsidRPr="000447D9" w:rsidRDefault="000447D9" w:rsidP="000447D9">
      <w:pPr>
        <w:pStyle w:val="12"/>
        <w:autoSpaceDE w:val="0"/>
        <w:autoSpaceDN w:val="0"/>
        <w:adjustRightInd w:val="0"/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 xml:space="preserve">- на автомобиль Форд-фокус на 10%  на технологические остановки; </w:t>
      </w:r>
    </w:p>
    <w:p w:rsidR="000447D9" w:rsidRPr="000447D9" w:rsidRDefault="000447D9" w:rsidP="000447D9">
      <w:pPr>
        <w:pStyle w:val="12"/>
        <w:autoSpaceDE w:val="0"/>
        <w:autoSpaceDN w:val="0"/>
        <w:adjustRightInd w:val="0"/>
        <w:spacing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- 10% на прогрев салона  применяется неправильно, т.к. норматив 10%                  устанавливается на расход топлива из расчета за один час стоянки (простоя) с работающим двигателем, т.е. норма на прогрев - 1,8 л/ч;</w:t>
      </w:r>
    </w:p>
    <w:p w:rsidR="000447D9" w:rsidRPr="000447D9" w:rsidRDefault="000447D9" w:rsidP="000447D9">
      <w:pPr>
        <w:pStyle w:val="12"/>
        <w:autoSpaceDE w:val="0"/>
        <w:autoSpaceDN w:val="0"/>
        <w:adjustRightInd w:val="0"/>
        <w:spacing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>- при  установлении повышенного коэффициента при эксплуатации более 5 лет и 10 лет  пробеги автомобилей: более 100 тыс. км</w:t>
      </w:r>
      <w:proofErr w:type="gramStart"/>
      <w:r w:rsidRPr="000447D9">
        <w:rPr>
          <w:rFonts w:ascii="Times New Roman" w:hAnsi="Times New Roman"/>
          <w:sz w:val="28"/>
          <w:szCs w:val="28"/>
        </w:rPr>
        <w:t>.</w:t>
      </w:r>
      <w:proofErr w:type="gramEnd"/>
      <w:r w:rsidRPr="000447D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447D9">
        <w:rPr>
          <w:rFonts w:ascii="Times New Roman" w:hAnsi="Times New Roman"/>
          <w:sz w:val="28"/>
          <w:szCs w:val="28"/>
        </w:rPr>
        <w:t>и</w:t>
      </w:r>
      <w:proofErr w:type="gramEnd"/>
      <w:r w:rsidRPr="000447D9">
        <w:rPr>
          <w:rFonts w:ascii="Times New Roman" w:hAnsi="Times New Roman"/>
          <w:sz w:val="28"/>
          <w:szCs w:val="28"/>
        </w:rPr>
        <w:t xml:space="preserve"> более 150 тыс. км соответственно. Неправильно рассчитаны нормы повышения на автомобили ВАЗ 21053 8,5л </w:t>
      </w:r>
      <w:proofErr w:type="spellStart"/>
      <w:r w:rsidRPr="000447D9">
        <w:rPr>
          <w:rFonts w:ascii="Times New Roman" w:hAnsi="Times New Roman"/>
          <w:sz w:val="28"/>
          <w:szCs w:val="28"/>
        </w:rPr>
        <w:t>х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0,05 = 0,4л., по приказу установлена норма 0,9л., т.е. на 0,5л. больше;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 xml:space="preserve">   3. При выборочной проверке организации выдачи бесплатного молока и сока установлены следующие нарушения:</w:t>
      </w:r>
    </w:p>
    <w:p w:rsidR="000447D9" w:rsidRPr="000447D9" w:rsidRDefault="000447D9" w:rsidP="000447D9">
      <w:pPr>
        <w:ind w:firstLine="36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в список работников на получение бесплатного молока по </w:t>
      </w:r>
      <w:proofErr w:type="spellStart"/>
      <w:r w:rsidRPr="000447D9">
        <w:rPr>
          <w:sz w:val="28"/>
          <w:szCs w:val="28"/>
        </w:rPr>
        <w:t>Бардымской</w:t>
      </w:r>
      <w:proofErr w:type="spellEnd"/>
      <w:r w:rsidRPr="000447D9">
        <w:rPr>
          <w:sz w:val="28"/>
          <w:szCs w:val="28"/>
        </w:rPr>
        <w:t xml:space="preserve"> ЦРБ на 2014 год </w:t>
      </w:r>
      <w:proofErr w:type="gramStart"/>
      <w:r w:rsidRPr="000447D9">
        <w:rPr>
          <w:sz w:val="28"/>
          <w:szCs w:val="28"/>
        </w:rPr>
        <w:t>включены</w:t>
      </w:r>
      <w:proofErr w:type="gramEnd"/>
      <w:r w:rsidRPr="000447D9">
        <w:rPr>
          <w:sz w:val="28"/>
          <w:szCs w:val="28"/>
        </w:rPr>
        <w:t xml:space="preserve"> профессий не предусмотренные  Коллективным договором;</w:t>
      </w:r>
    </w:p>
    <w:p w:rsidR="000447D9" w:rsidRPr="000447D9" w:rsidRDefault="000447D9" w:rsidP="000447D9">
      <w:pPr>
        <w:ind w:firstLine="360"/>
        <w:jc w:val="both"/>
        <w:rPr>
          <w:sz w:val="28"/>
          <w:szCs w:val="28"/>
        </w:rPr>
      </w:pPr>
      <w:proofErr w:type="gramStart"/>
      <w:r w:rsidRPr="000447D9">
        <w:rPr>
          <w:sz w:val="28"/>
          <w:szCs w:val="28"/>
        </w:rPr>
        <w:t>- в нарушение п.2 приказа №110 от 01.03.2005г., в котором говорится, что молоко выдается по 0,5 литра за смену независимо от продолжительности в дни фактической занятости работника, молоко и сок выдавались в дни отсутствия работника (во время отпусков, болезни), при выборочной проверке (за 4 месяца) установлены лишние смены в количестве 232 смен и перерасход молока и сока  в сумме</w:t>
      </w:r>
      <w:proofErr w:type="gramEnd"/>
      <w:r w:rsidRPr="000447D9">
        <w:rPr>
          <w:sz w:val="28"/>
          <w:szCs w:val="28"/>
        </w:rPr>
        <w:t xml:space="preserve"> 2820,1  рублей, в т.ч.:</w:t>
      </w:r>
    </w:p>
    <w:p w:rsidR="000447D9" w:rsidRPr="000447D9" w:rsidRDefault="000447D9" w:rsidP="000447D9">
      <w:pPr>
        <w:pStyle w:val="12"/>
        <w:tabs>
          <w:tab w:val="left" w:pos="76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 xml:space="preserve">- молоко 215 смен </w:t>
      </w:r>
      <w:proofErr w:type="spellStart"/>
      <w:r w:rsidRPr="000447D9">
        <w:rPr>
          <w:rFonts w:ascii="Times New Roman" w:hAnsi="Times New Roman"/>
          <w:sz w:val="28"/>
          <w:szCs w:val="28"/>
        </w:rPr>
        <w:t>х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0,5л. = 105,7 литра </w:t>
      </w:r>
      <w:proofErr w:type="spellStart"/>
      <w:r w:rsidRPr="000447D9">
        <w:rPr>
          <w:rFonts w:ascii="Times New Roman" w:hAnsi="Times New Roman"/>
          <w:sz w:val="28"/>
          <w:szCs w:val="28"/>
        </w:rPr>
        <w:t>х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25 рублей = 2687,5 рублей,</w:t>
      </w:r>
    </w:p>
    <w:p w:rsidR="000447D9" w:rsidRPr="000447D9" w:rsidRDefault="000447D9" w:rsidP="000447D9">
      <w:pPr>
        <w:pStyle w:val="12"/>
        <w:tabs>
          <w:tab w:val="left" w:pos="76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 xml:space="preserve">- сок 17 смен </w:t>
      </w:r>
      <w:proofErr w:type="spellStart"/>
      <w:r w:rsidRPr="000447D9">
        <w:rPr>
          <w:rFonts w:ascii="Times New Roman" w:hAnsi="Times New Roman"/>
          <w:sz w:val="28"/>
          <w:szCs w:val="28"/>
        </w:rPr>
        <w:t>х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0,3л = </w:t>
      </w:r>
      <w:smartTag w:uri="urn:schemas-microsoft-com:office:smarttags" w:element="metricconverter">
        <w:smartTagPr>
          <w:attr w:name="ProductID" w:val="5,1 л"/>
        </w:smartTagPr>
        <w:r w:rsidRPr="000447D9">
          <w:rPr>
            <w:rFonts w:ascii="Times New Roman" w:hAnsi="Times New Roman"/>
            <w:sz w:val="28"/>
            <w:szCs w:val="28"/>
          </w:rPr>
          <w:t>5,1 л</w:t>
        </w:r>
      </w:smartTag>
      <w:r w:rsidRPr="00044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7D9">
        <w:rPr>
          <w:rFonts w:ascii="Times New Roman" w:hAnsi="Times New Roman"/>
          <w:sz w:val="28"/>
          <w:szCs w:val="28"/>
        </w:rPr>
        <w:t>х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26 рублей = 132,60 рублей.</w:t>
      </w:r>
    </w:p>
    <w:p w:rsidR="000447D9" w:rsidRPr="000447D9" w:rsidRDefault="000447D9" w:rsidP="000447D9">
      <w:pPr>
        <w:pStyle w:val="12"/>
        <w:tabs>
          <w:tab w:val="left" w:pos="765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D9">
        <w:rPr>
          <w:rFonts w:ascii="Times New Roman" w:hAnsi="Times New Roman"/>
          <w:sz w:val="28"/>
          <w:szCs w:val="28"/>
        </w:rPr>
        <w:t>- в нарушение п.3 приказа №110 от 01.03.2005г., в котором говорится о запрете выдачи молока за одну или несколько  смен вперед, а также как и за прошедшие смены и отпуск на дом, молоко выдается авансом и за прошедшие смены, например,  в августе 2014 года выданы авансом молоко 1,5 литра, сок 5 банок, что отмечено в ведомости на выдачу молока.</w:t>
      </w:r>
      <w:proofErr w:type="gramEnd"/>
    </w:p>
    <w:p w:rsidR="000447D9" w:rsidRPr="000447D9" w:rsidRDefault="000447D9" w:rsidP="000447D9">
      <w:pPr>
        <w:pStyle w:val="12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447D9">
        <w:rPr>
          <w:rFonts w:ascii="Times New Roman" w:hAnsi="Times New Roman"/>
          <w:b/>
          <w:sz w:val="28"/>
          <w:szCs w:val="28"/>
        </w:rPr>
        <w:t>2.Нарушения, установленные при проверке расчетов:</w:t>
      </w:r>
    </w:p>
    <w:p w:rsidR="000447D9" w:rsidRPr="000447D9" w:rsidRDefault="000447D9" w:rsidP="000447D9">
      <w:pPr>
        <w:pStyle w:val="12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1. Установлена переплата по командировочным расходам в сумме 536 рублей.</w:t>
      </w:r>
    </w:p>
    <w:p w:rsidR="000447D9" w:rsidRPr="000447D9" w:rsidRDefault="000447D9" w:rsidP="000447D9">
      <w:pPr>
        <w:pStyle w:val="12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lastRenderedPageBreak/>
        <w:t>2. Установлено неэффективное использование в сумме 100 рублей.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3. Нецелевое использование в сумме 160390 рублей.</w:t>
      </w:r>
    </w:p>
    <w:p w:rsidR="000447D9" w:rsidRPr="000447D9" w:rsidRDefault="000447D9" w:rsidP="000447D9">
      <w:pPr>
        <w:pStyle w:val="12"/>
        <w:spacing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0447D9">
        <w:rPr>
          <w:rFonts w:ascii="Times New Roman" w:hAnsi="Times New Roman"/>
          <w:b/>
          <w:sz w:val="28"/>
          <w:szCs w:val="28"/>
        </w:rPr>
        <w:t>3.Нарушения, установленные при проверке оплаты труда:</w:t>
      </w:r>
    </w:p>
    <w:p w:rsidR="000447D9" w:rsidRPr="000447D9" w:rsidRDefault="000447D9" w:rsidP="000447D9">
      <w:pPr>
        <w:pStyle w:val="12"/>
        <w:spacing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1. При проверке правильности составления тарификационных списков за 2013 год установлено:</w:t>
      </w:r>
    </w:p>
    <w:p w:rsidR="000447D9" w:rsidRPr="000447D9" w:rsidRDefault="000447D9" w:rsidP="000447D9">
      <w:pPr>
        <w:pStyle w:val="1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фельдшеру средней школы 1 категории в тарификационном списке установлен должностной оклад в сумме 3473 рубля, по Положению об оплате труда оклад фельдшера 1 категории составляет в сумме 3808 рублей, начисление заработной платы произведено по окладу 3473 рубля, т.е. недоплата составляет в сумме 481,56 рублей в месяц;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>- в тарификационном списке включены должности, которые отсутствуют в Положении об оплате труда: инженер по обслуживанию медицинского оборудования с должностным окладом в сумме 4176 рублей, техник-связист с окладом 3163 рубля, оператор ЭВМ с окладом 2176 рублей, санитарка – буфетчица с окладом 2049 рублей;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>- юрисконсульту в тарификационном списке установлен должностной оклад в сумме 4176 рублей, в Положении предусмотрено 3443 рубля;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>- руководителю группы учета по тарификации предусмотрен оклад в сумме 4509 рублей, по Положению  - 5408 рублей;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>- участковой медсестре 1 категории установлен должностной оклад в тарификации в сумме 3808 рублей, по Положению по оплате труда оклад предусмотрен в сумме 3473 рубля, допущена переплата заработной платы;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 xml:space="preserve">-  медсестре по физиотерапии 1 категории </w:t>
      </w:r>
      <w:proofErr w:type="spellStart"/>
      <w:r w:rsidRPr="000447D9">
        <w:rPr>
          <w:rFonts w:ascii="Times New Roman" w:hAnsi="Times New Roman"/>
          <w:sz w:val="28"/>
          <w:szCs w:val="28"/>
        </w:rPr>
        <w:t>Тюндюковской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ВА установлен должностной оклад в тарификации в сумме 3808 рублей, по Положению по оплате труда оклад предусмотрен в сумме 3473 рубля, допущена переплата заработной платы;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 xml:space="preserve">- врачу – </w:t>
      </w:r>
      <w:proofErr w:type="spellStart"/>
      <w:r w:rsidRPr="000447D9">
        <w:rPr>
          <w:rFonts w:ascii="Times New Roman" w:hAnsi="Times New Roman"/>
          <w:sz w:val="28"/>
          <w:szCs w:val="28"/>
        </w:rPr>
        <w:t>неонатологу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по тарификации установлен оклад в сумме  4176 рублей, по Положению предусмотрено – 4506 рублей;</w:t>
      </w:r>
    </w:p>
    <w:p w:rsidR="000447D9" w:rsidRPr="000447D9" w:rsidRDefault="000447D9" w:rsidP="000447D9">
      <w:pPr>
        <w:pStyle w:val="12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ab/>
        <w:t xml:space="preserve">- врачам -  анестезиологам 1 категории по тарификации установлен должностной оклад в сумме 8296 рублей, по Положению оклады предусмотрены в сумме 8923 рубля, недоплата составляет в сумме 1037 рублей в месяц каждому. </w:t>
      </w:r>
    </w:p>
    <w:p w:rsidR="000447D9" w:rsidRPr="000447D9" w:rsidRDefault="000447D9" w:rsidP="000447D9">
      <w:pPr>
        <w:pStyle w:val="12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2. При проверке правильности составления тарификации за 2014 год установлено: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 xml:space="preserve">- врачу-хирургу в тарификационном списке установлен должностной оклад в сумме 6702 рубля, по Положению о системе оплаты труда врачу-хирургу 1 </w:t>
      </w:r>
      <w:r w:rsidRPr="000447D9">
        <w:rPr>
          <w:rFonts w:ascii="Times New Roman" w:hAnsi="Times New Roman"/>
          <w:sz w:val="28"/>
          <w:szCs w:val="28"/>
        </w:rPr>
        <w:lastRenderedPageBreak/>
        <w:t>категории должностной оклад предусмотрен в сумме 7258 рублей, при проверке начисления заработной платы нарушение не установлено, т.е. заработная плата начислена по правильному окладу в сумме 7258 рублей;</w:t>
      </w:r>
    </w:p>
    <w:p w:rsidR="000447D9" w:rsidRPr="000447D9" w:rsidRDefault="000447D9" w:rsidP="000447D9">
      <w:pPr>
        <w:pStyle w:val="12"/>
        <w:spacing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 врач</w:t>
      </w:r>
      <w:proofErr w:type="gramStart"/>
      <w:r w:rsidRPr="000447D9">
        <w:rPr>
          <w:rFonts w:ascii="Times New Roman" w:hAnsi="Times New Roman"/>
          <w:sz w:val="28"/>
          <w:szCs w:val="28"/>
        </w:rPr>
        <w:t>у-</w:t>
      </w:r>
      <w:proofErr w:type="gramEnd"/>
      <w:r w:rsidRPr="00044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7D9">
        <w:rPr>
          <w:rFonts w:ascii="Times New Roman" w:hAnsi="Times New Roman"/>
          <w:sz w:val="28"/>
          <w:szCs w:val="28"/>
        </w:rPr>
        <w:t>неонатологу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должностной оклад по тарификации установлен должностной оклад в сумме 6211 рубль, по Положению предусмотрено – 6702 рубля, при проверке начисления заработной платы по лицевому счету установлена переплата заработной платы 11221,13 руб.- 9634,12 руб. = 1587,01 рублей в месяц;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врачу гинекологического отделения в тарификационном списке установлен оклад в сумме 7806 рублей, в Положении предусмотрено 8416 рублей, при проверке начисления заработной платы нарушение не установлено;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 xml:space="preserve">- врачу-анестезиологу высшей категории оклад в тарификации установлен в размере 13270 рублей, в Положении предусмотрено 8416 руб. </w:t>
      </w:r>
      <w:proofErr w:type="spellStart"/>
      <w:r w:rsidRPr="000447D9">
        <w:rPr>
          <w:rFonts w:ascii="Times New Roman" w:hAnsi="Times New Roman"/>
          <w:sz w:val="28"/>
          <w:szCs w:val="28"/>
        </w:rPr>
        <w:t>х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1,7 = 14307,20 рублей, при проверке начисления заработной платы установлено недоплата заработной платы в 1714,61 рублей в месяц;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врачу-анестезиологу 1 категории по тарификации установлен оклад в сумме 12338 рублей, по Положению следует – 13270,20 рублей, при  проверке начисления заработной платы установлено, что в мае 2014 года зарплата начислена правильно, в других месяцах 2014 года недоплата;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в Положении нет должности инженера по обслуживанию медицинского оборудования, в тарификационном списке имеется вакансия с окладом 7454 рубля;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юрисконсульту в Положении установлен оклад в размере 5120 рублей, в тарификационном списке – 6211 рубль;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в Положении нет должностей оператора ЭВМ, в тарификационном списке 5 должностей оператора с окладом 3237 рублей;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в Положении нет должности техника-связиста, в тарификации 1 ставка с должностным окладом  4704 рубля;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в тарификационном списке должностной оклад руководителю группы учета установлен в сумме 6702 рубля, по Положению оклад руководителя группы учета -8043 рубля;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в тарификационном списке бухгалтеру по статистической и налоговой отчетности  оклад установлен в сумме 6795 рублей, по Положению – 5664 рубля;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 водителю 1 класса по тарификации установлен оклад в сумме 5165 рублей, по Положению следует -  5664 рубля;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 участковой медсестре 1 категории установлен оклад в сумме 5664 рубля, по Положению следует - 5165 рублей;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spellStart"/>
      <w:r w:rsidRPr="000447D9">
        <w:rPr>
          <w:rFonts w:ascii="Times New Roman" w:hAnsi="Times New Roman"/>
          <w:sz w:val="28"/>
          <w:szCs w:val="28"/>
        </w:rPr>
        <w:t>зав</w:t>
      </w:r>
      <w:proofErr w:type="gramStart"/>
      <w:r w:rsidRPr="000447D9">
        <w:rPr>
          <w:rFonts w:ascii="Times New Roman" w:hAnsi="Times New Roman"/>
          <w:sz w:val="28"/>
          <w:szCs w:val="28"/>
        </w:rPr>
        <w:t>.П</w:t>
      </w:r>
      <w:proofErr w:type="gramEnd"/>
      <w:r w:rsidRPr="000447D9">
        <w:rPr>
          <w:rFonts w:ascii="Times New Roman" w:hAnsi="Times New Roman"/>
          <w:sz w:val="28"/>
          <w:szCs w:val="28"/>
        </w:rPr>
        <w:t>ечменского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7D9">
        <w:rPr>
          <w:rFonts w:ascii="Times New Roman" w:hAnsi="Times New Roman"/>
          <w:sz w:val="28"/>
          <w:szCs w:val="28"/>
        </w:rPr>
        <w:t>ФАПа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по тарификации установлен оклад в сумме 4704 рублей, по Положению следует – 5165 рублей,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старшие медсестры тарифицированы на 1,5 ставки,   фактически они занимают 1 ставку и приказом главного врача им установлены по 50% надбавки;</w:t>
      </w:r>
    </w:p>
    <w:p w:rsidR="000447D9" w:rsidRPr="000447D9" w:rsidRDefault="000447D9" w:rsidP="000447D9">
      <w:pPr>
        <w:pStyle w:val="12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47D9" w:rsidRPr="000447D9" w:rsidRDefault="000447D9" w:rsidP="000447D9">
      <w:pPr>
        <w:pStyle w:val="12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3. При сверке штатного расписания с тарификацией на 2014 год установлены расхождения: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по поликлинике по детской консультации врачи по штатному расписанию -  5 единиц, в тарификационном списке – 5,75 единиц, средний медицинский персонал  в штатном расписании – 7 единиц, по тарификации – 6,5 единиц;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0447D9">
        <w:rPr>
          <w:rFonts w:ascii="Times New Roman" w:hAnsi="Times New Roman"/>
          <w:sz w:val="28"/>
          <w:szCs w:val="28"/>
        </w:rPr>
        <w:t>параклинике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в штатном расписании штат санитарки – 1 ставка, по тарификации  - 0,75 ставки;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в  ОБП врачей по штатному расписанию – 7 единиц, в тарификационном списке – 6 единиц, в тарификацию не включен врач-провизор;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- прочий немедицинский персонал по штатному расписанию 2 ставки, в тарификационный список  немедицинский персонал не включен.</w:t>
      </w:r>
    </w:p>
    <w:p w:rsidR="000447D9" w:rsidRPr="000447D9" w:rsidRDefault="000447D9" w:rsidP="000447D9">
      <w:pPr>
        <w:pStyle w:val="12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4. При выплате стимулирующих выплат допущены нарушения, а именно на суммы стимулирующих выплат не начислен уральский коэффициент в размере 15% и в нарушение п.4.3. Методики определения размера выплат стимулирующего характера стимулирующие выплаты начислены в составе МРОТ, в виду вышеназванных нарушении образовалась недоплата работникам Учреждения в сумме 1585548,13 рублей, в т.ч. по ОМС – 1514474,53 рублей, по бюджету – 71073,60 рублей.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Данное нарушение устранено во время проверки, недоплата сотрудникам в сумме 1237204,23 тыс</w:t>
      </w:r>
      <w:proofErr w:type="gramStart"/>
      <w:r w:rsidRPr="000447D9">
        <w:rPr>
          <w:rFonts w:ascii="Times New Roman" w:hAnsi="Times New Roman"/>
          <w:sz w:val="28"/>
          <w:szCs w:val="28"/>
        </w:rPr>
        <w:t>.р</w:t>
      </w:r>
      <w:proofErr w:type="gramEnd"/>
      <w:r w:rsidRPr="000447D9">
        <w:rPr>
          <w:rFonts w:ascii="Times New Roman" w:hAnsi="Times New Roman"/>
          <w:sz w:val="28"/>
          <w:szCs w:val="28"/>
        </w:rPr>
        <w:t xml:space="preserve">уб., в т.ч. по ОМС – 1174391,85 рублей, по бюджету – 62812,38 рублей,  начислена и перечислена на </w:t>
      </w:r>
      <w:proofErr w:type="spellStart"/>
      <w:r w:rsidRPr="000447D9">
        <w:rPr>
          <w:rFonts w:ascii="Times New Roman" w:hAnsi="Times New Roman"/>
          <w:sz w:val="28"/>
          <w:szCs w:val="28"/>
        </w:rPr>
        <w:t>сберкарты</w:t>
      </w:r>
      <w:proofErr w:type="spellEnd"/>
      <w:r w:rsidRPr="000447D9">
        <w:rPr>
          <w:rFonts w:ascii="Times New Roman" w:hAnsi="Times New Roman"/>
          <w:sz w:val="28"/>
          <w:szCs w:val="28"/>
        </w:rPr>
        <w:t xml:space="preserve"> работников.</w:t>
      </w:r>
    </w:p>
    <w:p w:rsidR="000447D9" w:rsidRPr="000447D9" w:rsidRDefault="000447D9" w:rsidP="000447D9">
      <w:pPr>
        <w:pStyle w:val="12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5. При выборочной проверке начисления заработной платы установлено, что должностные оклады не соответствуют установленным должностным окладам по тарификации.</w:t>
      </w:r>
    </w:p>
    <w:p w:rsidR="000447D9" w:rsidRPr="000447D9" w:rsidRDefault="000447D9" w:rsidP="000447D9">
      <w:pPr>
        <w:pStyle w:val="12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0447D9" w:rsidRPr="000447D9" w:rsidRDefault="000447D9" w:rsidP="000447D9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47D9">
        <w:rPr>
          <w:rFonts w:ascii="Times New Roman" w:hAnsi="Times New Roman"/>
          <w:bCs/>
          <w:sz w:val="28"/>
          <w:szCs w:val="28"/>
        </w:rPr>
        <w:t xml:space="preserve">     </w:t>
      </w:r>
      <w:r w:rsidRPr="000447D9">
        <w:rPr>
          <w:rFonts w:ascii="Times New Roman" w:hAnsi="Times New Roman"/>
          <w:bCs/>
          <w:sz w:val="28"/>
          <w:szCs w:val="28"/>
        </w:rPr>
        <w:tab/>
      </w:r>
      <w:r w:rsidRPr="000447D9">
        <w:rPr>
          <w:rFonts w:ascii="Times New Roman" w:hAnsi="Times New Roman"/>
          <w:b/>
          <w:bCs/>
          <w:sz w:val="28"/>
          <w:szCs w:val="28"/>
        </w:rPr>
        <w:t>10</w:t>
      </w:r>
      <w:r w:rsidRPr="000447D9">
        <w:rPr>
          <w:rFonts w:ascii="Times New Roman" w:hAnsi="Times New Roman"/>
          <w:bCs/>
          <w:sz w:val="28"/>
          <w:szCs w:val="28"/>
        </w:rPr>
        <w:t>.</w:t>
      </w:r>
      <w:r w:rsidRPr="000447D9">
        <w:rPr>
          <w:rFonts w:ascii="Times New Roman" w:hAnsi="Times New Roman"/>
          <w:bCs/>
          <w:sz w:val="28"/>
          <w:szCs w:val="28"/>
        </w:rPr>
        <w:tab/>
      </w:r>
      <w:r w:rsidRPr="000447D9">
        <w:rPr>
          <w:rFonts w:ascii="Times New Roman" w:hAnsi="Times New Roman"/>
          <w:b/>
          <w:sz w:val="28"/>
          <w:szCs w:val="28"/>
        </w:rPr>
        <w:t>Управление образования: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 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 1. План мероприятий («дорожная карта») «Изменения в отрасли образования Бардымского муниципального района Пермского края, направляемые на </w:t>
      </w:r>
      <w:r w:rsidRPr="000447D9">
        <w:rPr>
          <w:bCs/>
          <w:szCs w:val="28"/>
        </w:rPr>
        <w:lastRenderedPageBreak/>
        <w:t>повышение ее эффективности» утвержден распоряжением администрации Бардымского муниципального района от 29.05.2013 №208-р.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В Плане в разделах по разработке и внедрения механизмов эффективного контракта с педагогическими работниками предусмотрены следующие показатели:</w:t>
      </w:r>
    </w:p>
    <w:p w:rsidR="000447D9" w:rsidRPr="000447D9" w:rsidRDefault="000447D9" w:rsidP="000447D9">
      <w:pPr>
        <w:pStyle w:val="ab"/>
        <w:ind w:firstLine="360"/>
        <w:rPr>
          <w:bCs/>
          <w:szCs w:val="28"/>
        </w:rPr>
      </w:pPr>
      <w:r w:rsidRPr="000447D9">
        <w:rPr>
          <w:bCs/>
          <w:szCs w:val="28"/>
        </w:rPr>
        <w:t xml:space="preserve">    - отношение среднемесячной заработной платы педагогических работников  образовательных организации дошкольного образования Бардымского муниципального района к среднемесячной заработной плате организации общего образования Пермского края с 2013 года составит  100%;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 - отношение среднемесячной заработной платы педагогических работников  образовательных организации общего образования Бардымского муниципального района к среднемесячной заработной плате в Пермском крае с 2013 года составит  100%;</w:t>
      </w:r>
    </w:p>
    <w:p w:rsidR="000447D9" w:rsidRPr="000447D9" w:rsidRDefault="000447D9" w:rsidP="000447D9">
      <w:pPr>
        <w:pStyle w:val="ab"/>
        <w:ind w:firstLine="360"/>
        <w:rPr>
          <w:bCs/>
          <w:szCs w:val="28"/>
        </w:rPr>
      </w:pPr>
      <w:r w:rsidRPr="000447D9">
        <w:rPr>
          <w:bCs/>
          <w:szCs w:val="28"/>
        </w:rPr>
        <w:t xml:space="preserve">    - отношение среднемесячной заработной платы педагогических работников  образовательных организации дополнительного образования детей Бардымского муниципального района к среднемесячной заработной плате в Пермском крае к 2018 году составит  100%, в т.ч. в 2013 году – 75%, в 2014 году – 80%.</w:t>
      </w:r>
    </w:p>
    <w:p w:rsidR="000447D9" w:rsidRPr="000447D9" w:rsidRDefault="000447D9" w:rsidP="000447D9">
      <w:pPr>
        <w:pStyle w:val="ab"/>
        <w:ind w:firstLine="566"/>
        <w:rPr>
          <w:bCs/>
          <w:szCs w:val="28"/>
        </w:rPr>
      </w:pPr>
      <w:r w:rsidRPr="000447D9">
        <w:rPr>
          <w:bCs/>
          <w:szCs w:val="28"/>
        </w:rPr>
        <w:t xml:space="preserve">     2. Плановые показатели, предусмотренные в Плане мероприятий («дорожная карта») в 2013 году не выполнены по всем категориям работников образования Бардымского муниципального района:</w:t>
      </w:r>
      <w:r w:rsidRPr="000447D9">
        <w:rPr>
          <w:bCs/>
          <w:szCs w:val="28"/>
        </w:rPr>
        <w:tab/>
      </w:r>
    </w:p>
    <w:p w:rsidR="000447D9" w:rsidRPr="000447D9" w:rsidRDefault="000447D9" w:rsidP="000447D9">
      <w:pPr>
        <w:pStyle w:val="ab"/>
        <w:ind w:firstLine="566"/>
        <w:rPr>
          <w:bCs/>
          <w:szCs w:val="28"/>
        </w:rPr>
      </w:pPr>
      <w:r w:rsidRPr="000447D9">
        <w:rPr>
          <w:bCs/>
          <w:szCs w:val="28"/>
        </w:rPr>
        <w:t xml:space="preserve">-   по педагогическим работникам дошкольных образовательных учреждений выполнение составляет 75,5%,  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 -  по педагогическим работникам общего образования -  88,6%,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- по педагогическим работникам учреждений дополнительного образования детей – 67,7%.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Показатели, предусмотренные в соглашениях, выполнены по всем категориям:</w:t>
      </w:r>
    </w:p>
    <w:p w:rsidR="000447D9" w:rsidRPr="000447D9" w:rsidRDefault="000447D9" w:rsidP="000447D9">
      <w:pPr>
        <w:pStyle w:val="ab"/>
        <w:ind w:firstLine="566"/>
        <w:rPr>
          <w:bCs/>
          <w:szCs w:val="28"/>
        </w:rPr>
      </w:pPr>
      <w:r w:rsidRPr="000447D9">
        <w:rPr>
          <w:bCs/>
          <w:szCs w:val="28"/>
        </w:rPr>
        <w:t xml:space="preserve">-   по педагогическим работникам дошкольных образовательных учреждений выполнение составляет 108,4%,  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 - по педагогическим работникам общего образования -  109,5%,</w:t>
      </w: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- по педагогическим работникам учреждений дополнительного образования детей –106,4%.</w:t>
      </w:r>
    </w:p>
    <w:p w:rsidR="000447D9" w:rsidRPr="000447D9" w:rsidRDefault="000447D9" w:rsidP="000447D9">
      <w:pPr>
        <w:pStyle w:val="ab"/>
        <w:rPr>
          <w:bCs/>
          <w:szCs w:val="28"/>
        </w:rPr>
      </w:pPr>
      <w:r w:rsidRPr="000447D9">
        <w:rPr>
          <w:bCs/>
          <w:szCs w:val="28"/>
        </w:rPr>
        <w:t xml:space="preserve">3. </w:t>
      </w:r>
      <w:proofErr w:type="gramStart"/>
      <w:r w:rsidRPr="000447D9">
        <w:rPr>
          <w:bCs/>
          <w:szCs w:val="28"/>
        </w:rPr>
        <w:t>Плановые показатели 1 квартала 2014 года, предусмотренные Планом мероприятий («дорожная карта») и показатели по заключенным соглашениям между Управлением образования и образовательными учреждениями выполнены по педагогическим работникам дополнительного образования детей, выполнение показателя составляет 87,1%, что больше на 4,1% планового показателя, по остальным категориям плановые показатели по «дорожной карте» и по соглашениям не выполнены.</w:t>
      </w:r>
      <w:proofErr w:type="gramEnd"/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            4. При выборочной проверке соответствия данных статистического отчета форма №3-ЗП-образование за 2013 го и 1 квартал 2014 года данным бухгалтерского учета установлены следующие нарушения:</w:t>
      </w:r>
    </w:p>
    <w:p w:rsidR="000447D9" w:rsidRPr="000447D9" w:rsidRDefault="000447D9" w:rsidP="000447D9">
      <w:pPr>
        <w:pStyle w:val="ab"/>
        <w:rPr>
          <w:bCs/>
          <w:szCs w:val="28"/>
        </w:rPr>
      </w:pPr>
      <w:r w:rsidRPr="000447D9">
        <w:rPr>
          <w:bCs/>
          <w:szCs w:val="28"/>
        </w:rPr>
        <w:t>- в состав фонда оплаты труда включены суммы пособий по временной нетрудоспособности;</w:t>
      </w:r>
    </w:p>
    <w:p w:rsidR="000447D9" w:rsidRPr="000447D9" w:rsidRDefault="000447D9" w:rsidP="000447D9">
      <w:pPr>
        <w:pStyle w:val="ab"/>
        <w:rPr>
          <w:bCs/>
          <w:szCs w:val="28"/>
        </w:rPr>
      </w:pPr>
      <w:r w:rsidRPr="000447D9">
        <w:rPr>
          <w:bCs/>
          <w:szCs w:val="28"/>
        </w:rPr>
        <w:lastRenderedPageBreak/>
        <w:t>- имеются случаи не включения в состав ФОТ оплата коммунальных услуг и компенсации на книгоиздательскую продукцию и периодическим изданиям или излишнего включения коммунальных услуг других категорий работников;</w:t>
      </w:r>
    </w:p>
    <w:p w:rsidR="000447D9" w:rsidRPr="000447D9" w:rsidRDefault="000447D9" w:rsidP="000447D9">
      <w:pPr>
        <w:pStyle w:val="ab"/>
        <w:rPr>
          <w:bCs/>
          <w:szCs w:val="28"/>
        </w:rPr>
      </w:pPr>
      <w:r w:rsidRPr="000447D9">
        <w:rPr>
          <w:bCs/>
          <w:szCs w:val="28"/>
        </w:rPr>
        <w:t>- в состав фонда оплаты труда педагогических работников включены педагогическая зарплата директоров школ и их заместителей;</w:t>
      </w:r>
    </w:p>
    <w:p w:rsidR="000447D9" w:rsidRPr="000447D9" w:rsidRDefault="000447D9" w:rsidP="000447D9">
      <w:pPr>
        <w:pStyle w:val="ab"/>
        <w:rPr>
          <w:bCs/>
          <w:szCs w:val="28"/>
        </w:rPr>
      </w:pPr>
      <w:r w:rsidRPr="000447D9">
        <w:rPr>
          <w:bCs/>
          <w:szCs w:val="28"/>
        </w:rPr>
        <w:t>- имеются случаи включения в фонд оплаты труда заработных плат внешних совместителей, так  же не включения в состав фонда оплаты труда заработной платы внутренних совместителей.</w:t>
      </w:r>
    </w:p>
    <w:p w:rsidR="000447D9" w:rsidRPr="000447D9" w:rsidRDefault="000447D9" w:rsidP="000447D9">
      <w:pPr>
        <w:pStyle w:val="ab"/>
        <w:rPr>
          <w:bCs/>
          <w:szCs w:val="28"/>
        </w:rPr>
      </w:pPr>
      <w:r w:rsidRPr="000447D9">
        <w:rPr>
          <w:bCs/>
          <w:szCs w:val="28"/>
        </w:rPr>
        <w:t xml:space="preserve">5. При анализе изменения среднемесячной численности и средней зарплаты в 1квартале 2014 года по сравнению с 2013 годом по всем категориям работников образовательных учреждений Бардымского муниципального района установлена отрицательная динамика, при анализе изменения данных показателей по сравнению с 1 кварталом 2013 года основная динамика положительная. </w:t>
      </w:r>
    </w:p>
    <w:p w:rsidR="000447D9" w:rsidRPr="000447D9" w:rsidRDefault="000447D9" w:rsidP="000447D9">
      <w:pPr>
        <w:jc w:val="both"/>
        <w:rPr>
          <w:b/>
          <w:bCs/>
          <w:sz w:val="28"/>
          <w:szCs w:val="28"/>
        </w:rPr>
      </w:pPr>
    </w:p>
    <w:p w:rsidR="000447D9" w:rsidRPr="000447D9" w:rsidRDefault="000447D9" w:rsidP="000447D9">
      <w:pPr>
        <w:ind w:firstLine="709"/>
        <w:jc w:val="both"/>
        <w:rPr>
          <w:b/>
          <w:bCs/>
          <w:sz w:val="28"/>
          <w:szCs w:val="28"/>
        </w:rPr>
      </w:pPr>
      <w:r w:rsidRPr="000447D9">
        <w:rPr>
          <w:b/>
          <w:sz w:val="28"/>
          <w:szCs w:val="28"/>
        </w:rPr>
        <w:t>11.</w:t>
      </w:r>
      <w:r w:rsidRPr="000447D9">
        <w:rPr>
          <w:sz w:val="28"/>
          <w:szCs w:val="28"/>
        </w:rPr>
        <w:t xml:space="preserve"> К</w:t>
      </w:r>
      <w:r w:rsidRPr="000447D9">
        <w:rPr>
          <w:b/>
          <w:bCs/>
          <w:sz w:val="28"/>
          <w:szCs w:val="28"/>
        </w:rPr>
        <w:t>омплексная проверка финансово-хозяйственной деятельности МУП «</w:t>
      </w:r>
      <w:proofErr w:type="spellStart"/>
      <w:r w:rsidRPr="000447D9">
        <w:rPr>
          <w:b/>
          <w:bCs/>
          <w:sz w:val="28"/>
          <w:szCs w:val="28"/>
        </w:rPr>
        <w:t>Бардымское</w:t>
      </w:r>
      <w:proofErr w:type="spellEnd"/>
      <w:r w:rsidRPr="000447D9">
        <w:rPr>
          <w:b/>
          <w:bCs/>
          <w:sz w:val="28"/>
          <w:szCs w:val="28"/>
        </w:rPr>
        <w:t xml:space="preserve"> ПАТП»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rPr>
          <w:sz w:val="28"/>
          <w:szCs w:val="28"/>
        </w:rPr>
      </w:pPr>
    </w:p>
    <w:p w:rsidR="000447D9" w:rsidRPr="000447D9" w:rsidRDefault="000447D9" w:rsidP="000447D9">
      <w:pPr>
        <w:rPr>
          <w:sz w:val="28"/>
          <w:szCs w:val="28"/>
        </w:rPr>
      </w:pP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1. В нарушение п.15 Порядка ведения кассовых операций в Российской Федерации от 22.09.1993 № 40 в ведомостях учета поступления выручки в кассу отсутствуют подписи кондукторов. 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2. В нарушение Порядка ведения кассовых операций в Российской Федерации от 22.09.1993 № 40 при сдаче выручки от продажи билетов в кассу имеются расхождения приходно-кассового ордера и кассового чека.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ПКО № 194 от 30.08.2010 на сумму 23590,50 руб., по ведомости учета поступления выручки в кассу составила 23590,50 руб., кассовая чековая лента не приложена;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ПКО № 223 от 05.10.2010 на сумму 40215,50 руб., по ведомости учета поступления выручки в кассу составила 40215,50 руб., а по кассовой чековой ленте – 4021,55 руб.;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ПКО № 229 от 09.10.2010 на сумму 39663,0 руб., по ведомости учета поступления выручки в кассу составила 39663,0 руб., кассовая чековая лента не приложена;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ПКО № 248 от 02.11.2010 на сумму 37332,5 руб., по ведомости учета поступления выручки в кассу сумма составила 37332,50 руб., а по кассовой чековой ленте – 45064,60 руб. Разница составляет 7732,10 руб.;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ПКО № 252 от 06.11.2010 на сумму 13177,50 руб., по ведомости учета поступления выручки в кассу сумма составила 13177,50 руб., а по кассовой чековой ленте – 32693,98 руб. Разница составляет 19516,48 руб.;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ПКО № 254 от 10.11.2010 на сумму 43923,0 руб., по ведомости учета поступления выручки в кассу сумма составила 43923,0 руб., кассовая чековая лента не приложена.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lastRenderedPageBreak/>
        <w:t>3. В 2010 году куплены куртки «</w:t>
      </w:r>
      <w:proofErr w:type="spellStart"/>
      <w:r w:rsidRPr="000447D9">
        <w:rPr>
          <w:szCs w:val="28"/>
        </w:rPr>
        <w:t>Рейнблок</w:t>
      </w:r>
      <w:proofErr w:type="spellEnd"/>
      <w:r w:rsidRPr="000447D9">
        <w:rPr>
          <w:szCs w:val="28"/>
        </w:rPr>
        <w:t>» с логотипом предприятия у ЗАО «Пермь-Восток-Сервис» в количестве 60 штук на сумму 91179,6 руб. (</w:t>
      </w:r>
      <w:proofErr w:type="spellStart"/>
      <w:proofErr w:type="gramStart"/>
      <w:r w:rsidRPr="000447D9">
        <w:rPr>
          <w:szCs w:val="28"/>
        </w:rPr>
        <w:t>п</w:t>
      </w:r>
      <w:proofErr w:type="spellEnd"/>
      <w:proofErr w:type="gramEnd"/>
      <w:r w:rsidRPr="000447D9">
        <w:rPr>
          <w:szCs w:val="28"/>
        </w:rPr>
        <w:t>/</w:t>
      </w:r>
      <w:proofErr w:type="spellStart"/>
      <w:r w:rsidRPr="000447D9">
        <w:rPr>
          <w:szCs w:val="28"/>
        </w:rPr>
        <w:t>п</w:t>
      </w:r>
      <w:proofErr w:type="spellEnd"/>
      <w:r w:rsidRPr="000447D9">
        <w:rPr>
          <w:szCs w:val="28"/>
        </w:rPr>
        <w:t xml:space="preserve"> № 223 от 26.10.2010 – 82061,64 руб. в количестве 54 шт., </w:t>
      </w:r>
      <w:proofErr w:type="spellStart"/>
      <w:r w:rsidRPr="000447D9">
        <w:rPr>
          <w:szCs w:val="28"/>
        </w:rPr>
        <w:t>п</w:t>
      </w:r>
      <w:proofErr w:type="spellEnd"/>
      <w:r w:rsidRPr="000447D9">
        <w:rPr>
          <w:szCs w:val="28"/>
        </w:rPr>
        <w:t>/</w:t>
      </w:r>
      <w:proofErr w:type="spellStart"/>
      <w:r w:rsidRPr="000447D9">
        <w:rPr>
          <w:szCs w:val="28"/>
        </w:rPr>
        <w:t>п</w:t>
      </w:r>
      <w:proofErr w:type="spellEnd"/>
      <w:r w:rsidRPr="000447D9">
        <w:rPr>
          <w:szCs w:val="28"/>
        </w:rPr>
        <w:t xml:space="preserve"> № 251 от 22.11.2010 – 9117,96 руб. в количестве 6 шт., счет № 25571 от 21.10.2010 – 82061,64 руб., счет № 27874 от 12.11.2010 – 9117,96 руб.). В ведомости учета спецодежды с октября по декабрь </w:t>
      </w:r>
      <w:smartTag w:uri="urn:schemas-microsoft-com:office:smarttags" w:element="metricconverter">
        <w:smartTagPr>
          <w:attr w:name="ProductID" w:val="2010 г"/>
        </w:smartTagPr>
        <w:r w:rsidRPr="000447D9">
          <w:rPr>
            <w:szCs w:val="28"/>
          </w:rPr>
          <w:t>2010 г</w:t>
        </w:r>
      </w:smartTag>
      <w:r w:rsidRPr="000447D9">
        <w:rPr>
          <w:szCs w:val="28"/>
        </w:rPr>
        <w:t>. куртки «</w:t>
      </w:r>
      <w:proofErr w:type="spellStart"/>
      <w:r w:rsidRPr="000447D9">
        <w:rPr>
          <w:szCs w:val="28"/>
        </w:rPr>
        <w:t>Рейнблок</w:t>
      </w:r>
      <w:proofErr w:type="spellEnd"/>
      <w:r w:rsidRPr="000447D9">
        <w:rPr>
          <w:szCs w:val="28"/>
        </w:rPr>
        <w:t xml:space="preserve">» с логотипом предприятия не учтены. </w:t>
      </w:r>
    </w:p>
    <w:p w:rsidR="000447D9" w:rsidRPr="000447D9" w:rsidRDefault="000447D9" w:rsidP="000447D9">
      <w:pPr>
        <w:pStyle w:val="ab"/>
        <w:tabs>
          <w:tab w:val="left" w:pos="900"/>
        </w:tabs>
        <w:ind w:firstLine="540"/>
        <w:rPr>
          <w:szCs w:val="28"/>
        </w:rPr>
      </w:pPr>
      <w:r w:rsidRPr="000447D9">
        <w:rPr>
          <w:szCs w:val="28"/>
        </w:rPr>
        <w:t>4. В нарушение п.7.7 коллективного договора работникам предприятия компенсирована частичная оплата питания. В соответствии с заключенным коллективным договором частичная оплата питания производится только при наличии прибыли предприятия. Предприятием за 2009 год получен убыток в размере 411,1 тыс. руб., за 2010 год – 256,8 тыс</w:t>
      </w:r>
      <w:proofErr w:type="gramStart"/>
      <w:r w:rsidRPr="000447D9">
        <w:rPr>
          <w:szCs w:val="28"/>
        </w:rPr>
        <w:t>.р</w:t>
      </w:r>
      <w:proofErr w:type="gramEnd"/>
      <w:r w:rsidRPr="000447D9">
        <w:rPr>
          <w:szCs w:val="28"/>
        </w:rPr>
        <w:t>уб. Расходно-кассовый ордер № 340 от 08.07.2010г. в сумме 500,0 руб., ведомость на выдачу компенсации за питание за июнь 2010 года от 11.07.2010г. в сумме 18699,0 руб.</w:t>
      </w:r>
    </w:p>
    <w:p w:rsidR="000447D9" w:rsidRPr="000447D9" w:rsidRDefault="000447D9" w:rsidP="000447D9">
      <w:pPr>
        <w:ind w:firstLine="708"/>
        <w:jc w:val="both"/>
        <w:rPr>
          <w:b/>
          <w:bCs/>
          <w:sz w:val="28"/>
          <w:szCs w:val="28"/>
        </w:rPr>
      </w:pPr>
    </w:p>
    <w:p w:rsidR="000447D9" w:rsidRPr="000447D9" w:rsidRDefault="000447D9" w:rsidP="000447D9">
      <w:pPr>
        <w:ind w:firstLine="708"/>
        <w:jc w:val="both"/>
        <w:rPr>
          <w:sz w:val="28"/>
          <w:szCs w:val="28"/>
        </w:rPr>
      </w:pPr>
      <w:r w:rsidRPr="000447D9">
        <w:rPr>
          <w:b/>
          <w:bCs/>
          <w:sz w:val="28"/>
          <w:szCs w:val="28"/>
        </w:rPr>
        <w:t>12. Проверка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>исполнения бюджетной сметы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 xml:space="preserve">МБУ «Местное телерадиовещание  Бардымского района «Тол </w:t>
      </w:r>
      <w:proofErr w:type="spellStart"/>
      <w:r w:rsidRPr="000447D9">
        <w:rPr>
          <w:b/>
          <w:sz w:val="28"/>
          <w:szCs w:val="28"/>
        </w:rPr>
        <w:t>буйлары</w:t>
      </w:r>
      <w:proofErr w:type="spellEnd"/>
      <w:r w:rsidRPr="000447D9">
        <w:rPr>
          <w:b/>
          <w:sz w:val="28"/>
          <w:szCs w:val="28"/>
        </w:rPr>
        <w:t xml:space="preserve"> (</w:t>
      </w:r>
      <w:proofErr w:type="spellStart"/>
      <w:r w:rsidRPr="000447D9">
        <w:rPr>
          <w:b/>
          <w:sz w:val="28"/>
          <w:szCs w:val="28"/>
        </w:rPr>
        <w:t>Притулвье</w:t>
      </w:r>
      <w:proofErr w:type="spellEnd"/>
      <w:r w:rsidRPr="000447D9">
        <w:rPr>
          <w:b/>
          <w:sz w:val="28"/>
          <w:szCs w:val="28"/>
        </w:rPr>
        <w:t xml:space="preserve">) »  </w:t>
      </w:r>
      <w:r w:rsidRPr="000447D9">
        <w:rPr>
          <w:sz w:val="28"/>
          <w:szCs w:val="28"/>
        </w:rPr>
        <w:t xml:space="preserve"> 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ind w:firstLine="708"/>
        <w:jc w:val="both"/>
        <w:rPr>
          <w:sz w:val="28"/>
          <w:szCs w:val="28"/>
        </w:rPr>
      </w:pPr>
    </w:p>
    <w:p w:rsidR="000447D9" w:rsidRPr="000447D9" w:rsidRDefault="000447D9" w:rsidP="000447D9">
      <w:pPr>
        <w:ind w:firstLine="708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неэффективное использование бюджетных средств составляет</w:t>
      </w:r>
      <w:r w:rsidRPr="000447D9">
        <w:rPr>
          <w:bCs/>
          <w:sz w:val="28"/>
          <w:szCs w:val="28"/>
        </w:rPr>
        <w:t xml:space="preserve"> </w:t>
      </w:r>
      <w:r w:rsidRPr="000447D9">
        <w:rPr>
          <w:sz w:val="28"/>
          <w:szCs w:val="28"/>
        </w:rPr>
        <w:t>в сумме  301271,07 руб.</w:t>
      </w:r>
      <w:r w:rsidRPr="000447D9">
        <w:rPr>
          <w:bCs/>
          <w:sz w:val="28"/>
          <w:szCs w:val="28"/>
        </w:rPr>
        <w:t xml:space="preserve">: </w:t>
      </w:r>
    </w:p>
    <w:p w:rsidR="000447D9" w:rsidRPr="000447D9" w:rsidRDefault="000447D9" w:rsidP="000447D9">
      <w:pPr>
        <w:ind w:firstLine="708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при проверке правильности начисления  оплаты труда допущена недоплата  средств  бюджета  в сумме 111,00 руб., переплата 15308,80 руб. </w:t>
      </w:r>
    </w:p>
    <w:p w:rsidR="000447D9" w:rsidRPr="000447D9" w:rsidRDefault="000447D9" w:rsidP="000447D9">
      <w:pPr>
        <w:pStyle w:val="ab"/>
        <w:rPr>
          <w:szCs w:val="28"/>
        </w:rPr>
      </w:pPr>
      <w:r w:rsidRPr="000447D9">
        <w:rPr>
          <w:szCs w:val="28"/>
        </w:rPr>
        <w:t xml:space="preserve">- в авансовых отчетах не указывается табельный номер подотчетного лица, должность, назначение аванса, сколько приложено документов и на скольких листах, не указывается сумма к утверждению, нет расшифровки подписи, не указаны бухгалтерские записи. </w:t>
      </w:r>
    </w:p>
    <w:p w:rsidR="000447D9" w:rsidRPr="000447D9" w:rsidRDefault="000447D9" w:rsidP="000447D9">
      <w:pPr>
        <w:ind w:firstLine="708"/>
        <w:jc w:val="both"/>
        <w:rPr>
          <w:sz w:val="28"/>
          <w:szCs w:val="28"/>
        </w:rPr>
      </w:pPr>
    </w:p>
    <w:p w:rsidR="000447D9" w:rsidRPr="000447D9" w:rsidRDefault="000447D9" w:rsidP="000447D9">
      <w:pPr>
        <w:jc w:val="both"/>
        <w:rPr>
          <w:b/>
          <w:sz w:val="28"/>
          <w:szCs w:val="28"/>
        </w:rPr>
      </w:pPr>
      <w:r w:rsidRPr="000447D9">
        <w:rPr>
          <w:sz w:val="28"/>
          <w:szCs w:val="28"/>
        </w:rPr>
        <w:tab/>
      </w:r>
      <w:r w:rsidRPr="000447D9">
        <w:rPr>
          <w:b/>
          <w:sz w:val="28"/>
          <w:szCs w:val="28"/>
        </w:rPr>
        <w:t>13</w:t>
      </w:r>
      <w:r w:rsidRPr="000447D9">
        <w:rPr>
          <w:b/>
          <w:i/>
          <w:sz w:val="28"/>
          <w:szCs w:val="28"/>
        </w:rPr>
        <w:t xml:space="preserve">. </w:t>
      </w:r>
      <w:r w:rsidRPr="000447D9">
        <w:rPr>
          <w:b/>
          <w:sz w:val="28"/>
          <w:szCs w:val="28"/>
        </w:rPr>
        <w:t>Проверка использования бюджетных средств управлением образования администрации Бардымского муниципального района за 2013-2014гг.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1. Муниципальный контракт № 83 от 15.01.2013 с ИП </w:t>
      </w:r>
      <w:proofErr w:type="spellStart"/>
      <w:r w:rsidRPr="000447D9">
        <w:rPr>
          <w:color w:val="000000"/>
          <w:sz w:val="28"/>
          <w:szCs w:val="28"/>
        </w:rPr>
        <w:t>Асминдяров</w:t>
      </w:r>
      <w:proofErr w:type="spellEnd"/>
      <w:r w:rsidRPr="000447D9">
        <w:rPr>
          <w:color w:val="000000"/>
          <w:sz w:val="28"/>
          <w:szCs w:val="28"/>
        </w:rPr>
        <w:t xml:space="preserve"> А.М на сумму 6989,4 тыс</w:t>
      </w:r>
      <w:proofErr w:type="gramStart"/>
      <w:r w:rsidRPr="000447D9">
        <w:rPr>
          <w:color w:val="000000"/>
          <w:sz w:val="28"/>
          <w:szCs w:val="28"/>
        </w:rPr>
        <w:t>.р</w:t>
      </w:r>
      <w:proofErr w:type="gramEnd"/>
      <w:r w:rsidRPr="000447D9">
        <w:rPr>
          <w:color w:val="000000"/>
          <w:sz w:val="28"/>
          <w:szCs w:val="28"/>
        </w:rPr>
        <w:t>уб. заключен на 2 года, на момент заключения контракта в утвержденном бюджете планового периода  2014 года расходы на содержание детей в негосударственных ДОУ не предусмотрены, т.е. контракт бюджетными средствами не обеспечен.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Нарушены условия контракта, т.к. контрактом предусмотрено оплата расходов по содержанию детей по фактическому посещению детей, в нарушение данного положения оплата произведена по плановому списку детей, например: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- в августе 2013 года ДОУ «</w:t>
      </w:r>
      <w:proofErr w:type="spellStart"/>
      <w:r w:rsidRPr="000447D9">
        <w:rPr>
          <w:color w:val="000000"/>
          <w:sz w:val="28"/>
          <w:szCs w:val="28"/>
        </w:rPr>
        <w:t>Беби-лайф</w:t>
      </w:r>
      <w:proofErr w:type="spellEnd"/>
      <w:r w:rsidRPr="000447D9">
        <w:rPr>
          <w:color w:val="000000"/>
          <w:sz w:val="28"/>
          <w:szCs w:val="28"/>
        </w:rPr>
        <w:t>» посещали по списку 74 детей, оплата произведена за 78 детей;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- в сентябре по списку 89 детей, оплата произведена за 94 детей;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lastRenderedPageBreak/>
        <w:t>- в ноябре по списку 97 детей, из них 2 не посещали ДОУ, оплата произведена за 100 детей;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- в декабре по списку 97 детей, оплата произведена за 100 детей.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>2. Установлено уклонение от конкурсного размещения заказов путем искусственного дробления заказа, например: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- При выполнении работ по устройству тамбура  заключены 2 договора: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- договор №1 от 12.09.2013 с ИП </w:t>
      </w:r>
      <w:proofErr w:type="spellStart"/>
      <w:r w:rsidRPr="000447D9">
        <w:rPr>
          <w:color w:val="000000"/>
          <w:sz w:val="28"/>
          <w:szCs w:val="28"/>
        </w:rPr>
        <w:t>Асминдияровым</w:t>
      </w:r>
      <w:proofErr w:type="spellEnd"/>
      <w:r w:rsidRPr="000447D9">
        <w:rPr>
          <w:color w:val="000000"/>
          <w:sz w:val="28"/>
          <w:szCs w:val="28"/>
        </w:rPr>
        <w:t xml:space="preserve"> А.М. на 99,0 тыс</w:t>
      </w:r>
      <w:proofErr w:type="gramStart"/>
      <w:r w:rsidRPr="000447D9">
        <w:rPr>
          <w:color w:val="000000"/>
          <w:sz w:val="28"/>
          <w:szCs w:val="28"/>
        </w:rPr>
        <w:t>.р</w:t>
      </w:r>
      <w:proofErr w:type="gramEnd"/>
      <w:r w:rsidRPr="000447D9">
        <w:rPr>
          <w:color w:val="000000"/>
          <w:sz w:val="28"/>
          <w:szCs w:val="28"/>
        </w:rPr>
        <w:t>уб., акт приемочной комиссии от 17.10.2013 №323;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- договор №2 от 11.10.2013  с ИП </w:t>
      </w:r>
      <w:proofErr w:type="spellStart"/>
      <w:r w:rsidRPr="000447D9">
        <w:rPr>
          <w:color w:val="000000"/>
          <w:sz w:val="28"/>
          <w:szCs w:val="28"/>
        </w:rPr>
        <w:t>Асминдияровым</w:t>
      </w:r>
      <w:proofErr w:type="spellEnd"/>
      <w:r w:rsidRPr="000447D9">
        <w:rPr>
          <w:color w:val="000000"/>
          <w:sz w:val="28"/>
          <w:szCs w:val="28"/>
        </w:rPr>
        <w:t xml:space="preserve"> А.М. на 99,0 тыс</w:t>
      </w:r>
      <w:proofErr w:type="gramStart"/>
      <w:r w:rsidRPr="000447D9">
        <w:rPr>
          <w:color w:val="000000"/>
          <w:sz w:val="28"/>
          <w:szCs w:val="28"/>
        </w:rPr>
        <w:t>.р</w:t>
      </w:r>
      <w:proofErr w:type="gramEnd"/>
      <w:r w:rsidRPr="000447D9">
        <w:rPr>
          <w:color w:val="000000"/>
          <w:sz w:val="28"/>
          <w:szCs w:val="28"/>
        </w:rPr>
        <w:t>уб., акт приемочной комиссии от 19.11.2013 №423;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>- Ремонт помещения в здании управления образования – приобретены строительные материалы и выполнены работы на сумму 195193,6 руб.;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>- Ремонт путей эвакуации в здании управления образования – приобретены строительные материалы и выполнены работы на сумму 112745,55 руб.</w:t>
      </w:r>
    </w:p>
    <w:p w:rsidR="000447D9" w:rsidRPr="000447D9" w:rsidRDefault="000447D9" w:rsidP="000447D9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0447D9">
        <w:rPr>
          <w:b/>
          <w:color w:val="000000"/>
          <w:sz w:val="28"/>
          <w:szCs w:val="28"/>
        </w:rPr>
        <w:t>Нарушения, установленные при анализе использования бюджетных средств: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iCs/>
          <w:color w:val="000000"/>
          <w:sz w:val="28"/>
          <w:szCs w:val="28"/>
        </w:rPr>
        <w:t xml:space="preserve">1. </w:t>
      </w:r>
      <w:r w:rsidRPr="000447D9">
        <w:rPr>
          <w:color w:val="000000"/>
          <w:sz w:val="28"/>
          <w:szCs w:val="28"/>
        </w:rPr>
        <w:t xml:space="preserve"> Установлена недоплата начисленных выплат семьям, имеющим детей в возрасте от 1,5 до 5 лет, не посещающих МОУ по программе «Мамин выбор»  в сумме 27711,12 рублей.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2. На момент проверки не было подтверждающих документов, а именно   отрывных талонов к путевкам, реестра учета путевок к муниципальному контракту №70 от 06.12.13г. с ОО «Оздоровительный комплекс «Иван-гора» на приобретение 25 путевок </w:t>
      </w:r>
      <w:proofErr w:type="spellStart"/>
      <w:r w:rsidRPr="000447D9">
        <w:rPr>
          <w:color w:val="000000"/>
          <w:sz w:val="28"/>
          <w:szCs w:val="28"/>
        </w:rPr>
        <w:t>х</w:t>
      </w:r>
      <w:proofErr w:type="spellEnd"/>
      <w:r w:rsidRPr="000447D9">
        <w:rPr>
          <w:color w:val="000000"/>
          <w:sz w:val="28"/>
          <w:szCs w:val="28"/>
        </w:rPr>
        <w:t xml:space="preserve"> 17308,30 = 432707,50 рублей.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Данное нарушение устранено во время проверки.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3. При проверке использования средств на организацию отдыха и оздоровление детей в каникулярное время установлено расхождение фактических расходов от сумм, утвержденных сметой финансирования отдыха, оздоровления, занятости детей и подростков в 2013 году, а именно установлено: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b/>
          <w:color w:val="000000"/>
          <w:sz w:val="28"/>
          <w:szCs w:val="28"/>
        </w:rPr>
        <w:t xml:space="preserve">- </w:t>
      </w:r>
      <w:r w:rsidRPr="000447D9">
        <w:rPr>
          <w:color w:val="000000"/>
          <w:sz w:val="28"/>
          <w:szCs w:val="28"/>
        </w:rPr>
        <w:t xml:space="preserve">перерасход районных средств  на приобретение путевок в ЗДОЛ в сумме 96,0 тыс. руб.,  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- перерасход средств в сумме 84,3 тыс</w:t>
      </w:r>
      <w:proofErr w:type="gramStart"/>
      <w:r w:rsidRPr="000447D9">
        <w:rPr>
          <w:color w:val="000000"/>
          <w:sz w:val="28"/>
          <w:szCs w:val="28"/>
        </w:rPr>
        <w:t>.р</w:t>
      </w:r>
      <w:proofErr w:type="gramEnd"/>
      <w:r w:rsidRPr="000447D9">
        <w:rPr>
          <w:color w:val="000000"/>
          <w:sz w:val="28"/>
          <w:szCs w:val="28"/>
        </w:rPr>
        <w:t>уб. на районные массовые мероприятия;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4.  Установлено нецелевое использование бюджетных средств всего 351,5 тыс</w:t>
      </w:r>
      <w:proofErr w:type="gramStart"/>
      <w:r w:rsidRPr="000447D9">
        <w:rPr>
          <w:color w:val="000000"/>
          <w:sz w:val="28"/>
          <w:szCs w:val="28"/>
        </w:rPr>
        <w:t>.р</w:t>
      </w:r>
      <w:proofErr w:type="gramEnd"/>
      <w:r w:rsidRPr="000447D9">
        <w:rPr>
          <w:color w:val="000000"/>
          <w:sz w:val="28"/>
          <w:szCs w:val="28"/>
        </w:rPr>
        <w:t>уб., в т.ч.: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- допущено нецелевое использование </w:t>
      </w:r>
      <w:proofErr w:type="gramStart"/>
      <w:r w:rsidRPr="000447D9">
        <w:rPr>
          <w:color w:val="000000"/>
          <w:sz w:val="28"/>
          <w:szCs w:val="28"/>
        </w:rPr>
        <w:t>фонда оплаты труда аппарата управления</w:t>
      </w:r>
      <w:proofErr w:type="gramEnd"/>
      <w:r w:rsidRPr="000447D9">
        <w:rPr>
          <w:color w:val="000000"/>
          <w:sz w:val="28"/>
          <w:szCs w:val="28"/>
        </w:rPr>
        <w:t xml:space="preserve"> в сумме 337,0 тыс. руб., 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- расходы по договору ГПХ по оплате юридических услуг в сумме 11,7 тыс</w:t>
      </w:r>
      <w:proofErr w:type="gramStart"/>
      <w:r w:rsidRPr="000447D9">
        <w:rPr>
          <w:color w:val="000000"/>
          <w:sz w:val="28"/>
          <w:szCs w:val="28"/>
        </w:rPr>
        <w:t>.р</w:t>
      </w:r>
      <w:proofErr w:type="gramEnd"/>
      <w:r w:rsidRPr="000447D9">
        <w:rPr>
          <w:color w:val="000000"/>
          <w:sz w:val="28"/>
          <w:szCs w:val="28"/>
        </w:rPr>
        <w:t xml:space="preserve">уб. по причине того, что услуги оказаны не </w:t>
      </w:r>
      <w:proofErr w:type="spellStart"/>
      <w:r w:rsidRPr="000447D9">
        <w:rPr>
          <w:color w:val="000000"/>
          <w:sz w:val="28"/>
          <w:szCs w:val="28"/>
        </w:rPr>
        <w:t>ЦДиК</w:t>
      </w:r>
      <w:proofErr w:type="spellEnd"/>
      <w:r w:rsidRPr="000447D9">
        <w:rPr>
          <w:color w:val="000000"/>
          <w:sz w:val="28"/>
          <w:szCs w:val="28"/>
        </w:rPr>
        <w:t>, а образовательным  учреждениям управления образования;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- по ст.340 «Увеличение стоимости материальных запасов» средства </w:t>
      </w:r>
      <w:proofErr w:type="spellStart"/>
      <w:r w:rsidRPr="000447D9">
        <w:rPr>
          <w:color w:val="000000"/>
          <w:sz w:val="28"/>
          <w:szCs w:val="28"/>
        </w:rPr>
        <w:t>ЦДиК</w:t>
      </w:r>
      <w:proofErr w:type="spellEnd"/>
      <w:r w:rsidRPr="000447D9">
        <w:rPr>
          <w:color w:val="000000"/>
          <w:sz w:val="28"/>
          <w:szCs w:val="28"/>
        </w:rPr>
        <w:t xml:space="preserve"> в сумме 0,7 тыс</w:t>
      </w:r>
      <w:proofErr w:type="gramStart"/>
      <w:r w:rsidRPr="000447D9">
        <w:rPr>
          <w:color w:val="000000"/>
          <w:sz w:val="28"/>
          <w:szCs w:val="28"/>
        </w:rPr>
        <w:t>.р</w:t>
      </w:r>
      <w:proofErr w:type="gramEnd"/>
      <w:r w:rsidRPr="000447D9">
        <w:rPr>
          <w:color w:val="000000"/>
          <w:sz w:val="28"/>
          <w:szCs w:val="28"/>
        </w:rPr>
        <w:t xml:space="preserve">уб. на приобретение канцтоваров для централизованной бухгалтерии,  2,1 тыс.руб. на приобретение ГСМ, по которым нет фактического расхода по использованию ГСМ </w:t>
      </w:r>
      <w:proofErr w:type="spellStart"/>
      <w:r w:rsidRPr="000447D9">
        <w:rPr>
          <w:color w:val="000000"/>
          <w:sz w:val="28"/>
          <w:szCs w:val="28"/>
        </w:rPr>
        <w:t>ЦДиК</w:t>
      </w:r>
      <w:proofErr w:type="spellEnd"/>
      <w:r w:rsidRPr="000447D9">
        <w:rPr>
          <w:color w:val="000000"/>
          <w:sz w:val="28"/>
          <w:szCs w:val="28"/>
        </w:rPr>
        <w:t>.</w:t>
      </w:r>
    </w:p>
    <w:p w:rsidR="000447D9" w:rsidRPr="000447D9" w:rsidRDefault="000447D9" w:rsidP="000447D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0447D9" w:rsidRPr="000447D9" w:rsidRDefault="000447D9" w:rsidP="000447D9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lastRenderedPageBreak/>
        <w:t xml:space="preserve"> </w:t>
      </w:r>
      <w:r w:rsidRPr="000447D9">
        <w:rPr>
          <w:b/>
          <w:color w:val="000000"/>
          <w:sz w:val="28"/>
          <w:szCs w:val="28"/>
        </w:rPr>
        <w:t>Нарушения, установленные при проверке составления штатного расписания и начисления оплаты труда: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1. Должностные оклады работников, не отнесенных к муниципальным должностям, предусмотренные в штатных расписаниях не установлены нормативно-правовым актом (в приказах или в трудовом договоре);     </w:t>
      </w:r>
    </w:p>
    <w:p w:rsidR="000447D9" w:rsidRPr="000447D9" w:rsidRDefault="000447D9" w:rsidP="000447D9">
      <w:pPr>
        <w:tabs>
          <w:tab w:val="left" w:pos="1470"/>
        </w:tabs>
        <w:ind w:firstLine="540"/>
        <w:jc w:val="both"/>
        <w:rPr>
          <w:color w:val="000000"/>
          <w:sz w:val="28"/>
          <w:szCs w:val="28"/>
        </w:rPr>
      </w:pPr>
      <w:r w:rsidRPr="000447D9">
        <w:rPr>
          <w:iCs/>
          <w:color w:val="000000"/>
          <w:sz w:val="28"/>
          <w:szCs w:val="28"/>
        </w:rPr>
        <w:t xml:space="preserve">2. В штатном расписании ММК утверждена </w:t>
      </w:r>
      <w:r w:rsidRPr="000447D9">
        <w:rPr>
          <w:color w:val="000000"/>
          <w:sz w:val="28"/>
          <w:szCs w:val="28"/>
        </w:rPr>
        <w:t>должность учителя-логопеда, а в схеме должностных окладов  предусмотрена должность дефектолога;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3. Установлен завышенный должностной оклад электронику в сумме 6440 рублей, в Положении по оплате труда ставка электроника установлена в сумме 4600 + 25% сельские надбавки = 5750 рублей, разница  составляет 690 рублей, переплата 690 </w:t>
      </w:r>
      <w:proofErr w:type="spellStart"/>
      <w:r w:rsidRPr="000447D9">
        <w:rPr>
          <w:color w:val="000000"/>
          <w:sz w:val="28"/>
          <w:szCs w:val="28"/>
        </w:rPr>
        <w:t>х</w:t>
      </w:r>
      <w:proofErr w:type="spellEnd"/>
      <w:r w:rsidRPr="000447D9">
        <w:rPr>
          <w:color w:val="000000"/>
          <w:sz w:val="28"/>
          <w:szCs w:val="28"/>
        </w:rPr>
        <w:t xml:space="preserve"> 12 </w:t>
      </w:r>
      <w:proofErr w:type="spellStart"/>
      <w:r w:rsidRPr="000447D9">
        <w:rPr>
          <w:color w:val="000000"/>
          <w:sz w:val="28"/>
          <w:szCs w:val="28"/>
        </w:rPr>
        <w:t>х</w:t>
      </w:r>
      <w:proofErr w:type="spellEnd"/>
      <w:r w:rsidRPr="000447D9">
        <w:rPr>
          <w:color w:val="000000"/>
          <w:sz w:val="28"/>
          <w:szCs w:val="28"/>
        </w:rPr>
        <w:t xml:space="preserve"> 1,15 = 9522 рубля в год;</w:t>
      </w:r>
    </w:p>
    <w:p w:rsidR="000447D9" w:rsidRPr="000447D9" w:rsidRDefault="000447D9" w:rsidP="000447D9">
      <w:pPr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>- в п.4.6. коллективного договора на 2009-2011гг. Администрации Бардымского муниципального района за работу с вредными условиями труда предусмотрена доплата в размере до 15% по итогам аттестации рабочих мест, в нарушение данного пункта аттестация рабочих мест не проведена. Вредность в размере 12% начисляются электронику, системному консультанту по ИСЭД, секретарю, уборщице, оператору котельной. Доплата начисляется за полную ставку, а не пропорционально занимаемой ставки и отработанному времени, ввиду этого допущена переплата в сумме 11060,95 рублей.</w:t>
      </w:r>
    </w:p>
    <w:p w:rsidR="000447D9" w:rsidRPr="000447D9" w:rsidRDefault="000447D9" w:rsidP="000447D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447D9">
        <w:rPr>
          <w:color w:val="000000"/>
          <w:sz w:val="28"/>
          <w:szCs w:val="28"/>
        </w:rPr>
        <w:t xml:space="preserve"> </w:t>
      </w:r>
    </w:p>
    <w:p w:rsidR="000447D9" w:rsidRPr="000447D9" w:rsidRDefault="000447D9" w:rsidP="000447D9">
      <w:pPr>
        <w:ind w:firstLine="709"/>
        <w:jc w:val="both"/>
        <w:rPr>
          <w:b/>
          <w:bCs/>
          <w:sz w:val="28"/>
          <w:szCs w:val="28"/>
        </w:rPr>
      </w:pPr>
      <w:r w:rsidRPr="000447D9">
        <w:rPr>
          <w:b/>
          <w:color w:val="000000"/>
          <w:sz w:val="28"/>
          <w:szCs w:val="28"/>
        </w:rPr>
        <w:t>Нарушения, установленные при проверке</w:t>
      </w:r>
      <w:r w:rsidRPr="000447D9">
        <w:rPr>
          <w:color w:val="000000"/>
          <w:sz w:val="28"/>
          <w:szCs w:val="28"/>
        </w:rPr>
        <w:t xml:space="preserve">  </w:t>
      </w:r>
      <w:r w:rsidRPr="000447D9">
        <w:rPr>
          <w:b/>
          <w:bCs/>
          <w:sz w:val="28"/>
          <w:szCs w:val="28"/>
        </w:rPr>
        <w:t>организации, ведения бухгалтерского учета и достоверности представляемой отчетности: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bCs/>
          <w:sz w:val="28"/>
          <w:szCs w:val="28"/>
        </w:rPr>
        <w:t xml:space="preserve">1. </w:t>
      </w:r>
      <w:r w:rsidRPr="000447D9">
        <w:rPr>
          <w:sz w:val="28"/>
          <w:szCs w:val="28"/>
        </w:rPr>
        <w:t>За проверяемый период установлено неэффективное использование денежных сре</w:t>
      </w:r>
      <w:proofErr w:type="gramStart"/>
      <w:r w:rsidRPr="000447D9">
        <w:rPr>
          <w:sz w:val="28"/>
          <w:szCs w:val="28"/>
        </w:rPr>
        <w:t>дств в с</w:t>
      </w:r>
      <w:proofErr w:type="gramEnd"/>
      <w:r w:rsidRPr="000447D9">
        <w:rPr>
          <w:sz w:val="28"/>
          <w:szCs w:val="28"/>
        </w:rPr>
        <w:t>умме 777,26 руб.</w:t>
      </w:r>
    </w:p>
    <w:p w:rsidR="000447D9" w:rsidRPr="000447D9" w:rsidRDefault="000447D9" w:rsidP="000447D9">
      <w:pPr>
        <w:pStyle w:val="2"/>
        <w:ind w:firstLine="709"/>
        <w:jc w:val="both"/>
        <w:rPr>
          <w:rFonts w:ascii="Times New Roman" w:hAnsi="Times New Roman"/>
          <w:i w:val="0"/>
        </w:rPr>
      </w:pPr>
      <w:r w:rsidRPr="000447D9">
        <w:rPr>
          <w:rFonts w:ascii="Times New Roman" w:hAnsi="Times New Roman"/>
          <w:i w:val="0"/>
        </w:rPr>
        <w:t>14. Проверка исполнения указа Президента Российской Федерации от 07.05.2012 № 597 по вопросам доведения средней заработной платы отдельных категорий работников муниципальных учреждений до уровня установленного правовыми актами Правительства Пермского края («дорожными картами»)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rPr>
          <w:sz w:val="28"/>
          <w:szCs w:val="28"/>
        </w:rPr>
      </w:pP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b/>
          <w:bCs/>
          <w:iCs/>
          <w:sz w:val="28"/>
          <w:szCs w:val="28"/>
        </w:rPr>
        <w:t xml:space="preserve">1. </w:t>
      </w:r>
      <w:proofErr w:type="gramStart"/>
      <w:r w:rsidRPr="000447D9">
        <w:rPr>
          <w:sz w:val="28"/>
          <w:szCs w:val="28"/>
          <w:shd w:val="clear" w:color="auto" w:fill="FFFFFF"/>
        </w:rPr>
        <w:t xml:space="preserve">Целевые  значения показателей средней заработной платы отдельных категорий работников здравоохранения на 2013 год, на 1 квартал 2014 года  соответствуют значениям, </w:t>
      </w:r>
      <w:r w:rsidRPr="000447D9">
        <w:rPr>
          <w:sz w:val="28"/>
          <w:szCs w:val="28"/>
        </w:rPr>
        <w:t>утвержденными распоряжением Правительства Пермского края от 04.03.2013г. № 61-рп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Пермского края», кроме показателя средней заработной платы по младшему медицинскому персоналу.</w:t>
      </w:r>
      <w:proofErr w:type="gramEnd"/>
    </w:p>
    <w:p w:rsidR="000447D9" w:rsidRPr="000447D9" w:rsidRDefault="000447D9" w:rsidP="000447D9">
      <w:pPr>
        <w:pStyle w:val="afe"/>
        <w:tabs>
          <w:tab w:val="left" w:pos="567"/>
        </w:tabs>
        <w:autoSpaceDE w:val="0"/>
        <w:autoSpaceDN w:val="0"/>
        <w:adjustRightInd w:val="0"/>
        <w:ind w:left="0" w:firstLine="539"/>
        <w:jc w:val="both"/>
        <w:outlineLvl w:val="3"/>
        <w:rPr>
          <w:szCs w:val="28"/>
        </w:rPr>
      </w:pPr>
      <w:r w:rsidRPr="000447D9">
        <w:rPr>
          <w:b/>
          <w:szCs w:val="28"/>
          <w:shd w:val="clear" w:color="auto" w:fill="FFFFFF"/>
        </w:rPr>
        <w:t xml:space="preserve">2. </w:t>
      </w:r>
      <w:proofErr w:type="gramStart"/>
      <w:r w:rsidRPr="000447D9">
        <w:rPr>
          <w:szCs w:val="28"/>
        </w:rPr>
        <w:t>Принятый план мероприятий «дорожной карты» «изменения в оплате труда, направленные на повышение эффективности работы в МБМУ «</w:t>
      </w:r>
      <w:proofErr w:type="spellStart"/>
      <w:r w:rsidRPr="000447D9">
        <w:rPr>
          <w:szCs w:val="28"/>
        </w:rPr>
        <w:t>Бардымская</w:t>
      </w:r>
      <w:proofErr w:type="spellEnd"/>
      <w:r w:rsidRPr="000447D9">
        <w:rPr>
          <w:szCs w:val="28"/>
        </w:rPr>
        <w:t xml:space="preserve"> ЦРБ </w:t>
      </w:r>
      <w:proofErr w:type="spellStart"/>
      <w:r w:rsidRPr="000447D9">
        <w:rPr>
          <w:szCs w:val="28"/>
        </w:rPr>
        <w:t>им.А.П.Курочкиной</w:t>
      </w:r>
      <w:proofErr w:type="spellEnd"/>
      <w:r w:rsidRPr="000447D9">
        <w:rPr>
          <w:szCs w:val="28"/>
        </w:rPr>
        <w:t xml:space="preserve">» за 2013 год и за 2014 год противоречит подписанному </w:t>
      </w:r>
      <w:r w:rsidRPr="000447D9">
        <w:rPr>
          <w:szCs w:val="28"/>
        </w:rPr>
        <w:lastRenderedPageBreak/>
        <w:t>соглашению и распоряжению Правительства Пермского края от 04.03.2013г. № 61-рп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Пермского края».</w:t>
      </w:r>
      <w:proofErr w:type="gramEnd"/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b/>
          <w:sz w:val="28"/>
          <w:szCs w:val="28"/>
          <w:shd w:val="clear" w:color="auto" w:fill="FFFFFF"/>
        </w:rPr>
        <w:t xml:space="preserve">3. </w:t>
      </w:r>
      <w:r w:rsidRPr="000447D9">
        <w:rPr>
          <w:sz w:val="28"/>
          <w:szCs w:val="28"/>
        </w:rPr>
        <w:t>Таким образом, размер средней заработной платы на 2013 год составил:</w:t>
      </w:r>
    </w:p>
    <w:p w:rsidR="000447D9" w:rsidRPr="000447D9" w:rsidRDefault="000447D9" w:rsidP="000447D9">
      <w:pPr>
        <w:pStyle w:val="a6"/>
        <w:tabs>
          <w:tab w:val="left" w:pos="9180"/>
          <w:tab w:val="left" w:pos="9355"/>
        </w:tabs>
        <w:spacing w:after="124" w:line="240" w:lineRule="auto"/>
        <w:ind w:right="-6" w:firstLine="539"/>
        <w:rPr>
          <w:szCs w:val="28"/>
        </w:rPr>
      </w:pPr>
      <w:r w:rsidRPr="000447D9">
        <w:rPr>
          <w:szCs w:val="28"/>
        </w:rPr>
        <w:t xml:space="preserve">- врачи работники медицинских организаций, имеющие высшее медицинское образование за 2013 год - </w:t>
      </w:r>
      <w:r w:rsidRPr="000447D9">
        <w:rPr>
          <w:b/>
          <w:szCs w:val="28"/>
        </w:rPr>
        <w:t>32836,0</w:t>
      </w:r>
      <w:r w:rsidRPr="000447D9">
        <w:rPr>
          <w:rStyle w:val="13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0447D9">
        <w:rPr>
          <w:b/>
          <w:szCs w:val="28"/>
        </w:rPr>
        <w:t>руб.</w:t>
      </w:r>
      <w:r w:rsidRPr="000447D9">
        <w:rPr>
          <w:rStyle w:val="aff0"/>
          <w:sz w:val="28"/>
          <w:szCs w:val="28"/>
        </w:rPr>
        <w:t xml:space="preserve"> (135,9</w:t>
      </w:r>
      <w:r w:rsidRPr="000447D9">
        <w:rPr>
          <w:szCs w:val="28"/>
        </w:rPr>
        <w:t xml:space="preserve"> </w:t>
      </w:r>
      <w:r w:rsidRPr="000447D9">
        <w:rPr>
          <w:b/>
          <w:szCs w:val="28"/>
        </w:rPr>
        <w:t>%</w:t>
      </w:r>
      <w:r w:rsidRPr="000447D9">
        <w:rPr>
          <w:szCs w:val="28"/>
        </w:rPr>
        <w:t xml:space="preserve"> к средней заработной плате в Пермском крае (24165,0 руб.), при установленном на 2013 год целевом показателе</w:t>
      </w:r>
      <w:r w:rsidRPr="000447D9">
        <w:rPr>
          <w:rStyle w:val="aff0"/>
          <w:sz w:val="28"/>
          <w:szCs w:val="28"/>
        </w:rPr>
        <w:t xml:space="preserve"> (129,7%);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средний медицинский (фармацевтический) персонал за 2013 год – </w:t>
      </w:r>
      <w:r w:rsidRPr="000447D9">
        <w:rPr>
          <w:b/>
          <w:sz w:val="28"/>
          <w:szCs w:val="28"/>
        </w:rPr>
        <w:t>18308,0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>руб.</w:t>
      </w:r>
      <w:r w:rsidRPr="000447D9">
        <w:rPr>
          <w:sz w:val="28"/>
          <w:szCs w:val="28"/>
        </w:rPr>
        <w:t xml:space="preserve"> (</w:t>
      </w:r>
      <w:r w:rsidRPr="000447D9">
        <w:rPr>
          <w:b/>
          <w:sz w:val="28"/>
          <w:szCs w:val="28"/>
        </w:rPr>
        <w:t>75,7 %</w:t>
      </w:r>
      <w:r w:rsidRPr="000447D9">
        <w:rPr>
          <w:sz w:val="28"/>
          <w:szCs w:val="28"/>
        </w:rPr>
        <w:t xml:space="preserve"> к средней заработной плате в Пермском крае (24165,0 руб.), при установленном на 2013 год целевом показателе </w:t>
      </w:r>
      <w:r w:rsidRPr="000447D9">
        <w:rPr>
          <w:b/>
          <w:sz w:val="28"/>
          <w:szCs w:val="28"/>
        </w:rPr>
        <w:t>(75,6%)</w:t>
      </w:r>
      <w:r w:rsidRPr="000447D9">
        <w:rPr>
          <w:sz w:val="28"/>
          <w:szCs w:val="28"/>
        </w:rPr>
        <w:t>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proofErr w:type="gramStart"/>
      <w:r w:rsidRPr="000447D9">
        <w:rPr>
          <w:sz w:val="28"/>
          <w:szCs w:val="28"/>
        </w:rPr>
        <w:t xml:space="preserve">- младший медицинский (фармацевтический) персонал за 2013 год – </w:t>
      </w:r>
      <w:r w:rsidRPr="000447D9">
        <w:rPr>
          <w:b/>
          <w:sz w:val="28"/>
          <w:szCs w:val="28"/>
        </w:rPr>
        <w:t>10049,0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>руб.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>(50,9 %</w:t>
      </w:r>
      <w:r w:rsidRPr="000447D9">
        <w:rPr>
          <w:sz w:val="28"/>
          <w:szCs w:val="28"/>
        </w:rPr>
        <w:t xml:space="preserve"> к средней заработной плате по экономике по </w:t>
      </w:r>
      <w:proofErr w:type="spellStart"/>
      <w:r w:rsidRPr="000447D9">
        <w:rPr>
          <w:sz w:val="28"/>
          <w:szCs w:val="28"/>
        </w:rPr>
        <w:t>Бардымскому</w:t>
      </w:r>
      <w:proofErr w:type="spellEnd"/>
      <w:r w:rsidRPr="000447D9">
        <w:rPr>
          <w:sz w:val="28"/>
          <w:szCs w:val="28"/>
        </w:rPr>
        <w:t xml:space="preserve"> муниципальному району, при установленном на 2013 год целевом показателе </w:t>
      </w:r>
      <w:r w:rsidRPr="000447D9">
        <w:rPr>
          <w:b/>
          <w:sz w:val="28"/>
          <w:szCs w:val="28"/>
        </w:rPr>
        <w:t>(50,1%)</w:t>
      </w:r>
      <w:r w:rsidRPr="000447D9">
        <w:rPr>
          <w:sz w:val="28"/>
          <w:szCs w:val="28"/>
        </w:rPr>
        <w:t>.</w:t>
      </w:r>
      <w:proofErr w:type="gramEnd"/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b/>
          <w:sz w:val="28"/>
          <w:szCs w:val="28"/>
        </w:rPr>
        <w:t>4.</w:t>
      </w:r>
      <w:r w:rsidRPr="000447D9">
        <w:rPr>
          <w:sz w:val="28"/>
          <w:szCs w:val="28"/>
        </w:rPr>
        <w:t xml:space="preserve"> Размер средней заработной платы за 1 квартал 2014 года составил:</w:t>
      </w:r>
    </w:p>
    <w:p w:rsidR="000447D9" w:rsidRPr="000447D9" w:rsidRDefault="000447D9" w:rsidP="000447D9">
      <w:pPr>
        <w:pStyle w:val="a6"/>
        <w:tabs>
          <w:tab w:val="left" w:pos="9180"/>
          <w:tab w:val="left" w:pos="9355"/>
        </w:tabs>
        <w:spacing w:after="124" w:line="240" w:lineRule="auto"/>
        <w:ind w:right="-6" w:firstLine="539"/>
        <w:rPr>
          <w:rStyle w:val="aff0"/>
          <w:sz w:val="28"/>
          <w:szCs w:val="28"/>
        </w:rPr>
      </w:pPr>
      <w:r w:rsidRPr="000447D9">
        <w:rPr>
          <w:szCs w:val="28"/>
        </w:rPr>
        <w:t xml:space="preserve">- врачи работники медицинских организаций, имеющие высшее медицинское образование за 1 квартал 2014 года – </w:t>
      </w:r>
      <w:r w:rsidRPr="000447D9">
        <w:rPr>
          <w:b/>
          <w:szCs w:val="28"/>
        </w:rPr>
        <w:t>39112,0</w:t>
      </w:r>
      <w:r w:rsidRPr="000447D9">
        <w:rPr>
          <w:rStyle w:val="13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0447D9">
        <w:rPr>
          <w:b/>
          <w:szCs w:val="28"/>
        </w:rPr>
        <w:t>руб.</w:t>
      </w:r>
      <w:r w:rsidRPr="000447D9">
        <w:rPr>
          <w:rStyle w:val="aff0"/>
          <w:sz w:val="28"/>
          <w:szCs w:val="28"/>
        </w:rPr>
        <w:t xml:space="preserve"> (120,5</w:t>
      </w:r>
      <w:r w:rsidRPr="000447D9">
        <w:rPr>
          <w:szCs w:val="28"/>
        </w:rPr>
        <w:t xml:space="preserve"> </w:t>
      </w:r>
      <w:r w:rsidRPr="000447D9">
        <w:rPr>
          <w:b/>
          <w:szCs w:val="28"/>
        </w:rPr>
        <w:t>%</w:t>
      </w:r>
      <w:r w:rsidRPr="000447D9">
        <w:rPr>
          <w:szCs w:val="28"/>
        </w:rPr>
        <w:t xml:space="preserve"> к средней заработной плате в Пермском крае (27239,0 руб.), при установленном на 1 квартал 2014 года целевом показателе</w:t>
      </w:r>
      <w:r w:rsidRPr="000447D9">
        <w:rPr>
          <w:rStyle w:val="aff0"/>
          <w:sz w:val="28"/>
          <w:szCs w:val="28"/>
        </w:rPr>
        <w:t xml:space="preserve"> (130,7%);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средний медицинский (фармацевтический) персонал за 1 квартал 2014 года – </w:t>
      </w:r>
      <w:r w:rsidRPr="000447D9">
        <w:rPr>
          <w:b/>
          <w:sz w:val="28"/>
          <w:szCs w:val="28"/>
        </w:rPr>
        <w:t>19996,0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>руб.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>(67,0 %</w:t>
      </w:r>
      <w:r w:rsidRPr="000447D9">
        <w:rPr>
          <w:sz w:val="28"/>
          <w:szCs w:val="28"/>
        </w:rPr>
        <w:t xml:space="preserve"> к средней заработной плате в Пермском крае (27239,0 руб.), при установленном на 1 квартал 2014 года целевом показателе </w:t>
      </w:r>
      <w:r w:rsidRPr="000447D9">
        <w:rPr>
          <w:b/>
          <w:sz w:val="28"/>
          <w:szCs w:val="28"/>
        </w:rPr>
        <w:t>(75,6%)</w:t>
      </w:r>
      <w:r w:rsidRPr="000447D9">
        <w:rPr>
          <w:sz w:val="28"/>
          <w:szCs w:val="28"/>
        </w:rPr>
        <w:t>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proofErr w:type="gramStart"/>
      <w:r w:rsidRPr="000447D9">
        <w:rPr>
          <w:sz w:val="28"/>
          <w:szCs w:val="28"/>
        </w:rPr>
        <w:t xml:space="preserve">- младший медицинский (фармацевтический) персонал за 1 квартал 2014 года – </w:t>
      </w:r>
      <w:r w:rsidRPr="000447D9">
        <w:rPr>
          <w:b/>
          <w:sz w:val="28"/>
          <w:szCs w:val="28"/>
        </w:rPr>
        <w:t>9900,0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>руб.</w:t>
      </w:r>
      <w:r w:rsidRPr="000447D9">
        <w:rPr>
          <w:sz w:val="28"/>
          <w:szCs w:val="28"/>
        </w:rPr>
        <w:t xml:space="preserve"> </w:t>
      </w:r>
      <w:r w:rsidRPr="000447D9">
        <w:rPr>
          <w:b/>
          <w:sz w:val="28"/>
          <w:szCs w:val="28"/>
        </w:rPr>
        <w:t>(50,1 %</w:t>
      </w:r>
      <w:r w:rsidRPr="000447D9">
        <w:rPr>
          <w:sz w:val="28"/>
          <w:szCs w:val="28"/>
        </w:rPr>
        <w:t xml:space="preserve"> к средней заработной плате по экономике по </w:t>
      </w:r>
      <w:proofErr w:type="spellStart"/>
      <w:r w:rsidRPr="000447D9">
        <w:rPr>
          <w:sz w:val="28"/>
          <w:szCs w:val="28"/>
        </w:rPr>
        <w:t>Бардымскому</w:t>
      </w:r>
      <w:proofErr w:type="spellEnd"/>
      <w:r w:rsidRPr="000447D9">
        <w:rPr>
          <w:sz w:val="28"/>
          <w:szCs w:val="28"/>
        </w:rPr>
        <w:t xml:space="preserve"> муниципальному району, при установленном на 1 квартал 2014 года целевом показателе </w:t>
      </w:r>
      <w:r w:rsidRPr="000447D9">
        <w:rPr>
          <w:b/>
          <w:sz w:val="28"/>
          <w:szCs w:val="28"/>
        </w:rPr>
        <w:t>(50,1%)</w:t>
      </w:r>
      <w:r w:rsidRPr="000447D9">
        <w:rPr>
          <w:sz w:val="28"/>
          <w:szCs w:val="28"/>
        </w:rPr>
        <w:t>.</w:t>
      </w:r>
      <w:proofErr w:type="gramEnd"/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b/>
          <w:sz w:val="28"/>
          <w:szCs w:val="28"/>
        </w:rPr>
        <w:t xml:space="preserve">5. </w:t>
      </w:r>
      <w:r w:rsidRPr="000447D9">
        <w:rPr>
          <w:sz w:val="28"/>
          <w:szCs w:val="28"/>
        </w:rPr>
        <w:t>МБМУ «</w:t>
      </w:r>
      <w:proofErr w:type="spellStart"/>
      <w:r w:rsidRPr="000447D9">
        <w:rPr>
          <w:sz w:val="28"/>
          <w:szCs w:val="28"/>
        </w:rPr>
        <w:t>Бардымская</w:t>
      </w:r>
      <w:proofErr w:type="spellEnd"/>
      <w:r w:rsidRPr="000447D9">
        <w:rPr>
          <w:sz w:val="28"/>
          <w:szCs w:val="28"/>
        </w:rPr>
        <w:t xml:space="preserve"> ЦРБ </w:t>
      </w:r>
      <w:proofErr w:type="spellStart"/>
      <w:r w:rsidRPr="000447D9">
        <w:rPr>
          <w:sz w:val="28"/>
          <w:szCs w:val="28"/>
        </w:rPr>
        <w:t>им.А.П.Курочкиной</w:t>
      </w:r>
      <w:proofErr w:type="spellEnd"/>
      <w:r w:rsidRPr="000447D9">
        <w:rPr>
          <w:sz w:val="28"/>
          <w:szCs w:val="28"/>
        </w:rPr>
        <w:t xml:space="preserve">» показатель средней заработной платы младшего медицинского персонала в 2014 году необходимо довести до показателя 51% к средней заработной плате по экономике по </w:t>
      </w:r>
      <w:proofErr w:type="spellStart"/>
      <w:r w:rsidRPr="000447D9">
        <w:rPr>
          <w:sz w:val="28"/>
          <w:szCs w:val="28"/>
        </w:rPr>
        <w:t>Бардымскому</w:t>
      </w:r>
      <w:proofErr w:type="spellEnd"/>
      <w:r w:rsidRPr="000447D9">
        <w:rPr>
          <w:sz w:val="28"/>
          <w:szCs w:val="28"/>
        </w:rPr>
        <w:t xml:space="preserve"> муниципальному району.</w:t>
      </w:r>
    </w:p>
    <w:p w:rsidR="000447D9" w:rsidRPr="000447D9" w:rsidRDefault="000447D9" w:rsidP="000447D9">
      <w:pPr>
        <w:pStyle w:val="2"/>
        <w:ind w:firstLine="540"/>
        <w:jc w:val="both"/>
        <w:rPr>
          <w:rFonts w:ascii="Times New Roman" w:hAnsi="Times New Roman"/>
          <w:i w:val="0"/>
        </w:rPr>
      </w:pPr>
      <w:r w:rsidRPr="000447D9">
        <w:rPr>
          <w:rFonts w:ascii="Times New Roman" w:hAnsi="Times New Roman"/>
          <w:i w:val="0"/>
        </w:rPr>
        <w:t>15. Проверка исполнения указа Президента Российской Федерации от 07.05.2012 № 597по вопросам доведения средней заработной платы отдельных категорий работников муниципальных учреждений до уровня установленного правовыми актами Правительства Пермского края («дорожными картами»)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rPr>
          <w:sz w:val="28"/>
          <w:szCs w:val="28"/>
        </w:rPr>
      </w:pPr>
    </w:p>
    <w:p w:rsidR="000447D9" w:rsidRPr="000447D9" w:rsidRDefault="000447D9" w:rsidP="000447D9">
      <w:pPr>
        <w:pStyle w:val="ab"/>
        <w:ind w:firstLine="0"/>
        <w:rPr>
          <w:bCs/>
          <w:szCs w:val="28"/>
        </w:rPr>
      </w:pPr>
      <w:r w:rsidRPr="000447D9">
        <w:rPr>
          <w:bCs/>
          <w:szCs w:val="28"/>
        </w:rPr>
        <w:lastRenderedPageBreak/>
        <w:t xml:space="preserve">       Учреждениями культуры при составлении отчетов </w:t>
      </w:r>
      <w:proofErr w:type="spellStart"/>
      <w:r w:rsidRPr="000447D9">
        <w:rPr>
          <w:bCs/>
          <w:szCs w:val="28"/>
        </w:rPr>
        <w:t>ЗП-культура</w:t>
      </w:r>
      <w:proofErr w:type="spellEnd"/>
      <w:r w:rsidRPr="000447D9">
        <w:rPr>
          <w:bCs/>
          <w:szCs w:val="28"/>
        </w:rPr>
        <w:t xml:space="preserve">, </w:t>
      </w:r>
      <w:proofErr w:type="spellStart"/>
      <w:r w:rsidRPr="000447D9">
        <w:rPr>
          <w:bCs/>
          <w:szCs w:val="28"/>
        </w:rPr>
        <w:t>ЗП-образование</w:t>
      </w:r>
      <w:proofErr w:type="spellEnd"/>
      <w:r w:rsidRPr="000447D9">
        <w:rPr>
          <w:bCs/>
          <w:szCs w:val="28"/>
        </w:rPr>
        <w:t xml:space="preserve">  за 2013 год и первый квартал 2014 года в фонд начисленной заработной платы не включена оплата коммунальных услуг  специалистам. </w:t>
      </w:r>
    </w:p>
    <w:p w:rsidR="000447D9" w:rsidRPr="000447D9" w:rsidRDefault="000447D9" w:rsidP="000447D9">
      <w:pPr>
        <w:pStyle w:val="ab"/>
        <w:spacing w:line="360" w:lineRule="auto"/>
        <w:ind w:firstLine="0"/>
        <w:rPr>
          <w:bCs/>
          <w:szCs w:val="28"/>
        </w:rPr>
      </w:pPr>
      <w:r w:rsidRPr="000447D9">
        <w:rPr>
          <w:bCs/>
          <w:szCs w:val="28"/>
        </w:rPr>
        <w:t xml:space="preserve"> </w:t>
      </w:r>
    </w:p>
    <w:p w:rsidR="000447D9" w:rsidRPr="000447D9" w:rsidRDefault="000447D9" w:rsidP="000447D9">
      <w:pPr>
        <w:pStyle w:val="ab"/>
        <w:ind w:firstLine="0"/>
        <w:rPr>
          <w:b/>
          <w:bCs/>
          <w:szCs w:val="28"/>
        </w:rPr>
      </w:pPr>
      <w:r w:rsidRPr="000447D9">
        <w:rPr>
          <w:b/>
          <w:bCs/>
          <w:szCs w:val="28"/>
        </w:rPr>
        <w:t xml:space="preserve">        16. Проверка правильности начисления и выплаты заработной платы работникам, осуществляющим деятельность в области обеспечения пожарной безопасности за период с 01.04.по 01.07.2014 года  в </w:t>
      </w:r>
      <w:proofErr w:type="spellStart"/>
      <w:r w:rsidRPr="000447D9">
        <w:rPr>
          <w:b/>
          <w:bCs/>
          <w:szCs w:val="28"/>
        </w:rPr>
        <w:t>Тюндюковском</w:t>
      </w:r>
      <w:proofErr w:type="spellEnd"/>
      <w:r w:rsidRPr="000447D9">
        <w:rPr>
          <w:b/>
          <w:bCs/>
          <w:szCs w:val="28"/>
        </w:rPr>
        <w:t xml:space="preserve"> сельском поселении.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ind w:firstLine="540"/>
        <w:jc w:val="both"/>
        <w:outlineLvl w:val="0"/>
        <w:rPr>
          <w:sz w:val="28"/>
          <w:szCs w:val="28"/>
        </w:rPr>
      </w:pPr>
      <w:r w:rsidRPr="000447D9">
        <w:rPr>
          <w:sz w:val="28"/>
          <w:szCs w:val="28"/>
        </w:rPr>
        <w:t>- табеля учета рабочего времени за апрель, май, июнь 2014 года ведутся с нарушениями.  Например, в табелях учета рабочего времени работа в ночные  часы и в праздничные дни конкретно по дням не отмечается, всем работникам проставлено по 24 часа, кроме выходных дней.</w:t>
      </w:r>
    </w:p>
    <w:p w:rsidR="000447D9" w:rsidRPr="000447D9" w:rsidRDefault="000447D9" w:rsidP="000447D9">
      <w:pPr>
        <w:ind w:firstLine="540"/>
        <w:jc w:val="both"/>
        <w:outlineLvl w:val="0"/>
        <w:rPr>
          <w:sz w:val="28"/>
          <w:szCs w:val="28"/>
        </w:rPr>
      </w:pPr>
      <w:r w:rsidRPr="000447D9">
        <w:rPr>
          <w:sz w:val="28"/>
          <w:szCs w:val="28"/>
        </w:rPr>
        <w:t>- в нарушение ст. 152 Трудового кодекса РФ не производится оплата за сверхурочную работу.</w:t>
      </w:r>
    </w:p>
    <w:p w:rsidR="000447D9" w:rsidRPr="000447D9" w:rsidRDefault="000447D9" w:rsidP="000447D9">
      <w:pPr>
        <w:ind w:firstLine="540"/>
        <w:jc w:val="both"/>
        <w:outlineLvl w:val="0"/>
        <w:rPr>
          <w:sz w:val="28"/>
          <w:szCs w:val="28"/>
        </w:rPr>
      </w:pPr>
      <w:r w:rsidRPr="000447D9">
        <w:rPr>
          <w:sz w:val="28"/>
          <w:szCs w:val="28"/>
        </w:rPr>
        <w:t>- не производится оплата за работу в праздничные дни.</w:t>
      </w:r>
    </w:p>
    <w:p w:rsidR="000447D9" w:rsidRPr="000447D9" w:rsidRDefault="000447D9" w:rsidP="000447D9">
      <w:pPr>
        <w:ind w:firstLine="540"/>
        <w:jc w:val="both"/>
        <w:outlineLvl w:val="0"/>
        <w:rPr>
          <w:sz w:val="28"/>
          <w:szCs w:val="28"/>
        </w:rPr>
      </w:pPr>
      <w:r w:rsidRPr="000447D9">
        <w:rPr>
          <w:sz w:val="28"/>
          <w:szCs w:val="28"/>
        </w:rPr>
        <w:t xml:space="preserve">По результатам проверки по начислению заработной платы работникам противопожарной службы за апрель-июнь 2014 года в </w:t>
      </w:r>
      <w:proofErr w:type="spellStart"/>
      <w:r w:rsidRPr="000447D9">
        <w:rPr>
          <w:sz w:val="28"/>
          <w:szCs w:val="28"/>
        </w:rPr>
        <w:t>Тюндюковском</w:t>
      </w:r>
      <w:proofErr w:type="spellEnd"/>
      <w:r w:rsidRPr="000447D9">
        <w:rPr>
          <w:sz w:val="28"/>
          <w:szCs w:val="28"/>
        </w:rPr>
        <w:t xml:space="preserve"> сельском поселении установлена недоплата в сумме 64519,46 руб.  </w:t>
      </w:r>
    </w:p>
    <w:p w:rsidR="000447D9" w:rsidRPr="000447D9" w:rsidRDefault="000447D9" w:rsidP="000447D9">
      <w:pPr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</w:p>
    <w:p w:rsidR="000447D9" w:rsidRPr="000447D9" w:rsidRDefault="000447D9" w:rsidP="000447D9">
      <w:pPr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17. Комплексная проверка составления и исполнения бюджета </w:t>
      </w:r>
      <w:proofErr w:type="spellStart"/>
      <w:r w:rsidRPr="000447D9">
        <w:rPr>
          <w:b/>
          <w:sz w:val="28"/>
          <w:szCs w:val="28"/>
        </w:rPr>
        <w:t>Шермейского</w:t>
      </w:r>
      <w:proofErr w:type="spellEnd"/>
      <w:r w:rsidRPr="000447D9">
        <w:rPr>
          <w:b/>
          <w:sz w:val="28"/>
          <w:szCs w:val="28"/>
        </w:rPr>
        <w:t xml:space="preserve"> сельского поселения </w:t>
      </w:r>
    </w:p>
    <w:p w:rsidR="000447D9" w:rsidRPr="000447D9" w:rsidRDefault="000447D9" w:rsidP="000447D9">
      <w:pPr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 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Нарушения: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>1.При проверке кассовых операций установлены следующие нарушения: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 xml:space="preserve">- по ПКО № 78 от 20.11.2013 принято от </w:t>
      </w:r>
      <w:proofErr w:type="spellStart"/>
      <w:r w:rsidRPr="000447D9">
        <w:rPr>
          <w:szCs w:val="28"/>
        </w:rPr>
        <w:t>Мустаевой</w:t>
      </w:r>
      <w:proofErr w:type="spellEnd"/>
      <w:r w:rsidRPr="000447D9">
        <w:rPr>
          <w:szCs w:val="28"/>
        </w:rPr>
        <w:t xml:space="preserve"> Ю.Н. за водоснабжение на сумму 5564,81 руб. По списку оприходовано 5589,81 руб. Разница составляет 25,0 руб.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>- по платежной ведомости № 34 от 30.04.2014 на сумму 2300,13 руб. по ведомости на выдачу заработной платы. По кассовой книге прошло 2330,13 руб. Разница составляет 30,0 руб.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>- по ПКО № 48 от 21.08.2014 принято от Санниковой О.Г. за водоснабжение на сумму 7440,0 руб. По списку оприходовано 7355,0 руб. Разница составляет 85,0 руб.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>- по ПКО № 53 от 08.09.2014 принято от Санниковой О.Г. за аренду земли на сумму 825,92 руб. По списку оприходовано 826,09 руб. Разница составляет 0,17 руб.</w:t>
      </w:r>
    </w:p>
    <w:p w:rsidR="000447D9" w:rsidRPr="000447D9" w:rsidRDefault="000447D9" w:rsidP="000447D9">
      <w:pPr>
        <w:pStyle w:val="ab"/>
        <w:ind w:firstLine="540"/>
        <w:rPr>
          <w:szCs w:val="28"/>
        </w:rPr>
      </w:pPr>
      <w:r w:rsidRPr="000447D9">
        <w:rPr>
          <w:szCs w:val="28"/>
        </w:rPr>
        <w:t>- по ПКО № 54 от 08.09.2014 принято от Санниковой О.Г. за водоснабжение на сумму 10490,0 руб. По списку оприходовано 10450,0 руб. Разница составляет 40,0 руб.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lastRenderedPageBreak/>
        <w:t>2. За проверяемый период установлено неэффективное использование бюджетных сре</w:t>
      </w:r>
      <w:proofErr w:type="gramStart"/>
      <w:r w:rsidRPr="000447D9">
        <w:rPr>
          <w:bCs/>
          <w:sz w:val="28"/>
          <w:szCs w:val="28"/>
        </w:rPr>
        <w:t>дств  в с</w:t>
      </w:r>
      <w:proofErr w:type="gramEnd"/>
      <w:r w:rsidRPr="000447D9">
        <w:rPr>
          <w:bCs/>
          <w:sz w:val="28"/>
          <w:szCs w:val="28"/>
        </w:rPr>
        <w:t>умме  191219,50  рублей.</w:t>
      </w:r>
    </w:p>
    <w:p w:rsidR="000447D9" w:rsidRPr="000447D9" w:rsidRDefault="000447D9" w:rsidP="00044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7D9">
        <w:rPr>
          <w:bCs/>
          <w:sz w:val="28"/>
          <w:szCs w:val="28"/>
        </w:rPr>
        <w:t xml:space="preserve">3. </w:t>
      </w:r>
      <w:r w:rsidRPr="000447D9">
        <w:rPr>
          <w:sz w:val="28"/>
          <w:szCs w:val="28"/>
        </w:rPr>
        <w:t>Не соблюдается  процедура оформления первичных документов по организации спортивных мероприятий и по списанию произведенных расходов: призов, подарков,  необходимых для отражения их движения в бюджетном учете.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4. Установлена недоплата заработной платы  за сентябрь – ноябрь 2014 года всего в сумме 2198,67 рублей, в том числе:</w:t>
      </w:r>
    </w:p>
    <w:p w:rsidR="000447D9" w:rsidRPr="000447D9" w:rsidRDefault="000447D9" w:rsidP="000447D9">
      <w:pPr>
        <w:ind w:firstLine="540"/>
        <w:rPr>
          <w:sz w:val="28"/>
          <w:szCs w:val="28"/>
        </w:rPr>
      </w:pPr>
      <w:r w:rsidRPr="000447D9">
        <w:rPr>
          <w:sz w:val="28"/>
          <w:szCs w:val="28"/>
        </w:rPr>
        <w:t xml:space="preserve">- </w:t>
      </w:r>
      <w:proofErr w:type="spellStart"/>
      <w:r w:rsidRPr="000447D9">
        <w:rPr>
          <w:sz w:val="28"/>
          <w:szCs w:val="28"/>
        </w:rPr>
        <w:t>Гумаров</w:t>
      </w:r>
      <w:proofErr w:type="spellEnd"/>
      <w:r w:rsidRPr="000447D9">
        <w:rPr>
          <w:sz w:val="28"/>
          <w:szCs w:val="28"/>
        </w:rPr>
        <w:t xml:space="preserve"> Г. К. – 885,24 рублей;</w:t>
      </w:r>
    </w:p>
    <w:p w:rsidR="000447D9" w:rsidRPr="000447D9" w:rsidRDefault="000447D9" w:rsidP="000447D9">
      <w:pPr>
        <w:ind w:firstLine="540"/>
        <w:rPr>
          <w:sz w:val="28"/>
          <w:szCs w:val="28"/>
        </w:rPr>
      </w:pPr>
      <w:r w:rsidRPr="000447D9">
        <w:rPr>
          <w:sz w:val="28"/>
          <w:szCs w:val="28"/>
        </w:rPr>
        <w:t xml:space="preserve">- </w:t>
      </w:r>
      <w:proofErr w:type="spellStart"/>
      <w:r w:rsidRPr="000447D9">
        <w:rPr>
          <w:sz w:val="28"/>
          <w:szCs w:val="28"/>
        </w:rPr>
        <w:t>Дуркин</w:t>
      </w:r>
      <w:proofErr w:type="spellEnd"/>
      <w:r w:rsidRPr="000447D9">
        <w:rPr>
          <w:sz w:val="28"/>
          <w:szCs w:val="28"/>
        </w:rPr>
        <w:t xml:space="preserve"> В. А. – 1263,70 рублей;</w:t>
      </w:r>
    </w:p>
    <w:p w:rsidR="000447D9" w:rsidRPr="000447D9" w:rsidRDefault="000447D9" w:rsidP="000447D9">
      <w:pPr>
        <w:ind w:firstLine="540"/>
        <w:rPr>
          <w:sz w:val="28"/>
          <w:szCs w:val="28"/>
        </w:rPr>
      </w:pPr>
      <w:r w:rsidRPr="000447D9">
        <w:rPr>
          <w:sz w:val="28"/>
          <w:szCs w:val="28"/>
        </w:rPr>
        <w:t xml:space="preserve">- Юсупов Р. Ф. – 49,73 рублей. 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Установлена переплата заработной платы  за сентябрь – ноябрь 2014 года всего в сумме 842,29 рублей, в том числе: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</w:t>
      </w:r>
      <w:proofErr w:type="spellStart"/>
      <w:r w:rsidRPr="000447D9">
        <w:rPr>
          <w:sz w:val="28"/>
          <w:szCs w:val="28"/>
        </w:rPr>
        <w:t>Муталлапов</w:t>
      </w:r>
      <w:proofErr w:type="spellEnd"/>
      <w:r w:rsidRPr="000447D9">
        <w:rPr>
          <w:sz w:val="28"/>
          <w:szCs w:val="28"/>
        </w:rPr>
        <w:t xml:space="preserve"> И. С. – 842,29 рублей.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5. Установлено, что работникам противопожарной службы ежемесячно производилось начисление надбавки в размере 42,2%, но приказом данная выплата не оформлена. В Положении о системе оплаты труда работников, осуществляющих деятельность в области обеспечения пожарной безопасности </w:t>
      </w:r>
      <w:proofErr w:type="spellStart"/>
      <w:r w:rsidRPr="000447D9">
        <w:rPr>
          <w:sz w:val="28"/>
          <w:szCs w:val="28"/>
        </w:rPr>
        <w:t>Шермейского</w:t>
      </w:r>
      <w:proofErr w:type="spellEnd"/>
      <w:r w:rsidRPr="000447D9">
        <w:rPr>
          <w:sz w:val="28"/>
          <w:szCs w:val="28"/>
        </w:rPr>
        <w:t xml:space="preserve"> сельского поселения, утвержденного постановлением главы № 8 от 26.02.2010г. в выплатах компенсационного характера данная надбавка не предусмотрена. Администрации </w:t>
      </w:r>
      <w:proofErr w:type="spellStart"/>
      <w:r w:rsidRPr="000447D9">
        <w:rPr>
          <w:sz w:val="28"/>
          <w:szCs w:val="28"/>
        </w:rPr>
        <w:t>Шермейского</w:t>
      </w:r>
      <w:proofErr w:type="spellEnd"/>
      <w:r w:rsidRPr="000447D9">
        <w:rPr>
          <w:sz w:val="28"/>
          <w:szCs w:val="28"/>
        </w:rPr>
        <w:t xml:space="preserve"> сельского поселения необходимо внести изменения в Положение о системе оплаты труда работников, осуществляющих деятельность в области обеспечения пожарной безопасности.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7D9" w:rsidRPr="000447D9" w:rsidRDefault="000447D9" w:rsidP="000447D9">
      <w:pPr>
        <w:ind w:firstLine="709"/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18. Проверка законности, своевременности начисления заработной платы сторожам-кочегарам структурного подразделения детский сад МБОУ «Константиновская ООШ»   и  МБОУ «Константиновская ООШ» 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ind w:firstLine="540"/>
        <w:jc w:val="both"/>
        <w:rPr>
          <w:b/>
          <w:sz w:val="28"/>
          <w:szCs w:val="28"/>
        </w:rPr>
      </w:pPr>
      <w:r w:rsidRPr="000447D9">
        <w:rPr>
          <w:sz w:val="28"/>
          <w:szCs w:val="28"/>
        </w:rPr>
        <w:t xml:space="preserve">- допущена  </w:t>
      </w:r>
      <w:r w:rsidRPr="000447D9">
        <w:rPr>
          <w:b/>
          <w:sz w:val="28"/>
          <w:szCs w:val="28"/>
        </w:rPr>
        <w:t>переплата</w:t>
      </w:r>
      <w:r w:rsidRPr="000447D9">
        <w:rPr>
          <w:sz w:val="28"/>
          <w:szCs w:val="28"/>
        </w:rPr>
        <w:t xml:space="preserve"> в сумме 72,56 руб.  при начислении доплаты </w:t>
      </w:r>
      <w:r w:rsidRPr="000447D9">
        <w:rPr>
          <w:b/>
          <w:sz w:val="28"/>
          <w:szCs w:val="28"/>
        </w:rPr>
        <w:t xml:space="preserve">за работу в ночное время, </w:t>
      </w:r>
      <w:r w:rsidRPr="000447D9">
        <w:rPr>
          <w:sz w:val="28"/>
          <w:szCs w:val="28"/>
        </w:rPr>
        <w:t xml:space="preserve">  </w:t>
      </w:r>
      <w:r w:rsidRPr="000447D9">
        <w:rPr>
          <w:b/>
          <w:sz w:val="28"/>
          <w:szCs w:val="28"/>
        </w:rPr>
        <w:t>недоплата</w:t>
      </w:r>
      <w:r w:rsidRPr="000447D9">
        <w:rPr>
          <w:sz w:val="28"/>
          <w:szCs w:val="28"/>
        </w:rPr>
        <w:t xml:space="preserve"> в сумме 18422,36 руб. при начислении </w:t>
      </w:r>
      <w:r w:rsidRPr="000447D9">
        <w:rPr>
          <w:b/>
          <w:sz w:val="28"/>
          <w:szCs w:val="28"/>
        </w:rPr>
        <w:t>за работу в сверхурочное время</w:t>
      </w:r>
      <w:r w:rsidRPr="000447D9">
        <w:rPr>
          <w:sz w:val="28"/>
          <w:szCs w:val="28"/>
        </w:rPr>
        <w:t>.</w:t>
      </w:r>
    </w:p>
    <w:p w:rsidR="000447D9" w:rsidRPr="000447D9" w:rsidRDefault="000447D9" w:rsidP="000447D9">
      <w:pPr>
        <w:ind w:firstLine="540"/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При начислении заработной платы и доведении оплаты труда </w:t>
      </w:r>
      <w:proofErr w:type="gramStart"/>
      <w:r w:rsidRPr="000447D9">
        <w:rPr>
          <w:b/>
          <w:sz w:val="28"/>
          <w:szCs w:val="28"/>
        </w:rPr>
        <w:t>до</w:t>
      </w:r>
      <w:proofErr w:type="gramEnd"/>
      <w:r w:rsidRPr="000447D9">
        <w:rPr>
          <w:b/>
          <w:sz w:val="28"/>
          <w:szCs w:val="28"/>
        </w:rPr>
        <w:t xml:space="preserve"> </w:t>
      </w:r>
      <w:proofErr w:type="gramStart"/>
      <w:r w:rsidRPr="000447D9">
        <w:rPr>
          <w:b/>
          <w:sz w:val="28"/>
          <w:szCs w:val="28"/>
        </w:rPr>
        <w:t>МРОТ</w:t>
      </w:r>
      <w:proofErr w:type="gramEnd"/>
      <w:r w:rsidRPr="000447D9">
        <w:rPr>
          <w:sz w:val="28"/>
          <w:szCs w:val="28"/>
        </w:rPr>
        <w:t xml:space="preserve"> допущена арифметическая ошибка (переплата и недоплата) всего на сумму 1497,59 руб., следует удержать </w:t>
      </w:r>
      <w:r w:rsidRPr="000447D9">
        <w:rPr>
          <w:b/>
          <w:sz w:val="28"/>
          <w:szCs w:val="28"/>
        </w:rPr>
        <w:t>переплату в сумме 1621,24 руб.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</w:p>
    <w:p w:rsidR="000447D9" w:rsidRPr="000447D9" w:rsidRDefault="000447D9" w:rsidP="000447D9">
      <w:pPr>
        <w:pStyle w:val="af7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ab/>
        <w:t>19. Проверка финансово-хозяйственной деятельности МУП «</w:t>
      </w:r>
      <w:proofErr w:type="spellStart"/>
      <w:r w:rsidRPr="000447D9">
        <w:rPr>
          <w:b/>
          <w:sz w:val="28"/>
          <w:szCs w:val="28"/>
        </w:rPr>
        <w:t>Теплоэнерго</w:t>
      </w:r>
      <w:proofErr w:type="spellEnd"/>
      <w:r w:rsidRPr="000447D9">
        <w:rPr>
          <w:b/>
          <w:sz w:val="28"/>
          <w:szCs w:val="28"/>
        </w:rPr>
        <w:t>».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pStyle w:val="af7"/>
        <w:tabs>
          <w:tab w:val="left" w:pos="708"/>
        </w:tabs>
        <w:jc w:val="both"/>
        <w:rPr>
          <w:sz w:val="28"/>
          <w:szCs w:val="28"/>
        </w:rPr>
      </w:pP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1.  Предприятие является нерентабельным, планово - убыточным, убыток по итогам деятельности за 8 месяцев 2014 года составляет </w:t>
      </w:r>
      <w:r w:rsidRPr="000447D9">
        <w:rPr>
          <w:b/>
          <w:sz w:val="28"/>
          <w:szCs w:val="28"/>
        </w:rPr>
        <w:t xml:space="preserve">4 108 984,22 </w:t>
      </w:r>
      <w:r w:rsidRPr="000447D9">
        <w:rPr>
          <w:sz w:val="28"/>
          <w:szCs w:val="28"/>
        </w:rPr>
        <w:t>руб.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lastRenderedPageBreak/>
        <w:t>2. При анализе дебиторской и кредиторской задолженности установлено следующее: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дебиторская задолженность по состоянию на 01.09.2014г. составляет 4646,6 тыс</w:t>
      </w:r>
      <w:proofErr w:type="gramStart"/>
      <w:r w:rsidRPr="000447D9">
        <w:rPr>
          <w:sz w:val="28"/>
          <w:szCs w:val="28"/>
        </w:rPr>
        <w:t>.р</w:t>
      </w:r>
      <w:proofErr w:type="gramEnd"/>
      <w:r w:rsidRPr="000447D9">
        <w:rPr>
          <w:sz w:val="28"/>
          <w:szCs w:val="28"/>
        </w:rPr>
        <w:t>ублей;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кредиторская задолженность по состоянию на 01.09.2014г. составляет 6978,0 тыс.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отрицательная динамика по предприятию: рост дебиторской и кредиторской задолженности.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3. При проверке организации и ведения бухгалтерского учета и отчетности установлено следующее: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3.1. Неправомерно начислена заработная плата: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недоплата заработной платы за период с 2011 года по 2013 год в сумме 48520,80 руб. 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- переплата в целом за 2011 год составляет 2318,98 руб.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3.2. При выборочной проверке начисления за коммунальные услуги юридическим лицам установлено </w:t>
      </w:r>
      <w:proofErr w:type="spellStart"/>
      <w:r w:rsidRPr="000447D9">
        <w:rPr>
          <w:sz w:val="28"/>
          <w:szCs w:val="28"/>
        </w:rPr>
        <w:t>недоначисление</w:t>
      </w:r>
      <w:proofErr w:type="spellEnd"/>
      <w:r w:rsidRPr="000447D9">
        <w:rPr>
          <w:sz w:val="28"/>
          <w:szCs w:val="28"/>
        </w:rPr>
        <w:t xml:space="preserve"> за отопление здании следующим потребителям за 2011-2013 годы: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ИП </w:t>
      </w:r>
      <w:proofErr w:type="spellStart"/>
      <w:r w:rsidRPr="000447D9">
        <w:rPr>
          <w:sz w:val="28"/>
          <w:szCs w:val="28"/>
        </w:rPr>
        <w:t>Заитова</w:t>
      </w:r>
      <w:proofErr w:type="spellEnd"/>
      <w:r w:rsidRPr="000447D9">
        <w:rPr>
          <w:sz w:val="28"/>
          <w:szCs w:val="28"/>
        </w:rPr>
        <w:t xml:space="preserve"> Г.Н. на сумму 126019,09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ИП </w:t>
      </w:r>
      <w:proofErr w:type="spellStart"/>
      <w:r w:rsidRPr="000447D9">
        <w:rPr>
          <w:sz w:val="28"/>
          <w:szCs w:val="28"/>
        </w:rPr>
        <w:t>Ибраева</w:t>
      </w:r>
      <w:proofErr w:type="spellEnd"/>
      <w:r w:rsidRPr="000447D9">
        <w:rPr>
          <w:sz w:val="28"/>
          <w:szCs w:val="28"/>
        </w:rPr>
        <w:t xml:space="preserve"> Л.Г. на сумму 19951,06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ИП </w:t>
      </w:r>
      <w:proofErr w:type="spellStart"/>
      <w:r w:rsidRPr="000447D9">
        <w:rPr>
          <w:sz w:val="28"/>
          <w:szCs w:val="28"/>
        </w:rPr>
        <w:t>Салимов</w:t>
      </w:r>
      <w:proofErr w:type="spellEnd"/>
      <w:r w:rsidRPr="000447D9">
        <w:rPr>
          <w:sz w:val="28"/>
          <w:szCs w:val="28"/>
        </w:rPr>
        <w:t xml:space="preserve"> А.И. на сумму 8888,91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ИП Исмагилова А.Г. на сумму 65799,78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ИП </w:t>
      </w:r>
      <w:proofErr w:type="spellStart"/>
      <w:r w:rsidRPr="000447D9">
        <w:rPr>
          <w:sz w:val="28"/>
          <w:szCs w:val="28"/>
        </w:rPr>
        <w:t>Рангулова</w:t>
      </w:r>
      <w:proofErr w:type="spellEnd"/>
      <w:r w:rsidRPr="000447D9">
        <w:rPr>
          <w:sz w:val="28"/>
          <w:szCs w:val="28"/>
        </w:rPr>
        <w:t xml:space="preserve"> Р.И. на сумму 14999,14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ИП </w:t>
      </w:r>
      <w:proofErr w:type="spellStart"/>
      <w:r w:rsidRPr="000447D9">
        <w:rPr>
          <w:sz w:val="28"/>
          <w:szCs w:val="28"/>
        </w:rPr>
        <w:t>Кузаев</w:t>
      </w:r>
      <w:proofErr w:type="spellEnd"/>
      <w:r w:rsidRPr="000447D9">
        <w:rPr>
          <w:sz w:val="28"/>
          <w:szCs w:val="28"/>
        </w:rPr>
        <w:t xml:space="preserve"> А.Ф. на сумму 46014,27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ИП </w:t>
      </w:r>
      <w:proofErr w:type="spellStart"/>
      <w:r w:rsidRPr="000447D9">
        <w:rPr>
          <w:sz w:val="28"/>
          <w:szCs w:val="28"/>
        </w:rPr>
        <w:t>Гумаров</w:t>
      </w:r>
      <w:proofErr w:type="spellEnd"/>
      <w:r w:rsidRPr="000447D9">
        <w:rPr>
          <w:sz w:val="28"/>
          <w:szCs w:val="28"/>
        </w:rPr>
        <w:t xml:space="preserve"> Р.Г. на сумму 19809,94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Администрация Бардымского муниципального района на сумму 474852,16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ИП </w:t>
      </w:r>
      <w:proofErr w:type="spellStart"/>
      <w:r w:rsidRPr="000447D9">
        <w:rPr>
          <w:sz w:val="28"/>
          <w:szCs w:val="28"/>
        </w:rPr>
        <w:t>Арзыев</w:t>
      </w:r>
      <w:proofErr w:type="spellEnd"/>
      <w:r w:rsidRPr="000447D9">
        <w:rPr>
          <w:sz w:val="28"/>
          <w:szCs w:val="28"/>
        </w:rPr>
        <w:t xml:space="preserve"> А.Р. на сумму 4527,4 руб.;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ИП </w:t>
      </w:r>
      <w:proofErr w:type="spellStart"/>
      <w:r w:rsidRPr="000447D9">
        <w:rPr>
          <w:sz w:val="28"/>
          <w:szCs w:val="28"/>
        </w:rPr>
        <w:t>Нурсубина</w:t>
      </w:r>
      <w:proofErr w:type="spellEnd"/>
      <w:r w:rsidRPr="000447D9">
        <w:rPr>
          <w:sz w:val="28"/>
          <w:szCs w:val="28"/>
        </w:rPr>
        <w:t xml:space="preserve"> Т.Г. на сумму 7443,50 руб.</w:t>
      </w:r>
    </w:p>
    <w:p w:rsidR="000447D9" w:rsidRPr="000447D9" w:rsidRDefault="000447D9" w:rsidP="000447D9">
      <w:pPr>
        <w:ind w:firstLine="567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В соответствии со ст.13 Федерального закона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 Предприятию рекомендовано обязать потребителей установить приборы учета.</w:t>
      </w:r>
    </w:p>
    <w:p w:rsidR="000447D9" w:rsidRPr="000447D9" w:rsidRDefault="000447D9" w:rsidP="000447D9">
      <w:pPr>
        <w:pStyle w:val="af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4.  </w:t>
      </w:r>
      <w:proofErr w:type="gramStart"/>
      <w:r w:rsidRPr="000447D9">
        <w:rPr>
          <w:sz w:val="28"/>
          <w:szCs w:val="28"/>
        </w:rPr>
        <w:t>В соответствии с абзацем вторым пункта 1 статьи 78.1 Бюджетного кодекса Российской Федерации и требований, установленных Минфином России установлено нецелевое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определенным утвержденным бюджетом, бюджетной росписью, нормативно-правовыми актами по МУП «</w:t>
      </w:r>
      <w:proofErr w:type="spellStart"/>
      <w:r w:rsidRPr="000447D9">
        <w:rPr>
          <w:sz w:val="28"/>
          <w:szCs w:val="28"/>
        </w:rPr>
        <w:t>Теплоэнерго</w:t>
      </w:r>
      <w:proofErr w:type="spellEnd"/>
      <w:r w:rsidRPr="000447D9">
        <w:rPr>
          <w:sz w:val="28"/>
          <w:szCs w:val="28"/>
        </w:rPr>
        <w:t xml:space="preserve">» за 2012-2013 года составляет в размере 428912,0 руб. </w:t>
      </w:r>
      <w:proofErr w:type="gramEnd"/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5. Основными причинами нерентабельности МУП «</w:t>
      </w:r>
      <w:proofErr w:type="spellStart"/>
      <w:r w:rsidRPr="000447D9">
        <w:rPr>
          <w:sz w:val="28"/>
          <w:szCs w:val="28"/>
        </w:rPr>
        <w:t>Теплоэнерго</w:t>
      </w:r>
      <w:proofErr w:type="spellEnd"/>
      <w:r w:rsidRPr="000447D9">
        <w:rPr>
          <w:sz w:val="28"/>
          <w:szCs w:val="28"/>
        </w:rPr>
        <w:t>» являются:</w:t>
      </w:r>
    </w:p>
    <w:p w:rsidR="000447D9" w:rsidRPr="000447D9" w:rsidRDefault="000447D9" w:rsidP="000447D9">
      <w:pPr>
        <w:ind w:firstLine="540"/>
        <w:jc w:val="both"/>
        <w:rPr>
          <w:bCs/>
          <w:iCs/>
          <w:sz w:val="28"/>
          <w:szCs w:val="28"/>
        </w:rPr>
      </w:pPr>
      <w:r w:rsidRPr="000447D9">
        <w:rPr>
          <w:sz w:val="28"/>
          <w:szCs w:val="28"/>
        </w:rPr>
        <w:lastRenderedPageBreak/>
        <w:t>- занижение фактической</w:t>
      </w:r>
      <w:r w:rsidRPr="000447D9">
        <w:rPr>
          <w:bCs/>
          <w:iCs/>
          <w:sz w:val="28"/>
          <w:szCs w:val="28"/>
        </w:rPr>
        <w:t xml:space="preserve"> себестоимости затрат на производство тепловой энергии в горячей воде предприятия исходя из полезного отпуска тепловой энергии;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  <w:shd w:val="clear" w:color="auto" w:fill="FFFFFF"/>
        </w:rPr>
      </w:pPr>
      <w:r w:rsidRPr="000447D9">
        <w:rPr>
          <w:bCs/>
          <w:iCs/>
          <w:sz w:val="28"/>
          <w:szCs w:val="28"/>
        </w:rPr>
        <w:t>- резкое увеличение тарифной ставки 1-го разряда рабочего основной профессии с 2748,0 в 2013 году до 4200,0 руб. в 2014 году.</w:t>
      </w:r>
      <w:r w:rsidRPr="000447D9">
        <w:rPr>
          <w:sz w:val="28"/>
          <w:szCs w:val="28"/>
          <w:shd w:val="clear" w:color="auto" w:fill="FFFFFF"/>
        </w:rPr>
        <w:t xml:space="preserve"> Рост тарифной ставки по сравнению с 2013 годом на 52,8%. Общий фонд заработной платы с начислениями вырос в 2013 году составляет 5319,0 тыс</w:t>
      </w:r>
      <w:proofErr w:type="gramStart"/>
      <w:r w:rsidRPr="000447D9">
        <w:rPr>
          <w:sz w:val="28"/>
          <w:szCs w:val="28"/>
          <w:shd w:val="clear" w:color="auto" w:fill="FFFFFF"/>
        </w:rPr>
        <w:t>.р</w:t>
      </w:r>
      <w:proofErr w:type="gramEnd"/>
      <w:r w:rsidRPr="000447D9">
        <w:rPr>
          <w:sz w:val="28"/>
          <w:szCs w:val="28"/>
          <w:shd w:val="clear" w:color="auto" w:fill="FFFFFF"/>
        </w:rPr>
        <w:t>уб., за 8 месяцев 2014 года – 5450,8 тыс.руб. Фонд заработной платы по итогам за 2014 год вырастет на 53% по сравнению с 2013 годом;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  <w:shd w:val="clear" w:color="auto" w:fill="FFFFFF"/>
        </w:rPr>
      </w:pPr>
      <w:r w:rsidRPr="000447D9">
        <w:rPr>
          <w:sz w:val="28"/>
          <w:szCs w:val="28"/>
          <w:shd w:val="clear" w:color="auto" w:fill="FFFFFF"/>
        </w:rPr>
        <w:t>- включение в затраты Предприятия расходов являющихся неэффективными. Например, оплата административного штрафа, оплата другим организациям за выполненные работы, которые должны выполнять рабочие Предприятия в соответствии своим должностным инструкциям, судебные издержки Предприятия. За период с 2011 года по 01.09.2014 года неэффективными расходами являются затраты Предприятия в сумме 1800275,87 руб.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  <w:shd w:val="clear" w:color="auto" w:fill="FFFFFF"/>
        </w:rPr>
      </w:pPr>
      <w:r w:rsidRPr="000447D9">
        <w:rPr>
          <w:sz w:val="28"/>
          <w:szCs w:val="28"/>
          <w:shd w:val="clear" w:color="auto" w:fill="FFFFFF"/>
        </w:rPr>
        <w:t>- включение в затраты Предприятия расходов МУП ЖКХ «</w:t>
      </w:r>
      <w:proofErr w:type="spellStart"/>
      <w:r w:rsidRPr="000447D9">
        <w:rPr>
          <w:sz w:val="28"/>
          <w:szCs w:val="28"/>
          <w:shd w:val="clear" w:color="auto" w:fill="FFFFFF"/>
        </w:rPr>
        <w:t>Бардымское</w:t>
      </w:r>
      <w:proofErr w:type="spellEnd"/>
      <w:r w:rsidRPr="000447D9">
        <w:rPr>
          <w:sz w:val="28"/>
          <w:szCs w:val="28"/>
          <w:shd w:val="clear" w:color="auto" w:fill="FFFFFF"/>
        </w:rPr>
        <w:t>» за электрическую энергию в КНС;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  <w:shd w:val="clear" w:color="auto" w:fill="FFFFFF"/>
        </w:rPr>
      </w:pPr>
      <w:r w:rsidRPr="000447D9">
        <w:rPr>
          <w:sz w:val="28"/>
          <w:szCs w:val="28"/>
          <w:shd w:val="clear" w:color="auto" w:fill="FFFFFF"/>
        </w:rPr>
        <w:t>- отсутствие должного учета расчетов с населением за предоставленные коммунальные услуги. Так, проверкой установлено, что в 2011-2013 годах населению счета на предоставленные коммунальные услуги не предоставлены. В 2014 году рост платежей за коммунальные услуги от населения составляют более чем 7 раз по сравнению с 2011 годом;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  <w:shd w:val="clear" w:color="auto" w:fill="FFFFFF"/>
        </w:rPr>
      </w:pPr>
      <w:r w:rsidRPr="000447D9">
        <w:rPr>
          <w:sz w:val="28"/>
          <w:szCs w:val="28"/>
          <w:shd w:val="clear" w:color="auto" w:fill="FFFFFF"/>
        </w:rPr>
        <w:t xml:space="preserve">- отсутствие должного учета расчетов с юридическими лицами за предоставленные коммунальные услуги. </w:t>
      </w:r>
    </w:p>
    <w:p w:rsidR="000447D9" w:rsidRPr="000447D9" w:rsidRDefault="000447D9" w:rsidP="000447D9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0447D9" w:rsidRPr="000447D9" w:rsidRDefault="000447D9" w:rsidP="000447D9">
      <w:pPr>
        <w:ind w:firstLine="540"/>
        <w:jc w:val="both"/>
        <w:rPr>
          <w:b/>
          <w:sz w:val="28"/>
          <w:szCs w:val="28"/>
          <w:shd w:val="clear" w:color="auto" w:fill="FFFFFF"/>
        </w:rPr>
      </w:pPr>
      <w:r w:rsidRPr="000447D9">
        <w:rPr>
          <w:b/>
          <w:sz w:val="28"/>
          <w:szCs w:val="28"/>
          <w:shd w:val="clear" w:color="auto" w:fill="FFFFFF"/>
        </w:rPr>
        <w:t xml:space="preserve">20. Проверка правильности начисления и выплаты заработной платы работникам </w:t>
      </w:r>
      <w:proofErr w:type="spellStart"/>
      <w:r w:rsidRPr="000447D9">
        <w:rPr>
          <w:b/>
          <w:sz w:val="28"/>
          <w:szCs w:val="28"/>
          <w:shd w:val="clear" w:color="auto" w:fill="FFFFFF"/>
        </w:rPr>
        <w:t>пожароспасательного</w:t>
      </w:r>
      <w:proofErr w:type="spellEnd"/>
      <w:r w:rsidRPr="000447D9">
        <w:rPr>
          <w:b/>
          <w:sz w:val="28"/>
          <w:szCs w:val="28"/>
          <w:shd w:val="clear" w:color="auto" w:fill="FFFFFF"/>
        </w:rPr>
        <w:t xml:space="preserve"> отделения за период с 01.08 по 01.12 2014 года в </w:t>
      </w:r>
      <w:proofErr w:type="spellStart"/>
      <w:r w:rsidRPr="000447D9">
        <w:rPr>
          <w:b/>
          <w:sz w:val="28"/>
          <w:szCs w:val="28"/>
          <w:shd w:val="clear" w:color="auto" w:fill="FFFFFF"/>
        </w:rPr>
        <w:t>Печменском</w:t>
      </w:r>
      <w:proofErr w:type="spellEnd"/>
      <w:r w:rsidRPr="000447D9">
        <w:rPr>
          <w:b/>
          <w:sz w:val="28"/>
          <w:szCs w:val="28"/>
          <w:shd w:val="clear" w:color="auto" w:fill="FFFFFF"/>
        </w:rPr>
        <w:t xml:space="preserve"> сельском поселении.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1) табеля учета рабочего времени за август, сентябрь, октябрь   2014 года  велись с нарушениями. Например, в табелях учета рабочего времени  работа в ночные часы  конкретно по дням не отмечаются;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2) в нарушение ст. 152 Трудового кодекса РФ  за сверхурочную работу оплата не производится; </w:t>
      </w:r>
    </w:p>
    <w:p w:rsidR="000447D9" w:rsidRPr="000447D9" w:rsidRDefault="000447D9" w:rsidP="00044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3) в нарушение ст.154 Трудового кодекса РФ за работу в ночное время оплата не производится;</w:t>
      </w:r>
    </w:p>
    <w:p w:rsidR="000447D9" w:rsidRPr="000447D9" w:rsidRDefault="000447D9" w:rsidP="000447D9">
      <w:pPr>
        <w:ind w:firstLine="54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4) по результатам проверки  установлена недоплата по заработной плате   работникам в сумме 3577,72 руб. 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</w:p>
    <w:p w:rsidR="000447D9" w:rsidRPr="000447D9" w:rsidRDefault="000447D9" w:rsidP="000447D9">
      <w:pPr>
        <w:ind w:firstLine="709"/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 xml:space="preserve">21. Комплексная проверка составления и исполнения бюджета администрации  </w:t>
      </w:r>
      <w:proofErr w:type="spellStart"/>
      <w:r w:rsidRPr="000447D9">
        <w:rPr>
          <w:b/>
          <w:sz w:val="28"/>
          <w:szCs w:val="28"/>
        </w:rPr>
        <w:t>Тюндюковского</w:t>
      </w:r>
      <w:proofErr w:type="spellEnd"/>
      <w:r w:rsidRPr="000447D9">
        <w:rPr>
          <w:b/>
          <w:sz w:val="28"/>
          <w:szCs w:val="28"/>
        </w:rPr>
        <w:t xml:space="preserve"> сельского поселения.</w:t>
      </w: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D9" w:rsidRPr="000447D9" w:rsidRDefault="000447D9" w:rsidP="000447D9">
      <w:pPr>
        <w:tabs>
          <w:tab w:val="left" w:pos="4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         В ходе контрольного мероприятия установлены нарушения и замечания:</w:t>
      </w:r>
    </w:p>
    <w:p w:rsidR="000447D9" w:rsidRPr="000447D9" w:rsidRDefault="000447D9" w:rsidP="000447D9">
      <w:pPr>
        <w:rPr>
          <w:b/>
          <w:sz w:val="28"/>
          <w:szCs w:val="28"/>
        </w:rPr>
      </w:pP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1.Установлено неэффективное использование бюджетных сре</w:t>
      </w:r>
      <w:proofErr w:type="gramStart"/>
      <w:r w:rsidRPr="000447D9">
        <w:rPr>
          <w:bCs/>
          <w:sz w:val="28"/>
          <w:szCs w:val="28"/>
        </w:rPr>
        <w:t>дств  в с</w:t>
      </w:r>
      <w:proofErr w:type="gramEnd"/>
      <w:r w:rsidRPr="000447D9">
        <w:rPr>
          <w:bCs/>
          <w:sz w:val="28"/>
          <w:szCs w:val="28"/>
        </w:rPr>
        <w:t xml:space="preserve">умме  1247,29   рублей. </w:t>
      </w:r>
    </w:p>
    <w:p w:rsidR="000447D9" w:rsidRPr="000447D9" w:rsidRDefault="000447D9" w:rsidP="000447D9">
      <w:pPr>
        <w:ind w:firstLine="708"/>
        <w:jc w:val="both"/>
        <w:rPr>
          <w:bCs/>
          <w:sz w:val="28"/>
          <w:szCs w:val="28"/>
        </w:rPr>
      </w:pPr>
    </w:p>
    <w:p w:rsidR="000447D9" w:rsidRPr="000447D9" w:rsidRDefault="000447D9" w:rsidP="000447D9">
      <w:pPr>
        <w:jc w:val="both"/>
        <w:rPr>
          <w:sz w:val="28"/>
          <w:szCs w:val="28"/>
        </w:rPr>
      </w:pPr>
      <w:r w:rsidRPr="000447D9">
        <w:rPr>
          <w:sz w:val="28"/>
          <w:szCs w:val="28"/>
        </w:rPr>
        <w:tab/>
        <w:t>2. При проверке кассовых документов выявлены следующие  нарушения:</w:t>
      </w:r>
    </w:p>
    <w:p w:rsidR="000447D9" w:rsidRPr="000447D9" w:rsidRDefault="000447D9" w:rsidP="000447D9">
      <w:pPr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 в  заявлениях не содержится собственноручная надпись главы сельского поселения о сумме наличных денег и о сроке, на который выдаются наличные деньги, во всех заявлениях.</w:t>
      </w:r>
    </w:p>
    <w:p w:rsidR="000447D9" w:rsidRPr="000447D9" w:rsidRDefault="000447D9" w:rsidP="000447D9">
      <w:pPr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 xml:space="preserve">- кассовый отчет составляется 1 раз в месяц, по требованию Порядка записи в кассовую книгу производятся кассиром сразу же после получения и выдачи денег, ежедневно в конце рабочего дня подсчитываются итоги и выводятся остатки; </w:t>
      </w:r>
    </w:p>
    <w:p w:rsidR="000447D9" w:rsidRPr="000447D9" w:rsidRDefault="000447D9" w:rsidP="000447D9">
      <w:pPr>
        <w:ind w:firstLine="709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-  внебюджетные средства (добровольное пожертвование, поступления от продажи театральных билетов), а также поступления от аренды земли   оприходованы  общей суммой, а не по каждому плательщику.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</w:p>
    <w:p w:rsidR="000447D9" w:rsidRPr="000447D9" w:rsidRDefault="000447D9" w:rsidP="000447D9">
      <w:pPr>
        <w:jc w:val="both"/>
        <w:rPr>
          <w:sz w:val="28"/>
          <w:szCs w:val="28"/>
        </w:rPr>
      </w:pPr>
    </w:p>
    <w:p w:rsidR="000447D9" w:rsidRPr="000447D9" w:rsidRDefault="000447D9" w:rsidP="000447D9">
      <w:pPr>
        <w:pStyle w:val="af3"/>
        <w:rPr>
          <w:sz w:val="28"/>
          <w:szCs w:val="28"/>
        </w:rPr>
      </w:pPr>
      <w:r w:rsidRPr="000447D9">
        <w:rPr>
          <w:sz w:val="28"/>
          <w:szCs w:val="28"/>
        </w:rPr>
        <w:t xml:space="preserve"> </w:t>
      </w:r>
    </w:p>
    <w:p w:rsidR="000447D9" w:rsidRPr="000447D9" w:rsidRDefault="000447D9" w:rsidP="000447D9">
      <w:pPr>
        <w:pStyle w:val="af3"/>
        <w:rPr>
          <w:sz w:val="28"/>
          <w:szCs w:val="28"/>
        </w:rPr>
      </w:pPr>
    </w:p>
    <w:p w:rsidR="000447D9" w:rsidRPr="000447D9" w:rsidRDefault="000447D9" w:rsidP="000447D9">
      <w:pPr>
        <w:pStyle w:val="af3"/>
        <w:rPr>
          <w:sz w:val="28"/>
          <w:szCs w:val="28"/>
        </w:rPr>
      </w:pPr>
    </w:p>
    <w:p w:rsidR="000447D9" w:rsidRPr="000447D9" w:rsidRDefault="000447D9" w:rsidP="000447D9">
      <w:pPr>
        <w:pStyle w:val="af3"/>
        <w:rPr>
          <w:sz w:val="28"/>
          <w:szCs w:val="28"/>
        </w:rPr>
      </w:pPr>
    </w:p>
    <w:p w:rsidR="000447D9" w:rsidRPr="000447D9" w:rsidRDefault="000447D9" w:rsidP="000447D9">
      <w:pPr>
        <w:pStyle w:val="af3"/>
        <w:rPr>
          <w:sz w:val="28"/>
          <w:szCs w:val="28"/>
        </w:rPr>
      </w:pPr>
    </w:p>
    <w:p w:rsidR="000447D9" w:rsidRPr="000447D9" w:rsidRDefault="000447D9" w:rsidP="000447D9">
      <w:pPr>
        <w:spacing w:line="360" w:lineRule="auto"/>
        <w:ind w:left="709"/>
        <w:jc w:val="both"/>
        <w:rPr>
          <w:b/>
          <w:sz w:val="28"/>
          <w:szCs w:val="28"/>
        </w:rPr>
      </w:pPr>
      <w:r w:rsidRPr="000447D9">
        <w:rPr>
          <w:b/>
          <w:sz w:val="28"/>
          <w:szCs w:val="28"/>
        </w:rPr>
        <w:t>4. Реализация результатов контрольно-ревизионных мероприятий</w:t>
      </w:r>
    </w:p>
    <w:p w:rsidR="000447D9" w:rsidRPr="000447D9" w:rsidRDefault="000447D9" w:rsidP="000447D9">
      <w:pPr>
        <w:ind w:firstLine="708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В зависимости от характера выявленных нарушений и недостатков,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случаев, устранение нарушений осуществлялось непосредственно в ходе проверки.</w:t>
      </w:r>
    </w:p>
    <w:p w:rsidR="000447D9" w:rsidRPr="000447D9" w:rsidRDefault="000447D9" w:rsidP="000447D9">
      <w:pPr>
        <w:ind w:firstLine="708"/>
        <w:jc w:val="both"/>
        <w:rPr>
          <w:sz w:val="28"/>
          <w:szCs w:val="28"/>
        </w:rPr>
      </w:pPr>
      <w:r w:rsidRPr="000447D9">
        <w:rPr>
          <w:sz w:val="28"/>
          <w:szCs w:val="28"/>
        </w:rPr>
        <w:t>В отчетном году были задействованы все формы реагирования на факты выявленных нарушений, предусмотренные Положением о КСП БМР.</w:t>
      </w:r>
    </w:p>
    <w:p w:rsidR="000447D9" w:rsidRPr="000447D9" w:rsidRDefault="000447D9" w:rsidP="000447D9">
      <w:pPr>
        <w:ind w:firstLine="708"/>
        <w:jc w:val="both"/>
        <w:rPr>
          <w:sz w:val="28"/>
          <w:szCs w:val="28"/>
        </w:rPr>
      </w:pPr>
      <w:proofErr w:type="gramStart"/>
      <w:r w:rsidRPr="000447D9">
        <w:rPr>
          <w:sz w:val="28"/>
          <w:szCs w:val="28"/>
        </w:rPr>
        <w:t xml:space="preserve">По результатам контрольных мероприятий КСП БМР разработаны предложения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действующего законодательства, руководителям проверяемых организаций в виде заключений, представлений, а также все материалы по контрольным мероприятиям направлены в правоохранительные органы для рассмотрения вопросов и применения мер прокурорского реагирования. </w:t>
      </w:r>
      <w:proofErr w:type="gramEnd"/>
    </w:p>
    <w:p w:rsidR="000447D9" w:rsidRPr="000447D9" w:rsidRDefault="000447D9" w:rsidP="000447D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В  2014 году в  адрес проверенных организаций, КСП БМР направила 21 представление с требованиями по устранению выявленных нарушений законодательства, восстановлению в бюджет суммы нецелевых расходов и с предложениями по совершенствованию нормативной правовой базы  Бардымского муниципального района и сельских поселений.</w:t>
      </w:r>
    </w:p>
    <w:p w:rsidR="000447D9" w:rsidRPr="000447D9" w:rsidRDefault="000447D9" w:rsidP="000447D9">
      <w:pPr>
        <w:tabs>
          <w:tab w:val="left" w:pos="2085"/>
        </w:tabs>
        <w:suppressAutoHyphens/>
        <w:spacing w:line="320" w:lineRule="exact"/>
        <w:ind w:firstLine="709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lastRenderedPageBreak/>
        <w:t xml:space="preserve">Следует отметить крайне низкую дисциплину исполнения представлений КСП БМР. Многие руководители предпочитают откладывать исполнение представлений в «долгий ящик». Отчеты о принятых мерах по устранению выявленных нарушений предоставляются с нарушением установленных сроков. </w:t>
      </w:r>
    </w:p>
    <w:p w:rsidR="000447D9" w:rsidRPr="000447D9" w:rsidRDefault="000447D9" w:rsidP="000447D9">
      <w:pPr>
        <w:tabs>
          <w:tab w:val="left" w:pos="2085"/>
        </w:tabs>
        <w:suppressAutoHyphens/>
        <w:spacing w:line="320" w:lineRule="exact"/>
        <w:ind w:firstLine="709"/>
        <w:jc w:val="both"/>
        <w:rPr>
          <w:color w:val="FF3333"/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В связи с чем, в отчетном периоде КСП БМР приходилось неоднократно запрашивать информацию о принятых мерах по устранению допущенных нарушений и переносить сроки предоставления указанной информации.      </w:t>
      </w:r>
    </w:p>
    <w:p w:rsidR="000447D9" w:rsidRPr="000447D9" w:rsidRDefault="000447D9" w:rsidP="000447D9">
      <w:pPr>
        <w:tabs>
          <w:tab w:val="left" w:pos="2085"/>
        </w:tabs>
        <w:suppressAutoHyphens/>
        <w:spacing w:line="320" w:lineRule="exact"/>
        <w:ind w:firstLine="709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Всего в 2014 году в бюджеты района и поселений по результатам проверок КСП БМР было возмещено кассовых расходов  12,8 тыс</w:t>
      </w:r>
      <w:proofErr w:type="gramStart"/>
      <w:r w:rsidRPr="000447D9">
        <w:rPr>
          <w:sz w:val="28"/>
          <w:szCs w:val="28"/>
          <w:lang w:eastAsia="ar-SA"/>
        </w:rPr>
        <w:t>.р</w:t>
      </w:r>
      <w:proofErr w:type="gramEnd"/>
      <w:r w:rsidRPr="000447D9">
        <w:rPr>
          <w:sz w:val="28"/>
          <w:szCs w:val="28"/>
          <w:lang w:eastAsia="ar-SA"/>
        </w:rPr>
        <w:t>уб. Все представления находятся на контроле КСП БМР и будут реализовываться в 2015 году.</w:t>
      </w:r>
    </w:p>
    <w:p w:rsidR="000447D9" w:rsidRPr="000447D9" w:rsidRDefault="000447D9" w:rsidP="000447D9">
      <w:pPr>
        <w:tabs>
          <w:tab w:val="left" w:pos="2085"/>
        </w:tabs>
        <w:suppressAutoHyphens/>
        <w:spacing w:line="320" w:lineRule="exact"/>
        <w:ind w:firstLine="709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 В целях предотвращения нарушений бюджетного законодательства и иных нормативных правовых актов, КСП БМР систематически исследует причины выявленных нарушений и их влияние на процессы формирования и исполнения районного и поселенческих бюджетов, использования муниципальной собственности, анализирует и обобщает итоги проводимых контрольных мероприятий. </w:t>
      </w:r>
    </w:p>
    <w:p w:rsidR="000447D9" w:rsidRPr="000447D9" w:rsidRDefault="000447D9" w:rsidP="000447D9">
      <w:pPr>
        <w:suppressAutoHyphens/>
        <w:spacing w:line="320" w:lineRule="exact"/>
        <w:ind w:firstLine="709"/>
        <w:jc w:val="both"/>
        <w:rPr>
          <w:color w:val="FF3333"/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>Итоги контрольных мероприятий, проведенных в 2014 году, рассмотрены в коллективе Контрольно-счетной палаты БМР.</w:t>
      </w:r>
    </w:p>
    <w:p w:rsidR="000447D9" w:rsidRPr="000447D9" w:rsidRDefault="000447D9" w:rsidP="000447D9">
      <w:pPr>
        <w:suppressAutoHyphens/>
        <w:spacing w:line="320" w:lineRule="exact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        Все отчеты по результатам контрольных мероприятий, в соответствии с Положением о КСП БМР, направлены в Земское Собрание Бардымского муниципального района, а также главам поселений с предложениями принять необходимые</w:t>
      </w:r>
      <w:r w:rsidRPr="000447D9">
        <w:rPr>
          <w:b/>
          <w:bCs/>
          <w:sz w:val="28"/>
          <w:szCs w:val="28"/>
          <w:lang w:eastAsia="ar-SA"/>
        </w:rPr>
        <w:t xml:space="preserve"> </w:t>
      </w:r>
      <w:r w:rsidRPr="000447D9">
        <w:rPr>
          <w:sz w:val="28"/>
          <w:szCs w:val="28"/>
          <w:lang w:eastAsia="ar-SA"/>
        </w:rPr>
        <w:t>меры по устранению нарушений и недостатков, установленных в ходе проверок.</w:t>
      </w:r>
    </w:p>
    <w:p w:rsidR="000447D9" w:rsidRPr="000447D9" w:rsidRDefault="000447D9" w:rsidP="000447D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447D9">
        <w:rPr>
          <w:sz w:val="28"/>
          <w:szCs w:val="28"/>
          <w:lang w:eastAsia="ar-SA"/>
        </w:rPr>
        <w:t xml:space="preserve"> В соответствии со статьями 1, 21 и 22 Федерального закона РФ от 17.01.1992 № 2202-1 «О прокуратуре Российской Федерации»  все отчеты по результатам контрольных мероприятий направлены в Прокуратуру Бардымского района.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По поступившей информации  в КСП БМР информации, за допущенные нарушения бюджетного законодательства в проверенных организациях было привлечено к дисциплинарной ответственности 6 руководителей.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 xml:space="preserve">КСП БМР  </w:t>
      </w:r>
      <w:proofErr w:type="gramStart"/>
      <w:r w:rsidRPr="000447D9">
        <w:rPr>
          <w:bCs/>
          <w:sz w:val="28"/>
          <w:szCs w:val="28"/>
        </w:rPr>
        <w:t>вынуждена</w:t>
      </w:r>
      <w:proofErr w:type="gramEnd"/>
      <w:r w:rsidRPr="000447D9">
        <w:rPr>
          <w:bCs/>
          <w:sz w:val="28"/>
          <w:szCs w:val="28"/>
        </w:rPr>
        <w:t xml:space="preserve"> констатировать, что уровень реализации и принятия мер по устранению замечаний  и финансовых нарушений, выявленных по результатам контрольных мероприятий, является недостаточным и во многом объясняется отсутствием норм бюджетного законодательства по блокировке расходов, а также по вопросу привлечения к ответственности за неэффективное расходование бюджетных средств.    </w:t>
      </w:r>
    </w:p>
    <w:p w:rsidR="000447D9" w:rsidRPr="000447D9" w:rsidRDefault="000447D9" w:rsidP="000447D9">
      <w:pPr>
        <w:ind w:firstLine="709"/>
        <w:jc w:val="both"/>
        <w:rPr>
          <w:b/>
          <w:bCs/>
          <w:sz w:val="28"/>
          <w:szCs w:val="28"/>
        </w:rPr>
      </w:pPr>
      <w:r w:rsidRPr="000447D9">
        <w:rPr>
          <w:b/>
          <w:bCs/>
          <w:sz w:val="28"/>
          <w:szCs w:val="28"/>
        </w:rPr>
        <w:t xml:space="preserve"> </w:t>
      </w:r>
    </w:p>
    <w:p w:rsidR="000447D9" w:rsidRPr="000447D9" w:rsidRDefault="000447D9" w:rsidP="000447D9">
      <w:pPr>
        <w:ind w:left="708"/>
        <w:jc w:val="both"/>
        <w:rPr>
          <w:b/>
          <w:bCs/>
          <w:sz w:val="28"/>
          <w:szCs w:val="28"/>
        </w:rPr>
      </w:pPr>
      <w:r w:rsidRPr="000447D9">
        <w:rPr>
          <w:b/>
          <w:bCs/>
          <w:sz w:val="28"/>
          <w:szCs w:val="28"/>
        </w:rPr>
        <w:t>5.Прочие аспекты деятельности КСП БМР в 2014 году</w:t>
      </w:r>
    </w:p>
    <w:p w:rsidR="000447D9" w:rsidRPr="000447D9" w:rsidRDefault="000447D9" w:rsidP="000447D9">
      <w:pPr>
        <w:jc w:val="both"/>
        <w:rPr>
          <w:b/>
          <w:bCs/>
          <w:sz w:val="28"/>
          <w:szCs w:val="28"/>
        </w:rPr>
      </w:pPr>
    </w:p>
    <w:p w:rsidR="000447D9" w:rsidRPr="000447D9" w:rsidRDefault="000447D9" w:rsidP="000447D9">
      <w:pPr>
        <w:jc w:val="both"/>
        <w:rPr>
          <w:bCs/>
          <w:sz w:val="28"/>
          <w:szCs w:val="28"/>
        </w:rPr>
      </w:pPr>
      <w:r w:rsidRPr="000447D9">
        <w:rPr>
          <w:b/>
          <w:bCs/>
          <w:sz w:val="28"/>
          <w:szCs w:val="28"/>
        </w:rPr>
        <w:t xml:space="preserve"> </w:t>
      </w:r>
      <w:r w:rsidRPr="000447D9">
        <w:rPr>
          <w:b/>
          <w:bCs/>
          <w:sz w:val="28"/>
          <w:szCs w:val="28"/>
        </w:rPr>
        <w:tab/>
      </w:r>
      <w:r w:rsidRPr="000447D9">
        <w:rPr>
          <w:bCs/>
          <w:sz w:val="28"/>
          <w:szCs w:val="28"/>
        </w:rPr>
        <w:t>В 2014 году председатель КСП БМР принимала участие в совещаниях муниципальных контрольно-счетных органов Пермского края. На совещаниях обсуждались наиболее важные вопросы деятельности контрольно-счетных органов, осуществлялся обмен опытом.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sz w:val="28"/>
          <w:szCs w:val="28"/>
        </w:rPr>
        <w:t>В отчетном периоде п</w:t>
      </w:r>
      <w:r w:rsidRPr="000447D9">
        <w:rPr>
          <w:bCs/>
          <w:sz w:val="28"/>
          <w:szCs w:val="28"/>
        </w:rPr>
        <w:t xml:space="preserve">редседатель КСП БМР членом рабочей группы при прокуратуре Бардымского района  по выявлению, пресечению и предупреждению </w:t>
      </w:r>
      <w:r w:rsidRPr="000447D9">
        <w:rPr>
          <w:bCs/>
          <w:sz w:val="28"/>
          <w:szCs w:val="28"/>
        </w:rPr>
        <w:lastRenderedPageBreak/>
        <w:t>преступлений коррупционного характера, регулярно принимала участие в работе данной группы.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В 2014 году КСП БМР осуществлялось постоянное взаимодействие по вопросам текущей деятельности с депутатами  Земского собрания БМР, администрацией БМР.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За отчетный период КСП БМР участвовала во всех заседаниях комиссий Земского собрания БМР по вопросам, входящим в компетенцию КСП БМР.</w:t>
      </w:r>
    </w:p>
    <w:p w:rsidR="000447D9" w:rsidRPr="000447D9" w:rsidRDefault="000447D9" w:rsidP="000447D9">
      <w:pPr>
        <w:ind w:firstLine="709"/>
        <w:jc w:val="both"/>
        <w:rPr>
          <w:bCs/>
          <w:sz w:val="28"/>
          <w:szCs w:val="28"/>
        </w:rPr>
      </w:pPr>
      <w:r w:rsidRPr="000447D9">
        <w:rPr>
          <w:bCs/>
          <w:sz w:val="28"/>
          <w:szCs w:val="28"/>
        </w:rPr>
        <w:t>Кроме того, КСП БМР  в течение отчетного периода принимала участие в работе комиссий, рабочих групп.</w:t>
      </w:r>
    </w:p>
    <w:p w:rsidR="000447D9" w:rsidRPr="000447D9" w:rsidRDefault="000447D9" w:rsidP="000447D9">
      <w:pPr>
        <w:pStyle w:val="ab"/>
        <w:ind w:firstLine="720"/>
        <w:rPr>
          <w:szCs w:val="28"/>
        </w:rPr>
      </w:pPr>
      <w:r w:rsidRPr="000447D9">
        <w:rPr>
          <w:szCs w:val="28"/>
        </w:rPr>
        <w:t xml:space="preserve"> По состоянию на 1 января 2015 года из 3 сотрудников Контрольно-счетной палаты все 3 имеют высшее образование. Понимая, что высокий профессионализм работников является залогом успешного осуществления ими практической деятельности, КСП БМР постоянно проводит профессиональную переподготовку и повышение квалификации сотрудников. 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 xml:space="preserve">В течение отчетного года аудитор КСП БМР  </w:t>
      </w:r>
      <w:proofErr w:type="spellStart"/>
      <w:r w:rsidRPr="000447D9">
        <w:rPr>
          <w:szCs w:val="28"/>
        </w:rPr>
        <w:t>Ахмарова</w:t>
      </w:r>
      <w:proofErr w:type="spellEnd"/>
      <w:r w:rsidRPr="000447D9">
        <w:rPr>
          <w:szCs w:val="28"/>
        </w:rPr>
        <w:t xml:space="preserve"> М.Р. прошла обучение на курсах повышения квалификации по теме:</w:t>
      </w:r>
    </w:p>
    <w:p w:rsidR="000447D9" w:rsidRPr="000447D9" w:rsidRDefault="000447D9" w:rsidP="000447D9">
      <w:pPr>
        <w:pStyle w:val="a6"/>
        <w:rPr>
          <w:szCs w:val="28"/>
        </w:rPr>
      </w:pPr>
      <w:r w:rsidRPr="000447D9">
        <w:rPr>
          <w:szCs w:val="28"/>
        </w:rPr>
        <w:t>- «Контрактная система в сфере закупок товаров, работ, услуг для обеспечения государственных и муниципальных нужд», г</w:t>
      </w:r>
      <w:proofErr w:type="gramStart"/>
      <w:r w:rsidRPr="000447D9">
        <w:rPr>
          <w:szCs w:val="28"/>
        </w:rPr>
        <w:t>.П</w:t>
      </w:r>
      <w:proofErr w:type="gramEnd"/>
      <w:r w:rsidRPr="000447D9">
        <w:rPr>
          <w:szCs w:val="28"/>
        </w:rPr>
        <w:t xml:space="preserve">ермь (72 часа).   </w:t>
      </w:r>
    </w:p>
    <w:p w:rsidR="000447D9" w:rsidRPr="000447D9" w:rsidRDefault="000447D9" w:rsidP="00FB2EFD">
      <w:pPr>
        <w:spacing w:line="360" w:lineRule="auto"/>
        <w:jc w:val="both"/>
        <w:rPr>
          <w:b/>
          <w:bCs/>
          <w:sz w:val="28"/>
          <w:szCs w:val="28"/>
        </w:rPr>
      </w:pPr>
    </w:p>
    <w:p w:rsidR="000447D9" w:rsidRPr="000447D9" w:rsidRDefault="000447D9" w:rsidP="000447D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447D9">
        <w:rPr>
          <w:b/>
          <w:bCs/>
          <w:sz w:val="28"/>
          <w:szCs w:val="28"/>
        </w:rPr>
        <w:t>6.</w:t>
      </w:r>
      <w:r w:rsidRPr="000447D9">
        <w:rPr>
          <w:b/>
          <w:sz w:val="28"/>
          <w:szCs w:val="28"/>
        </w:rPr>
        <w:t xml:space="preserve"> Задачи и направления деятельности  КСП БМР на 2015 год.</w:t>
      </w:r>
    </w:p>
    <w:p w:rsidR="000447D9" w:rsidRPr="000447D9" w:rsidRDefault="000447D9" w:rsidP="000447D9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 xml:space="preserve">План работы КСП  БМР на 2015 год, направленный  на повышение эффективности контроля, сформирован на основе предложений аудиторов. В план включены контрольные мероприятия по предложению  правоохранительных органов, а также предусмотрены  экспертно - аналитические мероприятия.   </w:t>
      </w:r>
    </w:p>
    <w:p w:rsidR="000447D9" w:rsidRPr="000447D9" w:rsidRDefault="000447D9" w:rsidP="000447D9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 xml:space="preserve">Наделение  КСП БМР  полномочиями по проведению аудита в сфере закупок - это значительный объем работы. В рамках данного полномочия  будет </w:t>
      </w:r>
      <w:proofErr w:type="gramStart"/>
      <w:r w:rsidRPr="000447D9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0447D9">
        <w:rPr>
          <w:rFonts w:ascii="Times New Roman" w:hAnsi="Times New Roman"/>
          <w:sz w:val="28"/>
          <w:szCs w:val="28"/>
        </w:rPr>
        <w:t xml:space="preserve"> проверка, анализ и оценка информации о законности, целесообразности, обоснованности, своевременности, эффективности и результативности  расходов на закупки по планируемым к заключению, заключенным и исполненным контрактам, а также анализ и оценка результатов закупок, достижений целей осуществления закупок.</w:t>
      </w:r>
    </w:p>
    <w:p w:rsidR="000447D9" w:rsidRPr="000447D9" w:rsidRDefault="000447D9" w:rsidP="000447D9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0447D9">
        <w:rPr>
          <w:rFonts w:ascii="Times New Roman" w:hAnsi="Times New Roman"/>
          <w:sz w:val="28"/>
          <w:szCs w:val="28"/>
        </w:rPr>
        <w:t>В условиях перехода на программный  метод бюджетного планирования в определенной мере меняется направление от контроля за целевым использованием бюджетных сре</w:t>
      </w:r>
      <w:proofErr w:type="gramStart"/>
      <w:r w:rsidRPr="000447D9">
        <w:rPr>
          <w:rFonts w:ascii="Times New Roman" w:hAnsi="Times New Roman"/>
          <w:sz w:val="28"/>
          <w:szCs w:val="28"/>
        </w:rPr>
        <w:t>дств к к</w:t>
      </w:r>
      <w:proofErr w:type="gramEnd"/>
      <w:r w:rsidRPr="000447D9">
        <w:rPr>
          <w:rFonts w:ascii="Times New Roman" w:hAnsi="Times New Roman"/>
          <w:sz w:val="28"/>
          <w:szCs w:val="28"/>
        </w:rPr>
        <w:t xml:space="preserve">онтролю за достижением социально- значимых результатов.      </w:t>
      </w:r>
    </w:p>
    <w:p w:rsidR="000447D9" w:rsidRPr="000447D9" w:rsidRDefault="000447D9" w:rsidP="000447D9">
      <w:pPr>
        <w:jc w:val="both"/>
        <w:rPr>
          <w:sz w:val="28"/>
          <w:szCs w:val="28"/>
        </w:rPr>
      </w:pPr>
    </w:p>
    <w:p w:rsidR="000447D9" w:rsidRPr="00395B91" w:rsidRDefault="00395B91" w:rsidP="00395B91">
      <w:pPr>
        <w:pStyle w:val="21"/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5D31CE" w:rsidRPr="000447D9" w:rsidRDefault="005D31CE" w:rsidP="00782497">
      <w:pPr>
        <w:rPr>
          <w:sz w:val="28"/>
          <w:szCs w:val="28"/>
        </w:rPr>
      </w:pPr>
    </w:p>
    <w:p w:rsidR="005D31CE" w:rsidRPr="000447D9" w:rsidRDefault="005D31CE" w:rsidP="00782497">
      <w:pPr>
        <w:rPr>
          <w:sz w:val="28"/>
          <w:szCs w:val="28"/>
        </w:rPr>
      </w:pPr>
    </w:p>
    <w:p w:rsidR="005D31CE" w:rsidRPr="000447D9" w:rsidRDefault="005D31CE" w:rsidP="00782497">
      <w:pPr>
        <w:rPr>
          <w:sz w:val="28"/>
          <w:szCs w:val="28"/>
        </w:rPr>
      </w:pPr>
    </w:p>
    <w:p w:rsidR="005D31CE" w:rsidRPr="000447D9" w:rsidRDefault="005D31CE" w:rsidP="00782497">
      <w:pPr>
        <w:rPr>
          <w:sz w:val="28"/>
          <w:szCs w:val="28"/>
        </w:rPr>
      </w:pPr>
    </w:p>
    <w:p w:rsidR="00782497" w:rsidRPr="000447D9" w:rsidRDefault="00782497" w:rsidP="00782497">
      <w:pPr>
        <w:rPr>
          <w:sz w:val="28"/>
          <w:szCs w:val="28"/>
        </w:rPr>
      </w:pPr>
    </w:p>
    <w:p w:rsidR="0070136F" w:rsidRPr="000447D9" w:rsidRDefault="000C51DC">
      <w:pPr>
        <w:rPr>
          <w:sz w:val="28"/>
          <w:szCs w:val="28"/>
        </w:rPr>
      </w:pPr>
    </w:p>
    <w:sectPr w:rsidR="0070136F" w:rsidRPr="000447D9" w:rsidSect="007824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2A56B5"/>
    <w:multiLevelType w:val="hybridMultilevel"/>
    <w:tmpl w:val="42A8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224F"/>
    <w:multiLevelType w:val="hybridMultilevel"/>
    <w:tmpl w:val="750E0038"/>
    <w:lvl w:ilvl="0" w:tplc="E8D82BBE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>
    <w:nsid w:val="3CF54210"/>
    <w:multiLevelType w:val="multilevel"/>
    <w:tmpl w:val="2B2A38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FF42236"/>
    <w:multiLevelType w:val="hybridMultilevel"/>
    <w:tmpl w:val="A2A63EA6"/>
    <w:lvl w:ilvl="0" w:tplc="DFB00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21333E"/>
    <w:multiLevelType w:val="multilevel"/>
    <w:tmpl w:val="2E468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6102FCB"/>
    <w:multiLevelType w:val="hybridMultilevel"/>
    <w:tmpl w:val="0C067E6A"/>
    <w:lvl w:ilvl="0" w:tplc="1AB4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B72198"/>
    <w:multiLevelType w:val="multilevel"/>
    <w:tmpl w:val="0A4A08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BC945AC"/>
    <w:multiLevelType w:val="hybridMultilevel"/>
    <w:tmpl w:val="15EEAF8C"/>
    <w:lvl w:ilvl="0" w:tplc="37483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E26471"/>
    <w:multiLevelType w:val="hybridMultilevel"/>
    <w:tmpl w:val="0C1E5FD2"/>
    <w:lvl w:ilvl="0" w:tplc="01D0013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97"/>
    <w:rsid w:val="000447D9"/>
    <w:rsid w:val="000C51DC"/>
    <w:rsid w:val="00135B0E"/>
    <w:rsid w:val="00395B91"/>
    <w:rsid w:val="005D31CE"/>
    <w:rsid w:val="00782497"/>
    <w:rsid w:val="00993041"/>
    <w:rsid w:val="009F67B5"/>
    <w:rsid w:val="00BC5D94"/>
    <w:rsid w:val="00C65198"/>
    <w:rsid w:val="00CC0E14"/>
    <w:rsid w:val="00F052E5"/>
    <w:rsid w:val="00FA39DD"/>
    <w:rsid w:val="00FB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7D9"/>
    <w:pPr>
      <w:keepNext/>
      <w:tabs>
        <w:tab w:val="left" w:pos="1100"/>
      </w:tabs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0447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47D9"/>
    <w:pPr>
      <w:keepNext/>
      <w:jc w:val="both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44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47D9"/>
    <w:pPr>
      <w:keepNext/>
      <w:spacing w:line="360" w:lineRule="auto"/>
      <w:ind w:firstLine="708"/>
      <w:jc w:val="right"/>
      <w:outlineLvl w:val="4"/>
    </w:pPr>
    <w:rPr>
      <w:bCs/>
      <w:iCs/>
      <w:sz w:val="28"/>
      <w:szCs w:val="22"/>
    </w:rPr>
  </w:style>
  <w:style w:type="paragraph" w:styleId="6">
    <w:name w:val="heading 6"/>
    <w:basedOn w:val="a"/>
    <w:next w:val="a"/>
    <w:link w:val="60"/>
    <w:uiPriority w:val="9"/>
    <w:qFormat/>
    <w:rsid w:val="000447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447D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47D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47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4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47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7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47D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044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447D9"/>
    <w:rPr>
      <w:rFonts w:ascii="Times New Roman" w:eastAsia="Times New Roman" w:hAnsi="Times New Roman" w:cs="Times New Roman"/>
      <w:bCs/>
      <w:iCs/>
      <w:sz w:val="28"/>
    </w:rPr>
  </w:style>
  <w:style w:type="character" w:customStyle="1" w:styleId="60">
    <w:name w:val="Заголовок 6 Знак"/>
    <w:basedOn w:val="a0"/>
    <w:link w:val="6"/>
    <w:uiPriority w:val="9"/>
    <w:rsid w:val="000447D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0447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447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447D9"/>
    <w:rPr>
      <w:rFonts w:ascii="Cambria" w:eastAsia="Times New Roman" w:hAnsi="Cambria" w:cs="Times New Roman"/>
    </w:rPr>
  </w:style>
  <w:style w:type="paragraph" w:customStyle="1" w:styleId="a4">
    <w:name w:val="Адресат"/>
    <w:basedOn w:val="a"/>
    <w:rsid w:val="000447D9"/>
    <w:pPr>
      <w:suppressAutoHyphens/>
      <w:spacing w:after="120" w:line="240" w:lineRule="exact"/>
    </w:pPr>
    <w:rPr>
      <w:sz w:val="28"/>
    </w:rPr>
  </w:style>
  <w:style w:type="paragraph" w:customStyle="1" w:styleId="a5">
    <w:name w:val="Приложение"/>
    <w:basedOn w:val="a6"/>
    <w:rsid w:val="000447D9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"/>
    <w:link w:val="a7"/>
    <w:rsid w:val="000447D9"/>
    <w:pPr>
      <w:spacing w:line="360" w:lineRule="exact"/>
      <w:ind w:firstLine="72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447D9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6"/>
    <w:rsid w:val="000447D9"/>
    <w:pPr>
      <w:suppressAutoHyphens/>
      <w:spacing w:after="480" w:line="240" w:lineRule="exact"/>
    </w:pPr>
    <w:rPr>
      <w:b/>
      <w:sz w:val="28"/>
    </w:rPr>
  </w:style>
  <w:style w:type="paragraph" w:customStyle="1" w:styleId="a9">
    <w:name w:val="Подпись на общем бланке"/>
    <w:basedOn w:val="a"/>
    <w:next w:val="a6"/>
    <w:rsid w:val="000447D9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a">
    <w:name w:val="Исполнитель"/>
    <w:basedOn w:val="a6"/>
    <w:rsid w:val="000447D9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ody Text Indent"/>
    <w:basedOn w:val="a"/>
    <w:link w:val="ac"/>
    <w:rsid w:val="000447D9"/>
    <w:pPr>
      <w:tabs>
        <w:tab w:val="left" w:pos="8130"/>
      </w:tabs>
      <w:ind w:firstLine="108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044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447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47D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47D9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47D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rsid w:val="000447D9"/>
    <w:pPr>
      <w:spacing w:line="240" w:lineRule="atLeast"/>
      <w:ind w:firstLine="709"/>
      <w:jc w:val="both"/>
    </w:pPr>
    <w:rPr>
      <w:b/>
      <w:i/>
    </w:rPr>
  </w:style>
  <w:style w:type="paragraph" w:styleId="ad">
    <w:name w:val="Balloon Text"/>
    <w:basedOn w:val="a"/>
    <w:link w:val="ae"/>
    <w:semiHidden/>
    <w:rsid w:val="000447D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447D9"/>
    <w:rPr>
      <w:rFonts w:ascii="Tahoma" w:eastAsia="Times New Roman" w:hAnsi="Tahoma" w:cs="Times New Roman"/>
      <w:sz w:val="16"/>
      <w:szCs w:val="16"/>
    </w:rPr>
  </w:style>
  <w:style w:type="paragraph" w:styleId="af">
    <w:name w:val="footer"/>
    <w:basedOn w:val="a"/>
    <w:link w:val="af0"/>
    <w:rsid w:val="000447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4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0447D9"/>
  </w:style>
  <w:style w:type="character" w:styleId="af2">
    <w:name w:val="annotation reference"/>
    <w:semiHidden/>
    <w:rsid w:val="000447D9"/>
    <w:rPr>
      <w:sz w:val="16"/>
      <w:szCs w:val="16"/>
    </w:rPr>
  </w:style>
  <w:style w:type="paragraph" w:styleId="af3">
    <w:name w:val="annotation text"/>
    <w:basedOn w:val="a"/>
    <w:link w:val="af4"/>
    <w:semiHidden/>
    <w:rsid w:val="000447D9"/>
  </w:style>
  <w:style w:type="character" w:customStyle="1" w:styleId="af4">
    <w:name w:val="Текст примечания Знак"/>
    <w:basedOn w:val="a0"/>
    <w:link w:val="af3"/>
    <w:semiHidden/>
    <w:rsid w:val="00044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0447D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447D9"/>
    <w:rPr>
      <w:b/>
      <w:bCs/>
    </w:rPr>
  </w:style>
  <w:style w:type="paragraph" w:styleId="af7">
    <w:name w:val="header"/>
    <w:basedOn w:val="a"/>
    <w:link w:val="af8"/>
    <w:rsid w:val="000447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44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4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447D9"/>
    <w:pPr>
      <w:jc w:val="both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447D9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itle"/>
    <w:basedOn w:val="a"/>
    <w:link w:val="afa"/>
    <w:uiPriority w:val="10"/>
    <w:qFormat/>
    <w:rsid w:val="000447D9"/>
    <w:pPr>
      <w:ind w:left="709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10"/>
    <w:rsid w:val="000447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0447D9"/>
    <w:pPr>
      <w:jc w:val="both"/>
    </w:pPr>
    <w:rPr>
      <w:b/>
      <w:b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0447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Текст акта"/>
    <w:rsid w:val="000447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44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lock Text"/>
    <w:basedOn w:val="a"/>
    <w:rsid w:val="000447D9"/>
    <w:pPr>
      <w:spacing w:line="320" w:lineRule="exact"/>
      <w:ind w:left="567" w:right="567" w:firstLine="709"/>
    </w:pPr>
    <w:rPr>
      <w:sz w:val="28"/>
      <w:szCs w:val="24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0447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44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List Paragraph"/>
    <w:basedOn w:val="a"/>
    <w:link w:val="aff"/>
    <w:qFormat/>
    <w:rsid w:val="000447D9"/>
    <w:pPr>
      <w:ind w:left="720"/>
      <w:contextualSpacing/>
    </w:pPr>
    <w:rPr>
      <w:rFonts w:eastAsia="Calibri"/>
      <w:sz w:val="28"/>
    </w:rPr>
  </w:style>
  <w:style w:type="paragraph" w:customStyle="1" w:styleId="12">
    <w:name w:val="Абзац списка1"/>
    <w:basedOn w:val="a"/>
    <w:rsid w:val="000447D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basedOn w:val="a0"/>
    <w:link w:val="afe"/>
    <w:locked/>
    <w:rsid w:val="000447D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0">
    <w:name w:val="Основной текст + Полужирный"/>
    <w:basedOn w:val="a0"/>
    <w:rsid w:val="000447D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 + Полужирный1"/>
    <w:basedOn w:val="a0"/>
    <w:rsid w:val="000447D9"/>
    <w:rPr>
      <w:rFonts w:ascii="Segoe UI" w:hAnsi="Segoe UI"/>
      <w:b/>
      <w:bCs/>
      <w:noProof/>
      <w:sz w:val="21"/>
      <w:szCs w:val="21"/>
      <w:lang w:bidi="ar-SA"/>
    </w:rPr>
  </w:style>
  <w:style w:type="paragraph" w:styleId="aff1">
    <w:name w:val="Normal (Web)"/>
    <w:basedOn w:val="a"/>
    <w:rsid w:val="000447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10561</Words>
  <Characters>60202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70622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7</cp:revision>
  <cp:lastPrinted>2015-04-15T07:15:00Z</cp:lastPrinted>
  <dcterms:created xsi:type="dcterms:W3CDTF">2015-04-15T06:58:00Z</dcterms:created>
  <dcterms:modified xsi:type="dcterms:W3CDTF">2015-04-28T07:24:00Z</dcterms:modified>
</cp:coreProperties>
</file>