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2F" w:rsidRPr="00B04A9D" w:rsidRDefault="00B04A9D">
      <w:pPr>
        <w:rPr>
          <w:rFonts w:ascii="Times New Roman" w:hAnsi="Times New Roman" w:cs="Times New Roman"/>
          <w:sz w:val="40"/>
          <w:szCs w:val="40"/>
        </w:rPr>
      </w:pPr>
      <w:r w:rsidRPr="00B04A9D">
        <w:rPr>
          <w:rFonts w:ascii="Times New Roman" w:hAnsi="Times New Roman" w:cs="Times New Roman"/>
          <w:sz w:val="40"/>
          <w:szCs w:val="40"/>
        </w:rPr>
        <w:t>Мусульманская религиозная организация «</w:t>
      </w:r>
      <w:proofErr w:type="spellStart"/>
      <w:r w:rsidRPr="00B04A9D">
        <w:rPr>
          <w:rFonts w:ascii="Times New Roman" w:hAnsi="Times New Roman" w:cs="Times New Roman"/>
          <w:sz w:val="40"/>
          <w:szCs w:val="40"/>
        </w:rPr>
        <w:t>Бардымский</w:t>
      </w:r>
      <w:proofErr w:type="spellEnd"/>
      <w:r w:rsidRPr="00B04A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04A9D">
        <w:rPr>
          <w:rFonts w:ascii="Times New Roman" w:hAnsi="Times New Roman" w:cs="Times New Roman"/>
          <w:sz w:val="40"/>
          <w:szCs w:val="40"/>
        </w:rPr>
        <w:t>мухтасибат</w:t>
      </w:r>
      <w:proofErr w:type="spellEnd"/>
      <w:r w:rsidRPr="00B04A9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B04A9D">
        <w:rPr>
          <w:rFonts w:ascii="Times New Roman" w:hAnsi="Times New Roman" w:cs="Times New Roman"/>
          <w:sz w:val="40"/>
          <w:szCs w:val="40"/>
        </w:rPr>
        <w:t>Пермского</w:t>
      </w:r>
      <w:proofErr w:type="gramEnd"/>
      <w:r w:rsidRPr="00B04A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04A9D">
        <w:rPr>
          <w:rFonts w:ascii="Times New Roman" w:hAnsi="Times New Roman" w:cs="Times New Roman"/>
          <w:sz w:val="40"/>
          <w:szCs w:val="40"/>
        </w:rPr>
        <w:t>муфтията</w:t>
      </w:r>
      <w:proofErr w:type="spellEnd"/>
      <w:r w:rsidRPr="00B04A9D">
        <w:rPr>
          <w:rFonts w:ascii="Times New Roman" w:hAnsi="Times New Roman" w:cs="Times New Roman"/>
          <w:sz w:val="40"/>
          <w:szCs w:val="40"/>
        </w:rPr>
        <w:t xml:space="preserve">» сообщает, что собрание 18.04.2019 в Соборной мечети не может являться правомочным и легитимным. В связи с несоблюдением п. 30, 31, 32 Устава </w:t>
      </w:r>
      <w:proofErr w:type="spellStart"/>
      <w:r w:rsidRPr="00B04A9D">
        <w:rPr>
          <w:rFonts w:ascii="Times New Roman" w:hAnsi="Times New Roman" w:cs="Times New Roman"/>
          <w:sz w:val="40"/>
          <w:szCs w:val="40"/>
        </w:rPr>
        <w:t>Бардымского</w:t>
      </w:r>
      <w:proofErr w:type="spellEnd"/>
      <w:r w:rsidRPr="00B04A9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04A9D">
        <w:rPr>
          <w:rFonts w:ascii="Times New Roman" w:hAnsi="Times New Roman" w:cs="Times New Roman"/>
          <w:sz w:val="40"/>
          <w:szCs w:val="40"/>
        </w:rPr>
        <w:t>мухтасибата</w:t>
      </w:r>
      <w:proofErr w:type="spellEnd"/>
      <w:r w:rsidRPr="00B04A9D">
        <w:rPr>
          <w:rFonts w:ascii="Times New Roman" w:hAnsi="Times New Roman" w:cs="Times New Roman"/>
          <w:sz w:val="40"/>
          <w:szCs w:val="40"/>
        </w:rPr>
        <w:t xml:space="preserve"> Пермского </w:t>
      </w:r>
      <w:proofErr w:type="spellStart"/>
      <w:r w:rsidRPr="00B04A9D">
        <w:rPr>
          <w:rFonts w:ascii="Times New Roman" w:hAnsi="Times New Roman" w:cs="Times New Roman"/>
          <w:sz w:val="40"/>
          <w:szCs w:val="40"/>
        </w:rPr>
        <w:t>муфтията</w:t>
      </w:r>
      <w:proofErr w:type="spellEnd"/>
      <w:r w:rsidRPr="00B04A9D"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05192F" w:rsidRPr="00B04A9D" w:rsidSect="000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9D"/>
    <w:rsid w:val="0005192F"/>
    <w:rsid w:val="00B04A9D"/>
    <w:rsid w:val="00C1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Рафина</dc:creator>
  <cp:keywords/>
  <dc:description/>
  <cp:lastModifiedBy>Рафина</cp:lastModifiedBy>
  <cp:revision>3</cp:revision>
  <dcterms:created xsi:type="dcterms:W3CDTF">2019-04-18T03:38:00Z</dcterms:created>
  <dcterms:modified xsi:type="dcterms:W3CDTF">2019-04-18T03:44:00Z</dcterms:modified>
</cp:coreProperties>
</file>