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37" w:rsidRDefault="001A5537" w:rsidP="001A5537">
      <w:pPr>
        <w:rPr>
          <w:sz w:val="22"/>
          <w:szCs w:val="22"/>
        </w:rPr>
        <w:sectPr w:rsidR="001A5537">
          <w:pgSz w:w="16838" w:h="11906" w:orient="landscape"/>
          <w:pgMar w:top="567" w:right="567" w:bottom="567" w:left="567" w:header="709" w:footer="709" w:gutter="0"/>
          <w:cols w:space="720"/>
        </w:sectPr>
      </w:pPr>
    </w:p>
    <w:tbl>
      <w:tblPr>
        <w:tblW w:w="15366" w:type="dxa"/>
        <w:jc w:val="center"/>
        <w:tblInd w:w="93" w:type="dxa"/>
        <w:tblLook w:val="04A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51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330"/>
          <w:jc w:val="center"/>
        </w:trPr>
        <w:tc>
          <w:tcPr>
            <w:tcW w:w="15366" w:type="dxa"/>
            <w:gridSpan w:val="62"/>
            <w:noWrap/>
            <w:vAlign w:val="bottom"/>
            <w:hideMark/>
          </w:tcPr>
          <w:p w:rsidR="001A5537" w:rsidRDefault="001A5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ДОКЛАД</w:t>
            </w:r>
          </w:p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330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1388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5537" w:rsidRDefault="001A5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Ибраева  Сергея Миннихановича</w:t>
            </w:r>
          </w:p>
        </w:tc>
      </w:tr>
      <w:tr w:rsidR="001A5537" w:rsidTr="001A5537">
        <w:trPr>
          <w:trHeight w:val="240"/>
          <w:jc w:val="center"/>
        </w:trPr>
        <w:tc>
          <w:tcPr>
            <w:tcW w:w="247" w:type="dxa"/>
            <w:noWrap/>
          </w:tcPr>
          <w:p w:rsidR="001A5537" w:rsidRDefault="001A5537">
            <w:pPr>
              <w:jc w:val="center"/>
            </w:pPr>
          </w:p>
        </w:tc>
        <w:tc>
          <w:tcPr>
            <w:tcW w:w="247" w:type="dxa"/>
            <w:noWrap/>
          </w:tcPr>
          <w:p w:rsidR="001A5537" w:rsidRDefault="001A5537">
            <w:pPr>
              <w:jc w:val="center"/>
            </w:pPr>
          </w:p>
        </w:tc>
        <w:tc>
          <w:tcPr>
            <w:tcW w:w="247" w:type="dxa"/>
            <w:noWrap/>
          </w:tcPr>
          <w:p w:rsidR="001A5537" w:rsidRDefault="001A5537">
            <w:pPr>
              <w:jc w:val="center"/>
            </w:pPr>
          </w:p>
        </w:tc>
        <w:tc>
          <w:tcPr>
            <w:tcW w:w="247" w:type="dxa"/>
            <w:noWrap/>
          </w:tcPr>
          <w:p w:rsidR="001A5537" w:rsidRDefault="001A5537">
            <w:pPr>
              <w:jc w:val="center"/>
            </w:pPr>
          </w:p>
        </w:tc>
        <w:tc>
          <w:tcPr>
            <w:tcW w:w="247" w:type="dxa"/>
            <w:noWrap/>
          </w:tcPr>
          <w:p w:rsidR="001A5537" w:rsidRDefault="001A5537">
            <w:pPr>
              <w:jc w:val="center"/>
            </w:pPr>
          </w:p>
        </w:tc>
        <w:tc>
          <w:tcPr>
            <w:tcW w:w="247" w:type="dxa"/>
            <w:noWrap/>
          </w:tcPr>
          <w:p w:rsidR="001A5537" w:rsidRDefault="001A5537">
            <w:pPr>
              <w:jc w:val="center"/>
            </w:pPr>
          </w:p>
        </w:tc>
        <w:tc>
          <w:tcPr>
            <w:tcW w:w="13884" w:type="dxa"/>
            <w:gridSpan w:val="56"/>
            <w:noWrap/>
            <w:hideMark/>
          </w:tcPr>
          <w:p w:rsidR="001A5537" w:rsidRDefault="001A5537">
            <w:pPr>
              <w:jc w:val="center"/>
            </w:pPr>
            <w:r>
              <w:rPr>
                <w:sz w:val="22"/>
                <w:szCs w:val="22"/>
              </w:rPr>
              <w:t>(Ф.И.О. главы местной администрации  муниципального района)</w:t>
            </w:r>
          </w:p>
        </w:tc>
      </w:tr>
      <w:tr w:rsidR="001A5537" w:rsidTr="001A5537">
        <w:trPr>
          <w:trHeight w:val="330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1388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5537" w:rsidRDefault="001A5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Бардымского муниципального района</w:t>
            </w:r>
          </w:p>
        </w:tc>
      </w:tr>
      <w:tr w:rsidR="001A5537" w:rsidTr="001A5537">
        <w:trPr>
          <w:trHeight w:val="240"/>
          <w:jc w:val="center"/>
        </w:trPr>
        <w:tc>
          <w:tcPr>
            <w:tcW w:w="247" w:type="dxa"/>
            <w:noWrap/>
          </w:tcPr>
          <w:p w:rsidR="001A5537" w:rsidRDefault="001A5537">
            <w:pPr>
              <w:jc w:val="center"/>
            </w:pPr>
          </w:p>
        </w:tc>
        <w:tc>
          <w:tcPr>
            <w:tcW w:w="247" w:type="dxa"/>
            <w:noWrap/>
          </w:tcPr>
          <w:p w:rsidR="001A5537" w:rsidRDefault="001A5537">
            <w:pPr>
              <w:jc w:val="center"/>
            </w:pPr>
          </w:p>
        </w:tc>
        <w:tc>
          <w:tcPr>
            <w:tcW w:w="247" w:type="dxa"/>
            <w:noWrap/>
          </w:tcPr>
          <w:p w:rsidR="001A5537" w:rsidRDefault="001A5537">
            <w:pPr>
              <w:jc w:val="center"/>
            </w:pPr>
          </w:p>
        </w:tc>
        <w:tc>
          <w:tcPr>
            <w:tcW w:w="247" w:type="dxa"/>
            <w:noWrap/>
          </w:tcPr>
          <w:p w:rsidR="001A5537" w:rsidRDefault="001A5537">
            <w:pPr>
              <w:jc w:val="center"/>
            </w:pPr>
          </w:p>
        </w:tc>
        <w:tc>
          <w:tcPr>
            <w:tcW w:w="247" w:type="dxa"/>
            <w:noWrap/>
          </w:tcPr>
          <w:p w:rsidR="001A5537" w:rsidRDefault="001A5537">
            <w:pPr>
              <w:jc w:val="center"/>
            </w:pPr>
          </w:p>
        </w:tc>
        <w:tc>
          <w:tcPr>
            <w:tcW w:w="247" w:type="dxa"/>
            <w:noWrap/>
          </w:tcPr>
          <w:p w:rsidR="001A5537" w:rsidRDefault="001A5537">
            <w:pPr>
              <w:jc w:val="center"/>
            </w:pPr>
          </w:p>
        </w:tc>
        <w:tc>
          <w:tcPr>
            <w:tcW w:w="13884" w:type="dxa"/>
            <w:gridSpan w:val="56"/>
            <w:noWrap/>
            <w:hideMark/>
          </w:tcPr>
          <w:p w:rsidR="001A5537" w:rsidRDefault="001A5537">
            <w:pPr>
              <w:jc w:val="center"/>
            </w:pPr>
            <w:r>
              <w:rPr>
                <w:sz w:val="22"/>
                <w:szCs w:val="22"/>
              </w:rPr>
              <w:t>(наименование  (муниципального района)</w:t>
            </w:r>
          </w:p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330"/>
          <w:jc w:val="center"/>
        </w:trPr>
        <w:tc>
          <w:tcPr>
            <w:tcW w:w="15366" w:type="dxa"/>
            <w:gridSpan w:val="62"/>
            <w:noWrap/>
            <w:vAlign w:val="bottom"/>
            <w:hideMark/>
          </w:tcPr>
          <w:p w:rsidR="001A5537" w:rsidRDefault="001A5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 достигнутых значениях показателей для оценки эффективности деятельности органов местного</w:t>
            </w:r>
          </w:p>
        </w:tc>
      </w:tr>
      <w:tr w:rsidR="001A5537" w:rsidTr="001A5537">
        <w:trPr>
          <w:trHeight w:val="330"/>
          <w:jc w:val="center"/>
        </w:trPr>
        <w:tc>
          <w:tcPr>
            <w:tcW w:w="15366" w:type="dxa"/>
            <w:gridSpan w:val="62"/>
            <w:noWrap/>
            <w:vAlign w:val="bottom"/>
            <w:hideMark/>
          </w:tcPr>
          <w:p w:rsidR="001A5537" w:rsidRDefault="001A5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самоуправления городских округов</w:t>
            </w:r>
            <w:r w:rsidR="00176A59">
              <w:rPr>
                <w:b/>
                <w:bCs/>
                <w:sz w:val="22"/>
                <w:szCs w:val="22"/>
              </w:rPr>
              <w:t xml:space="preserve"> и муниципальных районов за 2014</w:t>
            </w:r>
            <w:r>
              <w:rPr>
                <w:b/>
                <w:bCs/>
                <w:sz w:val="22"/>
                <w:szCs w:val="22"/>
              </w:rPr>
              <w:t xml:space="preserve"> год и их планируемых значениях </w:t>
            </w:r>
          </w:p>
          <w:p w:rsidR="001A5537" w:rsidRDefault="001A5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 3-летний период</w:t>
            </w:r>
          </w:p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25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  <w:tr w:rsidR="001A5537" w:rsidTr="001A5537">
        <w:trPr>
          <w:trHeight w:val="31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4216" w:type="dxa"/>
            <w:gridSpan w:val="17"/>
            <w:noWrap/>
            <w:vAlign w:val="bottom"/>
            <w:hideMark/>
          </w:tcPr>
          <w:p w:rsidR="001A5537" w:rsidRDefault="001A5537">
            <w:r>
              <w:rPr>
                <w:sz w:val="22"/>
                <w:szCs w:val="22"/>
              </w:rPr>
              <w:t>Подпись   _____________________</w:t>
            </w:r>
          </w:p>
        </w:tc>
      </w:tr>
      <w:tr w:rsidR="001A5537" w:rsidTr="001A5537">
        <w:trPr>
          <w:trHeight w:val="315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4216" w:type="dxa"/>
            <w:gridSpan w:val="17"/>
            <w:noWrap/>
            <w:vAlign w:val="bottom"/>
            <w:hideMark/>
          </w:tcPr>
          <w:p w:rsidR="001A5537" w:rsidRDefault="001A553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Дата   .</w:t>
            </w:r>
          </w:p>
        </w:tc>
      </w:tr>
      <w:tr w:rsidR="001A5537" w:rsidTr="001A5537">
        <w:trPr>
          <w:trHeight w:val="60"/>
          <w:jc w:val="center"/>
        </w:trPr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7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51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  <w:tc>
          <w:tcPr>
            <w:tcW w:w="248" w:type="dxa"/>
            <w:noWrap/>
            <w:vAlign w:val="bottom"/>
          </w:tcPr>
          <w:p w:rsidR="001A5537" w:rsidRDefault="001A5537"/>
        </w:tc>
      </w:tr>
    </w:tbl>
    <w:p w:rsidR="001A5537" w:rsidRDefault="001A5537" w:rsidP="001A5537">
      <w:pPr>
        <w:rPr>
          <w:i/>
          <w:sz w:val="22"/>
          <w:szCs w:val="22"/>
        </w:rPr>
      </w:pPr>
    </w:p>
    <w:p w:rsidR="001A5537" w:rsidRDefault="001A5537" w:rsidP="001A5537">
      <w:pPr>
        <w:rPr>
          <w:i/>
          <w:sz w:val="22"/>
          <w:szCs w:val="22"/>
        </w:rPr>
        <w:sectPr w:rsidR="001A553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1A5537" w:rsidRDefault="001A5537" w:rsidP="001A5537">
      <w:pPr>
        <w:rPr>
          <w:i/>
          <w:sz w:val="22"/>
          <w:szCs w:val="22"/>
        </w:rPr>
        <w:sectPr w:rsidR="001A5537">
          <w:type w:val="continuous"/>
          <w:pgSz w:w="16838" w:h="11906" w:orient="landscape"/>
          <w:pgMar w:top="567" w:right="567" w:bottom="567" w:left="567" w:header="709" w:footer="709" w:gutter="0"/>
          <w:pgNumType w:start="1"/>
          <w:cols w:space="720"/>
        </w:sectPr>
      </w:pPr>
    </w:p>
    <w:p w:rsidR="001A5537" w:rsidRDefault="001A5537" w:rsidP="001A553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Пояснительная записка</w:t>
      </w:r>
    </w:p>
    <w:p w:rsidR="001A5537" w:rsidRDefault="001A5537" w:rsidP="001A5537">
      <w:pPr>
        <w:jc w:val="center"/>
        <w:rPr>
          <w:b/>
          <w:sz w:val="22"/>
          <w:szCs w:val="22"/>
        </w:rPr>
      </w:pPr>
    </w:p>
    <w:p w:rsidR="001A5537" w:rsidRDefault="001A5537" w:rsidP="001A5537">
      <w:pPr>
        <w:tabs>
          <w:tab w:val="left" w:pos="2880"/>
          <w:tab w:val="left" w:pos="15309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к докладу главы   </w:t>
      </w:r>
      <w:r>
        <w:rPr>
          <w:b/>
          <w:sz w:val="22"/>
          <w:szCs w:val="22"/>
          <w:u w:val="single"/>
        </w:rPr>
        <w:tab/>
        <w:t xml:space="preserve">Ибраева Сергея Миннихановича  Бардымского  муниципального  района </w:t>
      </w:r>
      <w:r>
        <w:rPr>
          <w:b/>
          <w:sz w:val="22"/>
          <w:szCs w:val="22"/>
          <w:u w:val="single"/>
        </w:rPr>
        <w:tab/>
      </w:r>
    </w:p>
    <w:p w:rsidR="001A5537" w:rsidRDefault="001A5537" w:rsidP="001A5537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(Ф.И.О. главы местной администрации  муниципального района, наименование муниципального района)</w:t>
      </w:r>
    </w:p>
    <w:p w:rsidR="001A5537" w:rsidRDefault="001A5537" w:rsidP="001A5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достигнутых значениях показателей для оценки эффективности деятельности органов местного самоуправления </w:t>
      </w:r>
    </w:p>
    <w:p w:rsidR="001A5537" w:rsidRDefault="00F85D4A" w:rsidP="001A55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2014</w:t>
      </w:r>
      <w:r w:rsidR="001A5537">
        <w:rPr>
          <w:b/>
          <w:sz w:val="22"/>
          <w:szCs w:val="22"/>
        </w:rPr>
        <w:t xml:space="preserve"> год и планируемых значениях на 3-летний период»</w:t>
      </w:r>
    </w:p>
    <w:p w:rsidR="001A5537" w:rsidRDefault="001A5537" w:rsidP="001A5537">
      <w:pPr>
        <w:jc w:val="center"/>
        <w:rPr>
          <w:b/>
          <w:sz w:val="22"/>
          <w:szCs w:val="22"/>
        </w:rPr>
      </w:pPr>
    </w:p>
    <w:tbl>
      <w:tblPr>
        <w:tblW w:w="160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742"/>
        <w:gridCol w:w="6600"/>
        <w:gridCol w:w="2676"/>
      </w:tblGrid>
      <w:tr w:rsidR="001A5537" w:rsidTr="008D0108">
        <w:trPr>
          <w:trHeight w:val="567"/>
        </w:trPr>
        <w:tc>
          <w:tcPr>
            <w:tcW w:w="6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A5537" w:rsidRDefault="001A55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A5537" w:rsidRDefault="001A5537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Обоснование достигнутых результатов</w:t>
            </w:r>
            <w:r>
              <w:rPr>
                <w:rStyle w:val="af1"/>
                <w:b/>
                <w:sz w:val="22"/>
                <w:szCs w:val="22"/>
              </w:rPr>
              <w:footnoteReference w:id="2"/>
            </w: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A5537" w:rsidRDefault="001A55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Перечень мер к реализации</w:t>
            </w:r>
          </w:p>
        </w:tc>
      </w:tr>
      <w:tr w:rsidR="001A5537" w:rsidTr="008D0108">
        <w:trPr>
          <w:trHeight w:val="567"/>
        </w:trPr>
        <w:tc>
          <w:tcPr>
            <w:tcW w:w="16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A5537" w:rsidRDefault="001A5537">
            <w:pPr>
              <w:jc w:val="center"/>
            </w:pPr>
            <w:r>
              <w:rPr>
                <w:sz w:val="22"/>
                <w:szCs w:val="22"/>
              </w:rPr>
              <w:t>Экономическое развитие</w:t>
            </w:r>
          </w:p>
        </w:tc>
      </w:tr>
    </w:tbl>
    <w:p w:rsidR="001A5537" w:rsidRDefault="001A5537" w:rsidP="001A5537">
      <w:pPr>
        <w:rPr>
          <w:sz w:val="22"/>
          <w:szCs w:val="22"/>
          <w:lang w:val="en-US"/>
        </w:rPr>
      </w:pP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5"/>
        <w:gridCol w:w="6605"/>
        <w:gridCol w:w="2644"/>
      </w:tblGrid>
      <w:tr w:rsidR="001A5537" w:rsidTr="00176A59">
        <w:trPr>
          <w:trHeight w:val="27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tabs>
                <w:tab w:val="left" w:pos="1365"/>
              </w:tabs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103" w:rsidRPr="008D1103" w:rsidRDefault="008D1103" w:rsidP="008D1103">
            <w:pPr>
              <w:jc w:val="both"/>
            </w:pPr>
            <w:r>
              <w:rPr>
                <w:sz w:val="22"/>
                <w:szCs w:val="22"/>
              </w:rPr>
              <w:t xml:space="preserve"> В районе  всего 840 субъектов малого и среднего предпринимательства. </w:t>
            </w:r>
          </w:p>
          <w:p w:rsidR="008D1103" w:rsidRPr="008433A0" w:rsidRDefault="001C6627" w:rsidP="008D1103">
            <w:pPr>
              <w:jc w:val="both"/>
            </w:pPr>
            <w:r>
              <w:rPr>
                <w:sz w:val="22"/>
                <w:szCs w:val="22"/>
              </w:rPr>
              <w:t xml:space="preserve"> В рамках реализации программы</w:t>
            </w:r>
            <w:r w:rsidR="008D1103" w:rsidRPr="008433A0">
              <w:rPr>
                <w:sz w:val="22"/>
                <w:szCs w:val="22"/>
              </w:rPr>
              <w:t xml:space="preserve"> «Развитие малого и среднего предпринимательства Бардымского муниципаль</w:t>
            </w:r>
            <w:r>
              <w:rPr>
                <w:sz w:val="22"/>
                <w:szCs w:val="22"/>
              </w:rPr>
              <w:t>ного района на 2012-2014 годы</w:t>
            </w:r>
            <w:r w:rsidR="008D1103" w:rsidRPr="008433A0">
              <w:rPr>
                <w:sz w:val="22"/>
                <w:szCs w:val="22"/>
              </w:rPr>
              <w:t>. о</w:t>
            </w:r>
            <w:r w:rsidR="00DD2A68">
              <w:rPr>
                <w:sz w:val="22"/>
                <w:szCs w:val="22"/>
              </w:rPr>
              <w:t>казаны следующие виды поддержки</w:t>
            </w:r>
            <w:r w:rsidR="008D1103" w:rsidRPr="008433A0">
              <w:rPr>
                <w:sz w:val="22"/>
                <w:szCs w:val="22"/>
              </w:rPr>
              <w:t>:</w:t>
            </w:r>
          </w:p>
          <w:p w:rsidR="008D1103" w:rsidRPr="008433A0" w:rsidRDefault="001C6627" w:rsidP="008D1103">
            <w:pPr>
              <w:jc w:val="both"/>
            </w:pPr>
            <w:r>
              <w:rPr>
                <w:sz w:val="22"/>
                <w:szCs w:val="22"/>
              </w:rPr>
              <w:t xml:space="preserve">-  </w:t>
            </w:r>
            <w:r w:rsidR="008D1103" w:rsidRPr="008433A0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 xml:space="preserve">ая -  </w:t>
            </w:r>
            <w:r w:rsidR="008D1103" w:rsidRPr="008433A0">
              <w:rPr>
                <w:sz w:val="22"/>
                <w:szCs w:val="22"/>
              </w:rPr>
              <w:t xml:space="preserve">в 2014 г. 16 СМСП </w:t>
            </w:r>
            <w:r>
              <w:rPr>
                <w:sz w:val="22"/>
                <w:szCs w:val="22"/>
              </w:rPr>
              <w:t xml:space="preserve">  получили субсидии</w:t>
            </w:r>
            <w:r w:rsidR="008D1103">
              <w:rPr>
                <w:sz w:val="22"/>
                <w:szCs w:val="22"/>
              </w:rPr>
              <w:t xml:space="preserve"> 14 044,2 тыс. руб.;</w:t>
            </w:r>
          </w:p>
          <w:p w:rsidR="008D1103" w:rsidRPr="008433A0" w:rsidRDefault="00DD2A68" w:rsidP="008D1103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8D1103" w:rsidRPr="008433A0">
              <w:rPr>
                <w:sz w:val="22"/>
                <w:szCs w:val="22"/>
              </w:rPr>
              <w:t>образовательная – 521 СМСП прошли обучение по темам, касающимся ведения бизнеса;</w:t>
            </w:r>
          </w:p>
          <w:p w:rsidR="001A5537" w:rsidRDefault="001C6627" w:rsidP="001C6627">
            <w:r w:rsidRPr="00DD2A68">
              <w:rPr>
                <w:sz w:val="22"/>
                <w:szCs w:val="22"/>
              </w:rPr>
              <w:t xml:space="preserve">-   </w:t>
            </w:r>
            <w:r w:rsidR="008D1103" w:rsidRPr="00DD2A68">
              <w:rPr>
                <w:sz w:val="22"/>
                <w:szCs w:val="22"/>
              </w:rPr>
              <w:t>консультационная - 1083 человека получили консультации</w:t>
            </w:r>
            <w:r w:rsidR="008D1103" w:rsidRPr="008433A0"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6627" w:rsidRDefault="008D1103" w:rsidP="001C6627">
            <w:r>
              <w:rPr>
                <w:sz w:val="22"/>
                <w:szCs w:val="22"/>
              </w:rPr>
              <w:t xml:space="preserve">Достижение плановых значений показателей намечено за счет мероприятий муниципальной программы </w:t>
            </w:r>
            <w:r w:rsidRPr="0014088D">
              <w:rPr>
                <w:sz w:val="22"/>
                <w:szCs w:val="22"/>
              </w:rPr>
              <w:t xml:space="preserve">«Создание условий для устойчивого экономического развития на 2015-2017 годы», </w:t>
            </w:r>
            <w:r>
              <w:rPr>
                <w:sz w:val="22"/>
                <w:szCs w:val="22"/>
              </w:rPr>
              <w:t>Планируется увеличение количества СМСП:</w:t>
            </w:r>
            <w:r w:rsidR="001C6627">
              <w:rPr>
                <w:sz w:val="22"/>
                <w:szCs w:val="22"/>
              </w:rPr>
              <w:t xml:space="preserve"> </w:t>
            </w:r>
          </w:p>
          <w:p w:rsidR="001C6627" w:rsidRDefault="008D1103" w:rsidP="001C6627">
            <w:r>
              <w:rPr>
                <w:sz w:val="22"/>
                <w:szCs w:val="22"/>
              </w:rPr>
              <w:t xml:space="preserve">2015 г. – 840, </w:t>
            </w:r>
          </w:p>
          <w:p w:rsidR="001C6627" w:rsidRDefault="008D1103" w:rsidP="001C6627">
            <w:r>
              <w:rPr>
                <w:sz w:val="22"/>
                <w:szCs w:val="22"/>
              </w:rPr>
              <w:t>2016 г. – 850,</w:t>
            </w:r>
          </w:p>
          <w:p w:rsidR="001A5537" w:rsidRDefault="008D1103" w:rsidP="001C6627">
            <w:r>
              <w:rPr>
                <w:sz w:val="22"/>
                <w:szCs w:val="22"/>
              </w:rPr>
              <w:t>2017 г. -</w:t>
            </w:r>
            <w:r w:rsidR="00891D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860.</w:t>
            </w:r>
          </w:p>
        </w:tc>
      </w:tr>
      <w:tr w:rsidR="001A5537" w:rsidTr="00176A59">
        <w:trPr>
          <w:trHeight w:val="27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4F2E" w:rsidP="008556C8">
            <w:pPr>
              <w:jc w:val="both"/>
            </w:pPr>
            <w:r>
              <w:rPr>
                <w:sz w:val="22"/>
                <w:szCs w:val="22"/>
              </w:rPr>
              <w:t xml:space="preserve">Показатель </w:t>
            </w:r>
            <w:r w:rsidR="00855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за  2014 год  – 14,5%,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F2E" w:rsidRDefault="001A4F2E" w:rsidP="001A4F2E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На  2015 год планируется  15%.</w:t>
            </w:r>
          </w:p>
          <w:p w:rsidR="001A5537" w:rsidRDefault="001A5537">
            <w:pPr>
              <w:rPr>
                <w:b/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 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076" w:rsidRDefault="00375076" w:rsidP="00375076">
            <w:pPr>
              <w:rPr>
                <w:bCs/>
              </w:rPr>
            </w:pPr>
          </w:p>
          <w:p w:rsidR="00375076" w:rsidRDefault="00375076" w:rsidP="003750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 2014 г. - небольшое увеличение показателя.</w:t>
            </w:r>
          </w:p>
          <w:p w:rsidR="001A4F2E" w:rsidRDefault="001A4F2E">
            <w:pPr>
              <w:rPr>
                <w:bCs/>
              </w:rPr>
            </w:pPr>
          </w:p>
          <w:p w:rsidR="00375076" w:rsidRDefault="00375076">
            <w:pPr>
              <w:rPr>
                <w:bCs/>
              </w:rPr>
            </w:pPr>
          </w:p>
          <w:p w:rsidR="001A5537" w:rsidRPr="00375076" w:rsidRDefault="001A5537">
            <w:pPr>
              <w:rPr>
                <w:bCs/>
              </w:rPr>
            </w:pPr>
            <w:r w:rsidRPr="00375076">
              <w:rPr>
                <w:bCs/>
                <w:sz w:val="22"/>
                <w:szCs w:val="22"/>
              </w:rPr>
              <w:t xml:space="preserve">.  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076" w:rsidRDefault="00375076" w:rsidP="00891D42">
            <w:pPr>
              <w:rPr>
                <w:bCs/>
              </w:rPr>
            </w:pPr>
          </w:p>
          <w:p w:rsidR="00375076" w:rsidRDefault="00375076" w:rsidP="00891D42">
            <w:pPr>
              <w:rPr>
                <w:bCs/>
              </w:rPr>
            </w:pPr>
            <w:r w:rsidRPr="00375076">
              <w:rPr>
                <w:bCs/>
                <w:sz w:val="22"/>
                <w:szCs w:val="22"/>
              </w:rPr>
              <w:t xml:space="preserve">Показатель сложнопрогнозируемый, так как  обусловлен </w:t>
            </w:r>
            <w:r w:rsidRPr="00375076">
              <w:rPr>
                <w:bCs/>
                <w:sz w:val="22"/>
                <w:szCs w:val="22"/>
              </w:rPr>
              <w:lastRenderedPageBreak/>
              <w:t xml:space="preserve">выделением инвестиций крупными и средними организациями.   </w:t>
            </w:r>
          </w:p>
        </w:tc>
      </w:tr>
      <w:tr w:rsidR="001A5537" w:rsidTr="00176A59">
        <w:trPr>
          <w:trHeight w:val="27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4. Доля площади земельных участков, являющихся объектами налогообложения земельным налогом, в общей площади территории муниципального района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Показатель  остается на уровне 2013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rPr>
                <w:b/>
                <w:bCs/>
              </w:rPr>
            </w:pPr>
          </w:p>
          <w:p w:rsidR="001A5537" w:rsidRDefault="001A5537">
            <w:pPr>
              <w:rPr>
                <w:b/>
                <w:bCs/>
              </w:rPr>
            </w:pPr>
          </w:p>
        </w:tc>
      </w:tr>
      <w:tr w:rsidR="001A5537" w:rsidTr="00176A59">
        <w:trPr>
          <w:trHeight w:val="270"/>
        </w:trPr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 Число прибыльных сельскохозяйственных организаций  в общем их числе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Прогнозируется небольшой рост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rPr>
                <w:b/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8556C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Составляет 29,4</w:t>
            </w:r>
            <w:r w:rsidR="001A5537">
              <w:rPr>
                <w:bCs/>
                <w:sz w:val="22"/>
                <w:szCs w:val="22"/>
              </w:rPr>
              <w:t xml:space="preserve"> %.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rPr>
                <w:bCs/>
              </w:rPr>
            </w:pPr>
            <w:r>
              <w:rPr>
                <w:sz w:val="22"/>
                <w:szCs w:val="22"/>
              </w:rPr>
              <w:t>В   прогнозируемом  периоде    этот показатель останется  на  прежнем  уровне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муниципального района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8556C8">
            <w:pPr>
              <w:ind w:firstLine="12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1A5537">
              <w:rPr>
                <w:sz w:val="22"/>
                <w:szCs w:val="22"/>
              </w:rPr>
              <w:t xml:space="preserve">    Проблемы   транспортного  сообщения    с этими населенными пунктами связаны   ненормативным состоянием дорог</w:t>
            </w:r>
            <w:r>
              <w:rPr>
                <w:sz w:val="22"/>
                <w:szCs w:val="22"/>
              </w:rPr>
              <w:t>.</w:t>
            </w:r>
            <w:r w:rsidR="001A5537">
              <w:rPr>
                <w:sz w:val="22"/>
                <w:szCs w:val="22"/>
              </w:rPr>
              <w:t xml:space="preserve">      </w:t>
            </w:r>
          </w:p>
          <w:p w:rsidR="001A5537" w:rsidRDefault="001A5537">
            <w:pPr>
              <w:ind w:firstLine="12"/>
              <w:jc w:val="both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 прогнозируемом  периоде  значение  показателя   не  изменится.   Средств  на приведение этих дорог в </w:t>
            </w:r>
          </w:p>
          <w:p w:rsidR="001A5537" w:rsidRDefault="001A5537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>нормативное  состояние в бюджете не планируется.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8 .Среднемесячная номинальная начисленная заработная плата работников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firstLine="12"/>
              <w:jc w:val="both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bCs/>
                <w:sz w:val="22"/>
                <w:szCs w:val="22"/>
              </w:rPr>
              <w:t xml:space="preserve">крупных и средних предприятий и некоммерческих организаций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="12"/>
              <w:jc w:val="both"/>
            </w:pPr>
            <w:r>
              <w:rPr>
                <w:bCs/>
                <w:sz w:val="22"/>
                <w:szCs w:val="22"/>
              </w:rPr>
              <w:t>Рост  заработной платы работников обусловлен инфляцией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муниципальных дошкольных образовательных учреждений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 w:rsidP="00176A59">
            <w:pPr>
              <w:jc w:val="both"/>
            </w:pPr>
          </w:p>
          <w:p w:rsidR="00176A59" w:rsidRDefault="00176A59" w:rsidP="00176A59">
            <w:pPr>
              <w:jc w:val="both"/>
            </w:pPr>
            <w:r>
              <w:rPr>
                <w:lang w:eastAsia="en-US"/>
              </w:rPr>
              <w:t>Все плановые показатели выполнены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 w:rsidP="00176A59">
            <w:pPr>
              <w:jc w:val="both"/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муниципальных общеобразовательных учреждений: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76A59">
            <w:pPr>
              <w:jc w:val="both"/>
            </w:pPr>
            <w:r>
              <w:rPr>
                <w:lang w:eastAsia="en-US"/>
              </w:rPr>
              <w:t>Все плановые показатели выполнены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right="-349"/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муниципальных учреждений культуры и искусства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="12"/>
              <w:jc w:val="both"/>
            </w:pPr>
            <w:r>
              <w:rPr>
                <w:bCs/>
                <w:sz w:val="22"/>
                <w:szCs w:val="22"/>
              </w:rPr>
              <w:t>Рост  заработной платы работников обусловлен инфляцией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муниципальных учреждений физической культуры и спорта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="12"/>
              <w:jc w:val="both"/>
            </w:pPr>
            <w:r>
              <w:rPr>
                <w:bCs/>
                <w:sz w:val="22"/>
                <w:szCs w:val="22"/>
              </w:rPr>
              <w:t>Рост  заработной платы работников обусловлен инфляцией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rPr>
                <w:bCs/>
              </w:rPr>
            </w:pPr>
          </w:p>
        </w:tc>
      </w:tr>
      <w:tr w:rsidR="001A5537" w:rsidTr="00176A59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Дошкольное образование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r>
              <w:rPr>
                <w:sz w:val="22"/>
                <w:szCs w:val="22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  <w:p w:rsidR="001A5537" w:rsidRDefault="001A5537">
            <w:pPr>
              <w:rPr>
                <w:bCs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A59" w:rsidRPr="00877384" w:rsidRDefault="00176A59" w:rsidP="00176A59">
            <w:pPr>
              <w:jc w:val="both"/>
            </w:pPr>
            <w:r w:rsidRPr="00877384">
              <w:rPr>
                <w:sz w:val="22"/>
                <w:szCs w:val="22"/>
              </w:rPr>
              <w:t>Доля детей в возрасте 1-6 лет, получающих дошкольную образовательную услугу, в 201</w:t>
            </w:r>
            <w:r>
              <w:rPr>
                <w:sz w:val="22"/>
                <w:szCs w:val="22"/>
              </w:rPr>
              <w:t>4</w:t>
            </w:r>
            <w:r w:rsidRPr="00877384">
              <w:rPr>
                <w:sz w:val="22"/>
                <w:szCs w:val="22"/>
              </w:rPr>
              <w:t xml:space="preserve"> году  </w:t>
            </w:r>
            <w:r>
              <w:rPr>
                <w:sz w:val="22"/>
                <w:szCs w:val="22"/>
              </w:rPr>
              <w:t>увеличилась на 20,1 %</w:t>
            </w:r>
          </w:p>
          <w:p w:rsidR="00176A59" w:rsidRDefault="00176A59" w:rsidP="00891D42">
            <w:pPr>
              <w:jc w:val="both"/>
            </w:pPr>
            <w:r>
              <w:rPr>
                <w:sz w:val="22"/>
                <w:szCs w:val="22"/>
              </w:rPr>
              <w:t>В  2014</w:t>
            </w:r>
            <w:r w:rsidRPr="00877384">
              <w:rPr>
                <w:sz w:val="22"/>
                <w:szCs w:val="22"/>
              </w:rPr>
              <w:t xml:space="preserve"> году созданы </w:t>
            </w:r>
            <w:r>
              <w:rPr>
                <w:sz w:val="22"/>
                <w:szCs w:val="22"/>
              </w:rPr>
              <w:t>дополнительные</w:t>
            </w:r>
            <w:r w:rsidRPr="00877384">
              <w:rPr>
                <w:sz w:val="22"/>
                <w:szCs w:val="22"/>
              </w:rPr>
              <w:t xml:space="preserve"> места в селе Барда:</w:t>
            </w:r>
          </w:p>
          <w:p w:rsidR="00176A59" w:rsidRDefault="00176A59" w:rsidP="00891D42">
            <w:pPr>
              <w:spacing w:line="276" w:lineRule="auto"/>
              <w:ind w:left="-8" w:hanging="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«СОШ № 2», сп «Сказка» - 40 мест;</w:t>
            </w:r>
            <w:r w:rsidR="00891D42"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МАДОУ «Колос» -135 мест;</w:t>
            </w:r>
            <w:r w:rsidR="00891D42">
              <w:rPr>
                <w:lang w:eastAsia="en-US"/>
              </w:rPr>
              <w:t xml:space="preserve">. </w:t>
            </w:r>
            <w:r w:rsidR="00891D42">
              <w:rPr>
                <w:sz w:val="22"/>
                <w:szCs w:val="22"/>
                <w:lang w:eastAsia="en-US"/>
              </w:rPr>
              <w:t xml:space="preserve">АНОО Институт РОСТа «Беби-Лайф» </w:t>
            </w:r>
            <w:r>
              <w:rPr>
                <w:sz w:val="22"/>
                <w:szCs w:val="22"/>
                <w:lang w:eastAsia="en-US"/>
              </w:rPr>
              <w:t xml:space="preserve"> - 70 мест.</w:t>
            </w:r>
          </w:p>
          <w:p w:rsidR="008D0108" w:rsidRDefault="00176A59" w:rsidP="008D0108">
            <w:pPr>
              <w:ind w:firstLine="709"/>
              <w:jc w:val="both"/>
            </w:pPr>
            <w:r>
              <w:rPr>
                <w:sz w:val="22"/>
                <w:szCs w:val="22"/>
              </w:rPr>
              <w:t>Также открыты</w:t>
            </w:r>
            <w:r w:rsidRPr="008773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дополнительные места</w:t>
            </w:r>
            <w:r w:rsidRPr="00877384">
              <w:rPr>
                <w:sz w:val="22"/>
                <w:szCs w:val="22"/>
              </w:rPr>
              <w:t xml:space="preserve"> в результате эффективного использования площадей  в МБОУ «С</w:t>
            </w:r>
            <w:r>
              <w:rPr>
                <w:sz w:val="22"/>
                <w:szCs w:val="22"/>
              </w:rPr>
              <w:t>арашевская СОШ» (</w:t>
            </w:r>
            <w:r w:rsidRPr="00877384">
              <w:rPr>
                <w:sz w:val="22"/>
                <w:szCs w:val="22"/>
              </w:rPr>
              <w:t>сп «Сарашевский детский сад»</w:t>
            </w:r>
            <w:r>
              <w:rPr>
                <w:sz w:val="22"/>
                <w:szCs w:val="22"/>
              </w:rPr>
              <w:t xml:space="preserve">) - </w:t>
            </w:r>
            <w:r w:rsidRPr="00877384">
              <w:rPr>
                <w:sz w:val="22"/>
                <w:szCs w:val="22"/>
              </w:rPr>
              <w:t>8 мест</w:t>
            </w:r>
            <w:r>
              <w:rPr>
                <w:sz w:val="22"/>
                <w:szCs w:val="22"/>
              </w:rPr>
              <w:t>.</w:t>
            </w:r>
          </w:p>
          <w:p w:rsidR="001A5537" w:rsidRDefault="00176A59" w:rsidP="008D0108">
            <w:pPr>
              <w:jc w:val="both"/>
            </w:pPr>
            <w:r>
              <w:rPr>
                <w:sz w:val="22"/>
                <w:szCs w:val="22"/>
              </w:rPr>
              <w:lastRenderedPageBreak/>
              <w:t>Всего открыто в  течение</w:t>
            </w:r>
            <w:r w:rsidRPr="0087738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877384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>253</w:t>
            </w:r>
            <w:r w:rsidRPr="00877384">
              <w:rPr>
                <w:sz w:val="22"/>
                <w:szCs w:val="22"/>
              </w:rPr>
              <w:t xml:space="preserve"> мест</w:t>
            </w:r>
            <w:r>
              <w:rPr>
                <w:sz w:val="22"/>
                <w:szCs w:val="22"/>
              </w:rPr>
              <w:t>а</w:t>
            </w:r>
            <w:r w:rsidRPr="0087738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76A59">
            <w:r w:rsidRPr="00877384">
              <w:rPr>
                <w:sz w:val="22"/>
                <w:szCs w:val="22"/>
              </w:rPr>
              <w:lastRenderedPageBreak/>
              <w:t>В 201</w:t>
            </w:r>
            <w:r>
              <w:rPr>
                <w:sz w:val="22"/>
                <w:szCs w:val="22"/>
              </w:rPr>
              <w:t>5</w:t>
            </w:r>
            <w:r w:rsidR="00891D42">
              <w:rPr>
                <w:sz w:val="22"/>
                <w:szCs w:val="22"/>
              </w:rPr>
              <w:t xml:space="preserve"> г.</w:t>
            </w:r>
            <w:r w:rsidRPr="00877384">
              <w:rPr>
                <w:sz w:val="22"/>
                <w:szCs w:val="22"/>
              </w:rPr>
              <w:t xml:space="preserve"> планируется  капитальный ремонт дошкольно</w:t>
            </w:r>
            <w:r>
              <w:rPr>
                <w:sz w:val="22"/>
                <w:szCs w:val="22"/>
              </w:rPr>
              <w:t xml:space="preserve">го образовательного учреждения </w:t>
            </w:r>
            <w:r w:rsidRPr="00877384">
              <w:rPr>
                <w:sz w:val="22"/>
                <w:szCs w:val="22"/>
              </w:rPr>
              <w:t xml:space="preserve"> МБОУ «Березниковская СОШ»,сп «Де</w:t>
            </w:r>
            <w:r>
              <w:rPr>
                <w:sz w:val="22"/>
                <w:szCs w:val="22"/>
              </w:rPr>
              <w:t xml:space="preserve">тский сад Березники» на 35 мест; </w:t>
            </w:r>
            <w:r>
              <w:rPr>
                <w:sz w:val="22"/>
                <w:szCs w:val="22"/>
              </w:rPr>
              <w:lastRenderedPageBreak/>
              <w:t xml:space="preserve">будут созданы дополнительные места </w:t>
            </w:r>
            <w:r>
              <w:rPr>
                <w:sz w:val="22"/>
                <w:szCs w:val="22"/>
                <w:lang w:eastAsia="en-US"/>
              </w:rPr>
              <w:t>в с. Барда в ИП Асминдияров А.М., частный детский сад «Дарина» - 50 мест; в с. Барда в ИП Ибрагимов И.Р., частном детском саду «Карусель» - 30 мест. Также запланировано участие в краевом проекте «Выездной воспитатель».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lastRenderedPageBreak/>
      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76A59">
            <w:pPr>
              <w:jc w:val="both"/>
            </w:pPr>
            <w:r w:rsidRPr="00877384">
              <w:rPr>
                <w:sz w:val="22"/>
                <w:szCs w:val="22"/>
              </w:rPr>
              <w:t>Доля детей в возрасте  1-6 лет, стоящих на учете для определения в муни</w:t>
            </w:r>
            <w:r>
              <w:rPr>
                <w:sz w:val="22"/>
                <w:szCs w:val="22"/>
              </w:rPr>
              <w:t>ципальные дошкольные организации</w:t>
            </w:r>
            <w:r w:rsidRPr="0087738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уменьшилась </w:t>
            </w:r>
            <w:r w:rsidRPr="00877384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 29</w:t>
            </w:r>
            <w:r w:rsidRPr="00877384">
              <w:rPr>
                <w:sz w:val="22"/>
                <w:szCs w:val="22"/>
              </w:rPr>
              <w:t>% в 201</w:t>
            </w:r>
            <w:r>
              <w:rPr>
                <w:sz w:val="22"/>
                <w:szCs w:val="22"/>
              </w:rPr>
              <w:t>3</w:t>
            </w:r>
            <w:r w:rsidRPr="00877384">
              <w:rPr>
                <w:sz w:val="22"/>
                <w:szCs w:val="22"/>
              </w:rPr>
              <w:t xml:space="preserve"> году</w:t>
            </w:r>
            <w:r w:rsidR="008556C8">
              <w:rPr>
                <w:sz w:val="22"/>
                <w:szCs w:val="22"/>
              </w:rPr>
              <w:t xml:space="preserve"> до 14,32</w:t>
            </w:r>
            <w:r w:rsidRPr="00877384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877384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4</w:t>
            </w:r>
            <w:r w:rsidRPr="00877384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 xml:space="preserve"> благодаря созданию дополнительных мест в ДОО.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76A59">
            <w:pPr>
              <w:ind w:right="-349"/>
              <w:rPr>
                <w:bCs/>
              </w:rPr>
            </w:pPr>
            <w:r w:rsidRPr="00877384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 xml:space="preserve">5 </w:t>
            </w:r>
            <w:r w:rsidRPr="00877384">
              <w:rPr>
                <w:sz w:val="22"/>
                <w:szCs w:val="22"/>
              </w:rPr>
              <w:t>году планируется  капитальный ремонт дошкольно</w:t>
            </w:r>
            <w:r>
              <w:rPr>
                <w:sz w:val="22"/>
                <w:szCs w:val="22"/>
              </w:rPr>
              <w:t xml:space="preserve">го образовательного учреждения </w:t>
            </w:r>
            <w:r w:rsidRPr="00877384">
              <w:rPr>
                <w:sz w:val="22"/>
                <w:szCs w:val="22"/>
              </w:rPr>
              <w:t xml:space="preserve"> МБОУ «Березниковская СОШ»,сп «Де</w:t>
            </w:r>
            <w:r>
              <w:rPr>
                <w:sz w:val="22"/>
                <w:szCs w:val="22"/>
              </w:rPr>
              <w:t xml:space="preserve">тский сад Березники» на 35 мест; будут созданы дополнительные места </w:t>
            </w:r>
            <w:r>
              <w:rPr>
                <w:sz w:val="22"/>
                <w:szCs w:val="22"/>
                <w:lang w:eastAsia="en-US"/>
              </w:rPr>
              <w:t>в с. Барда в ИП Асминдияров А.М., частный детский сад «Дарина» - 50 мест; в с. Барда в ИП Ибрагимов И.Р., частном детском саду «Карусель» - 30 мест. Также запланировано участие в краевом проекте «Выездной воспитатель».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108" w:rsidRDefault="001A5537">
            <w:r>
              <w:rPr>
                <w:sz w:val="22"/>
                <w:szCs w:val="22"/>
              </w:rPr>
              <w:t xml:space="preserve"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  <w:p w:rsidR="008D0108" w:rsidRPr="008D0108" w:rsidRDefault="008D0108"/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56401A" w:rsidP="00176A59">
            <w:pPr>
              <w:jc w:val="both"/>
            </w:pPr>
            <w:r w:rsidRPr="00877384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 xml:space="preserve">5 </w:t>
            </w:r>
            <w:r w:rsidRPr="00877384">
              <w:rPr>
                <w:sz w:val="22"/>
                <w:szCs w:val="22"/>
              </w:rPr>
              <w:t>году планируется  капитальный ремонт дошкольно</w:t>
            </w:r>
            <w:r>
              <w:rPr>
                <w:sz w:val="22"/>
                <w:szCs w:val="22"/>
              </w:rPr>
              <w:t xml:space="preserve">го образовательного учреждения </w:t>
            </w:r>
            <w:r w:rsidRPr="00877384">
              <w:rPr>
                <w:sz w:val="22"/>
                <w:szCs w:val="22"/>
              </w:rPr>
              <w:t xml:space="preserve"> МБОУ «Березниковская СОШ»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rPr>
                <w:bCs/>
              </w:rPr>
            </w:pPr>
          </w:p>
        </w:tc>
      </w:tr>
      <w:tr w:rsidR="001A5537" w:rsidTr="00176A59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Общее и дополнительное образование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Pr="007E7734" w:rsidRDefault="007E7734" w:rsidP="007E7734">
            <w:pPr>
              <w:ind w:firstLine="540"/>
              <w:rPr>
                <w:rFonts w:eastAsia="Calibri"/>
                <w:color w:val="000000"/>
                <w:spacing w:val="-1"/>
              </w:rPr>
            </w:pPr>
            <w:r w:rsidRPr="00B940A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2014 году 99,4% </w:t>
            </w:r>
            <w:r w:rsidRPr="00B940AF">
              <w:rPr>
                <w:sz w:val="22"/>
                <w:szCs w:val="22"/>
              </w:rPr>
              <w:t>выпускник</w:t>
            </w:r>
            <w:r>
              <w:rPr>
                <w:sz w:val="22"/>
                <w:szCs w:val="22"/>
              </w:rPr>
              <w:t>ов</w:t>
            </w:r>
            <w:r w:rsidRPr="00B940AF">
              <w:rPr>
                <w:sz w:val="22"/>
                <w:szCs w:val="22"/>
              </w:rPr>
              <w:t xml:space="preserve"> 11 классов  успешно сдали единый государственный экзамен по русскому языку и математике. В целях у</w:t>
            </w:r>
            <w:r w:rsidRPr="00B940AF">
              <w:rPr>
                <w:rFonts w:eastAsia="Calibri"/>
                <w:bCs/>
                <w:sz w:val="22"/>
                <w:szCs w:val="22"/>
              </w:rPr>
              <w:t>лучшения результатов ЕГЭ ведется целенаправленная работа со всеми участниками образовательных отношений, системная методическая работа на институциональном и муниципальном уровнях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7E7734">
            <w:r w:rsidRPr="00B940AF">
              <w:rPr>
                <w:rFonts w:eastAsia="Calibri"/>
                <w:sz w:val="22"/>
                <w:szCs w:val="22"/>
              </w:rPr>
              <w:t xml:space="preserve">В прогнозируемый  период  будет продолжена работа по </w:t>
            </w:r>
            <w:r w:rsidRPr="00B940AF">
              <w:rPr>
                <w:rFonts w:eastAsia="Calibri"/>
                <w:color w:val="000000"/>
                <w:spacing w:val="-1"/>
                <w:sz w:val="22"/>
                <w:szCs w:val="22"/>
              </w:rPr>
              <w:t xml:space="preserve"> созданию эффективной и результативной образовательной среды.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 w:rsidP="00176A5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7E7734">
              <w:rPr>
                <w:sz w:val="22"/>
                <w:szCs w:val="22"/>
              </w:rPr>
              <w:t>В 2014</w:t>
            </w:r>
            <w:r w:rsidR="007E7734" w:rsidRPr="00060E69">
              <w:rPr>
                <w:sz w:val="22"/>
                <w:szCs w:val="22"/>
              </w:rPr>
              <w:t xml:space="preserve"> году </w:t>
            </w:r>
            <w:r w:rsidR="007E7734">
              <w:rPr>
                <w:sz w:val="22"/>
                <w:szCs w:val="22"/>
              </w:rPr>
              <w:t xml:space="preserve">1 </w:t>
            </w:r>
            <w:r w:rsidR="007E7734" w:rsidRPr="00060E69">
              <w:rPr>
                <w:sz w:val="22"/>
                <w:szCs w:val="22"/>
              </w:rPr>
              <w:t>выпускник 11 классов</w:t>
            </w:r>
            <w:r w:rsidR="007E7734">
              <w:rPr>
                <w:sz w:val="22"/>
                <w:szCs w:val="22"/>
              </w:rPr>
              <w:t xml:space="preserve"> (0,6%)</w:t>
            </w:r>
            <w:r w:rsidR="007E7734" w:rsidRPr="00060E69">
              <w:rPr>
                <w:sz w:val="22"/>
                <w:szCs w:val="22"/>
              </w:rPr>
              <w:t>, не получи</w:t>
            </w:r>
            <w:r w:rsidR="007E7734">
              <w:rPr>
                <w:sz w:val="22"/>
                <w:szCs w:val="22"/>
              </w:rPr>
              <w:t>л</w:t>
            </w:r>
            <w:r w:rsidR="007E7734" w:rsidRPr="00060E69">
              <w:rPr>
                <w:sz w:val="22"/>
                <w:szCs w:val="22"/>
              </w:rPr>
              <w:t xml:space="preserve"> аттестат о среднем общем образовании</w:t>
            </w:r>
            <w:r w:rsidR="007E7734">
              <w:rPr>
                <w:sz w:val="22"/>
                <w:szCs w:val="22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Pr="007E7734" w:rsidRDefault="007E7734">
            <w:pPr>
              <w:pStyle w:val="10"/>
              <w:spacing w:line="276" w:lineRule="auto"/>
              <w:ind w:left="-42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ВсВсе </w:t>
            </w:r>
            <w:r w:rsidRPr="007E7734">
              <w:rPr>
                <w:rFonts w:ascii="Times New Roman" w:hAnsi="Times New Roman"/>
              </w:rPr>
              <w:t>общеобразовательные учрежд</w:t>
            </w:r>
            <w:r w:rsidR="008D0108">
              <w:rPr>
                <w:rFonts w:ascii="Times New Roman" w:hAnsi="Times New Roman"/>
              </w:rPr>
              <w:t xml:space="preserve">ения Бардымского района  (100%) </w:t>
            </w:r>
            <w:r w:rsidRPr="007E7734">
              <w:rPr>
                <w:rFonts w:ascii="Times New Roman" w:hAnsi="Times New Roman"/>
              </w:rPr>
              <w:t>имеют  лицензию на ведение образовательной деятельности и свидетельство о государственной  аккредитации. Соответствуют сов</w:t>
            </w:r>
            <w:r w:rsidR="008D0108">
              <w:rPr>
                <w:rFonts w:ascii="Times New Roman" w:hAnsi="Times New Roman"/>
              </w:rPr>
              <w:t>ременным требованиям обучения  7 общеобразовательных школ из 17</w:t>
            </w:r>
            <w:r w:rsidRPr="007E7734">
              <w:rPr>
                <w:rFonts w:ascii="Times New Roman" w:hAnsi="Times New Roman"/>
              </w:rPr>
              <w:t>, что составляет 41 % от общего числа общеобра</w:t>
            </w:r>
            <w:r w:rsidR="008D0108">
              <w:rPr>
                <w:rFonts w:ascii="Times New Roman" w:hAnsi="Times New Roman"/>
              </w:rPr>
              <w:t>зовательных организаций ( в десяти</w:t>
            </w:r>
            <w:r w:rsidRPr="007E7734">
              <w:rPr>
                <w:rFonts w:ascii="Times New Roman" w:hAnsi="Times New Roman"/>
              </w:rPr>
              <w:t xml:space="preserve"> </w:t>
            </w:r>
            <w:r w:rsidR="008D0108">
              <w:rPr>
                <w:rFonts w:ascii="Times New Roman" w:hAnsi="Times New Roman"/>
              </w:rPr>
              <w:t xml:space="preserve">общеобразовательных школах </w:t>
            </w:r>
            <w:r w:rsidRPr="007E7734">
              <w:rPr>
                <w:rFonts w:ascii="Times New Roman" w:hAnsi="Times New Roman"/>
              </w:rPr>
              <w:t>обеспеченность проекционным оборудованием  учебных кабин</w:t>
            </w:r>
            <w:r w:rsidR="008D0108">
              <w:rPr>
                <w:rFonts w:ascii="Times New Roman" w:hAnsi="Times New Roman"/>
              </w:rPr>
              <w:t xml:space="preserve">етов  составляет менее 80%;  в  двух  основных школах </w:t>
            </w:r>
            <w:r w:rsidRPr="007E7734">
              <w:rPr>
                <w:rFonts w:ascii="Times New Roman" w:hAnsi="Times New Roman"/>
              </w:rPr>
              <w:t>нет спортза</w:t>
            </w:r>
            <w:r>
              <w:rPr>
                <w:rFonts w:ascii="Times New Roman" w:hAnsi="Times New Roman"/>
              </w:rPr>
              <w:t>ла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Pr="008D0108" w:rsidRDefault="007E7734">
            <w:pPr>
              <w:ind w:right="-349"/>
              <w:rPr>
                <w:bCs/>
              </w:rPr>
            </w:pPr>
            <w:r w:rsidRPr="008D0108">
              <w:rPr>
                <w:bCs/>
                <w:sz w:val="22"/>
                <w:szCs w:val="22"/>
              </w:rPr>
              <w:t>Улучшение показателей  на прогнозный период ожидается за счет приобретения школами проекционного оборудования для учебных кабинетов.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734" w:rsidRPr="00A32FE3" w:rsidRDefault="001A5537" w:rsidP="007E7734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91D42">
              <w:rPr>
                <w:rFonts w:eastAsia="Calibri"/>
                <w:bCs/>
                <w:color w:val="000000"/>
                <w:sz w:val="22"/>
                <w:szCs w:val="22"/>
              </w:rPr>
              <w:t>Здание</w:t>
            </w:r>
            <w:r w:rsidR="007E7734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="00891D42">
              <w:rPr>
                <w:rFonts w:eastAsia="Calibri"/>
                <w:bCs/>
                <w:color w:val="000000"/>
                <w:sz w:val="22"/>
                <w:szCs w:val="22"/>
              </w:rPr>
              <w:t xml:space="preserve">МБОУ «Бардымская СОШ №2» </w:t>
            </w:r>
            <w:r w:rsidR="007E7734">
              <w:rPr>
                <w:rFonts w:eastAsia="Calibri"/>
                <w:bCs/>
                <w:color w:val="000000"/>
                <w:sz w:val="22"/>
                <w:szCs w:val="22"/>
              </w:rPr>
              <w:t xml:space="preserve">требует капитального ремонта. В </w:t>
            </w:r>
            <w:r w:rsidR="008D0108">
              <w:rPr>
                <w:rFonts w:eastAsia="Calibri"/>
                <w:bCs/>
                <w:color w:val="000000"/>
                <w:sz w:val="22"/>
                <w:szCs w:val="22"/>
              </w:rPr>
              <w:t xml:space="preserve">  настоящее время </w:t>
            </w:r>
            <w:r w:rsidR="007E7734">
              <w:rPr>
                <w:rFonts w:eastAsia="Calibri"/>
                <w:bCs/>
                <w:color w:val="000000"/>
                <w:sz w:val="22"/>
                <w:szCs w:val="22"/>
              </w:rPr>
              <w:t>оно не эксплуатируется.</w:t>
            </w:r>
          </w:p>
          <w:p w:rsidR="001A5537" w:rsidRDefault="001A5537" w:rsidP="00176A5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734" w:rsidRDefault="007E7734" w:rsidP="007E7734">
            <w:pPr>
              <w:ind w:right="-349"/>
              <w:jc w:val="center"/>
            </w:pPr>
            <w:r>
              <w:rPr>
                <w:bCs/>
              </w:rPr>
              <w:t xml:space="preserve">В </w:t>
            </w:r>
            <w:r>
              <w:rPr>
                <w:sz w:val="22"/>
                <w:szCs w:val="22"/>
              </w:rPr>
              <w:t>2015-16 годы планируется капитальный ремонт здания</w:t>
            </w:r>
          </w:p>
          <w:p w:rsidR="007E7734" w:rsidRDefault="007E7734" w:rsidP="007E7734">
            <w:pPr>
              <w:ind w:right="-349"/>
            </w:pPr>
            <w:r w:rsidRPr="00A32FE3">
              <w:rPr>
                <w:sz w:val="22"/>
                <w:szCs w:val="22"/>
              </w:rPr>
              <w:t>МБО</w:t>
            </w:r>
            <w:r>
              <w:rPr>
                <w:sz w:val="22"/>
                <w:szCs w:val="22"/>
              </w:rPr>
              <w:t>У «БСОШ №2»</w:t>
            </w:r>
          </w:p>
          <w:p w:rsidR="001A5537" w:rsidRDefault="001A5537" w:rsidP="007E7734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 xml:space="preserve">16. Доля детей первой и второй групп здоровья </w:t>
            </w:r>
            <w:r>
              <w:rPr>
                <w:sz w:val="22"/>
                <w:szCs w:val="22"/>
              </w:rPr>
              <w:br/>
              <w:t>в общей численности обучающихся в муниципальных общеобразовательных учреждениях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 w:rsidP="00176A5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7E7734" w:rsidRPr="00BE0674">
              <w:rPr>
                <w:sz w:val="22"/>
                <w:szCs w:val="22"/>
              </w:rPr>
              <w:t xml:space="preserve">В целом по району </w:t>
            </w:r>
            <w:r w:rsidR="007E7734">
              <w:rPr>
                <w:sz w:val="22"/>
                <w:szCs w:val="22"/>
              </w:rPr>
              <w:t>наблюдаю</w:t>
            </w:r>
            <w:r w:rsidR="007E7734" w:rsidRPr="00BE0674">
              <w:rPr>
                <w:sz w:val="22"/>
                <w:szCs w:val="22"/>
              </w:rPr>
              <w:t xml:space="preserve">тся стабильные показатели доли детей, относящихся к  </w:t>
            </w:r>
            <w:r w:rsidR="007E7734" w:rsidRPr="00BE0674">
              <w:rPr>
                <w:sz w:val="22"/>
                <w:szCs w:val="22"/>
                <w:lang w:val="en-US"/>
              </w:rPr>
              <w:t>I</w:t>
            </w:r>
            <w:r w:rsidR="007E7734" w:rsidRPr="00BE0674">
              <w:rPr>
                <w:sz w:val="22"/>
                <w:szCs w:val="22"/>
              </w:rPr>
              <w:t xml:space="preserve"> и </w:t>
            </w:r>
            <w:r w:rsidR="007E7734" w:rsidRPr="00BE0674">
              <w:rPr>
                <w:sz w:val="22"/>
                <w:szCs w:val="22"/>
                <w:lang w:val="en-US"/>
              </w:rPr>
              <w:t>II</w:t>
            </w:r>
            <w:r w:rsidR="007E7734" w:rsidRPr="00BE0674">
              <w:rPr>
                <w:sz w:val="22"/>
                <w:szCs w:val="22"/>
              </w:rPr>
              <w:t xml:space="preserve"> группе здоровья: </w:t>
            </w:r>
            <w:r w:rsidR="007E7734">
              <w:rPr>
                <w:sz w:val="22"/>
                <w:szCs w:val="22"/>
              </w:rPr>
              <w:t>80-81%</w:t>
            </w:r>
            <w:r w:rsidR="007E7734" w:rsidRPr="00BE0674">
              <w:rPr>
                <w:sz w:val="22"/>
                <w:szCs w:val="22"/>
              </w:rPr>
              <w:t xml:space="preserve"> - за счет активного использования здоровьесберегающих технологий в образовательной деятельности и формирования потребности в здоровом образе жизни</w:t>
            </w:r>
            <w:r w:rsidR="007E7734">
              <w:rPr>
                <w:sz w:val="22"/>
                <w:szCs w:val="22"/>
              </w:rPr>
              <w:t xml:space="preserve"> у обучающихся</w:t>
            </w:r>
            <w:r w:rsidR="007E7734" w:rsidRPr="00BE0674">
              <w:rPr>
                <w:sz w:val="22"/>
                <w:szCs w:val="22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 w:rsidP="00176A5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7E7734" w:rsidRPr="00296CA9">
              <w:rPr>
                <w:sz w:val="22"/>
                <w:szCs w:val="22"/>
              </w:rPr>
              <w:t>В 86 % образовательных учреждениях разработаны и реализуются целевые программы по здоровьесбережению.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734" w:rsidRPr="00A32FE3" w:rsidRDefault="007E7734" w:rsidP="007E7734">
            <w:pPr>
              <w:ind w:firstLine="708"/>
            </w:pPr>
            <w:r w:rsidRPr="00A32FE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2014 год</w:t>
            </w:r>
            <w:r w:rsidR="00C03156">
              <w:rPr>
                <w:sz w:val="22"/>
                <w:szCs w:val="22"/>
              </w:rPr>
              <w:t>у во вторую смену обучалось 393</w:t>
            </w:r>
            <w:r>
              <w:rPr>
                <w:sz w:val="22"/>
                <w:szCs w:val="22"/>
              </w:rPr>
              <w:t xml:space="preserve"> учащихся</w:t>
            </w:r>
            <w:r w:rsidR="00C03156">
              <w:rPr>
                <w:sz w:val="22"/>
                <w:szCs w:val="22"/>
              </w:rPr>
              <w:t xml:space="preserve"> </w:t>
            </w:r>
            <w:r w:rsidR="00EC41D7">
              <w:rPr>
                <w:sz w:val="22"/>
                <w:szCs w:val="22"/>
              </w:rPr>
              <w:t xml:space="preserve"> </w:t>
            </w:r>
            <w:r w:rsidRPr="00A32FE3">
              <w:rPr>
                <w:sz w:val="22"/>
                <w:szCs w:val="22"/>
              </w:rPr>
              <w:t xml:space="preserve">  </w:t>
            </w:r>
            <w:r w:rsidR="00C03156">
              <w:rPr>
                <w:sz w:val="22"/>
                <w:szCs w:val="22"/>
              </w:rPr>
              <w:t xml:space="preserve"> в </w:t>
            </w:r>
            <w:r w:rsidR="008D0108">
              <w:rPr>
                <w:sz w:val="22"/>
                <w:szCs w:val="22"/>
              </w:rPr>
              <w:t>од</w:t>
            </w:r>
            <w:r w:rsidR="00C03156">
              <w:rPr>
                <w:sz w:val="22"/>
                <w:szCs w:val="22"/>
              </w:rPr>
              <w:t>ном</w:t>
            </w:r>
            <w:r w:rsidR="00EC41D7">
              <w:rPr>
                <w:sz w:val="22"/>
                <w:szCs w:val="22"/>
              </w:rPr>
              <w:t xml:space="preserve"> </w:t>
            </w:r>
            <w:r w:rsidRPr="00A32FE3">
              <w:rPr>
                <w:sz w:val="22"/>
                <w:szCs w:val="22"/>
              </w:rPr>
              <w:t>образовательн</w:t>
            </w:r>
            <w:r w:rsidR="00C03156">
              <w:rPr>
                <w:sz w:val="22"/>
                <w:szCs w:val="22"/>
              </w:rPr>
              <w:t>ом учреждении</w:t>
            </w:r>
            <w:r w:rsidR="008D0108">
              <w:rPr>
                <w:sz w:val="22"/>
                <w:szCs w:val="22"/>
              </w:rPr>
              <w:t xml:space="preserve"> района </w:t>
            </w:r>
            <w:r>
              <w:rPr>
                <w:sz w:val="22"/>
                <w:szCs w:val="22"/>
              </w:rPr>
              <w:t xml:space="preserve"> – МБОУ «БСОШ №2»</w:t>
            </w:r>
            <w:r w:rsidRPr="00A32FE3">
              <w:rPr>
                <w:sz w:val="22"/>
                <w:szCs w:val="22"/>
              </w:rPr>
              <w:t>.</w:t>
            </w:r>
          </w:p>
          <w:p w:rsidR="001A5537" w:rsidRDefault="001A5537" w:rsidP="00375076">
            <w:pPr>
              <w:ind w:firstLine="708"/>
              <w:rPr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F7F" w:rsidRPr="00A32FE3" w:rsidRDefault="009A6F7F" w:rsidP="003557CD">
            <w:r w:rsidRPr="00A32FE3">
              <w:rPr>
                <w:sz w:val="22"/>
                <w:szCs w:val="22"/>
              </w:rPr>
              <w:t>В целях перехода в дальнейшем всех школ в одну смену Бардымском районе планируется следующее:</w:t>
            </w:r>
          </w:p>
          <w:p w:rsidR="00891D42" w:rsidRDefault="009A6F7F" w:rsidP="003557CD">
            <w:r>
              <w:rPr>
                <w:sz w:val="22"/>
                <w:szCs w:val="22"/>
              </w:rPr>
              <w:t>2015-16</w:t>
            </w:r>
            <w:r w:rsidRPr="00A32FE3">
              <w:rPr>
                <w:sz w:val="22"/>
                <w:szCs w:val="22"/>
              </w:rPr>
              <w:t xml:space="preserve"> годы – </w:t>
            </w:r>
            <w:r w:rsidRPr="00A32FE3">
              <w:rPr>
                <w:sz w:val="22"/>
                <w:szCs w:val="22"/>
              </w:rPr>
              <w:lastRenderedPageBreak/>
              <w:t>капитальный ремонт здания МБО</w:t>
            </w:r>
            <w:r>
              <w:rPr>
                <w:sz w:val="22"/>
                <w:szCs w:val="22"/>
              </w:rPr>
              <w:t>У «БСОШ №2»</w:t>
            </w:r>
            <w:r w:rsidR="00891D42">
              <w:rPr>
                <w:sz w:val="22"/>
                <w:szCs w:val="22"/>
              </w:rPr>
              <w:t>,</w:t>
            </w:r>
          </w:p>
          <w:p w:rsidR="009A6F7F" w:rsidRPr="00A32FE3" w:rsidRDefault="009A6F7F" w:rsidP="003557CD">
            <w:r>
              <w:rPr>
                <w:sz w:val="22"/>
                <w:szCs w:val="22"/>
              </w:rPr>
              <w:t>в</w:t>
            </w:r>
            <w:r w:rsidRPr="00A32FE3">
              <w:rPr>
                <w:sz w:val="22"/>
                <w:szCs w:val="22"/>
              </w:rPr>
              <w:t xml:space="preserve">о вторую смену продолжит обучение </w:t>
            </w:r>
            <w:r>
              <w:rPr>
                <w:sz w:val="22"/>
                <w:szCs w:val="22"/>
              </w:rPr>
              <w:t>13</w:t>
            </w:r>
            <w:r w:rsidRPr="00A32FE3">
              <w:rPr>
                <w:sz w:val="22"/>
                <w:szCs w:val="22"/>
              </w:rPr>
              <w:t xml:space="preserve"> % учащихся от числа всех учащихся района.</w:t>
            </w:r>
          </w:p>
          <w:p w:rsidR="001A5537" w:rsidRDefault="009A6F7F" w:rsidP="00EC41D7">
            <w:pPr>
              <w:jc w:val="both"/>
            </w:pPr>
            <w:r w:rsidRPr="00A32FE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="00EC41D7">
              <w:rPr>
                <w:sz w:val="22"/>
                <w:szCs w:val="22"/>
              </w:rPr>
              <w:t xml:space="preserve"> год – после завершения </w:t>
            </w:r>
            <w:r w:rsidRPr="00A32FE3">
              <w:rPr>
                <w:sz w:val="22"/>
                <w:szCs w:val="22"/>
              </w:rPr>
              <w:t>ремонта</w:t>
            </w:r>
            <w:r w:rsidR="00EC41D7">
              <w:rPr>
                <w:sz w:val="22"/>
                <w:szCs w:val="22"/>
              </w:rPr>
              <w:t xml:space="preserve"> этого</w:t>
            </w:r>
            <w:r w:rsidRPr="00A32FE3">
              <w:rPr>
                <w:sz w:val="22"/>
                <w:szCs w:val="22"/>
              </w:rPr>
              <w:t xml:space="preserve"> </w:t>
            </w:r>
            <w:r w:rsidR="00891D42">
              <w:rPr>
                <w:sz w:val="22"/>
                <w:szCs w:val="22"/>
              </w:rPr>
              <w:t xml:space="preserve"> здания</w:t>
            </w:r>
            <w:r w:rsidRPr="00A32FE3">
              <w:rPr>
                <w:sz w:val="22"/>
                <w:szCs w:val="22"/>
              </w:rPr>
              <w:t>, обучающихся во вторую смену не будет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lastRenderedPageBreak/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9A6F7F" w:rsidP="00176A59">
            <w:pPr>
              <w:jc w:val="both"/>
            </w:pPr>
            <w:r>
              <w:rPr>
                <w:sz w:val="22"/>
                <w:szCs w:val="22"/>
              </w:rPr>
              <w:t xml:space="preserve">Незначительный рост расходов на одного ученика </w:t>
            </w:r>
            <w:r w:rsidR="00EC41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 </w:t>
            </w:r>
            <w:r w:rsidR="00EC41D7">
              <w:rPr>
                <w:sz w:val="22"/>
                <w:szCs w:val="22"/>
              </w:rPr>
              <w:t>0,6 % по сравнению с 2013 годом,</w:t>
            </w:r>
            <w:r>
              <w:rPr>
                <w:sz w:val="22"/>
                <w:szCs w:val="22"/>
              </w:rPr>
              <w:t xml:space="preserve"> в результате  того, что контингент учащихся уменьшился, а расходы по содержанию имущества выросли в результате инфляционных процессов.</w:t>
            </w:r>
          </w:p>
          <w:p w:rsidR="009A6F7F" w:rsidRDefault="009A6F7F" w:rsidP="00176A59">
            <w:pPr>
              <w:jc w:val="both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Pr="00EC41D7" w:rsidRDefault="00787317">
            <w:pPr>
              <w:ind w:right="-349"/>
              <w:jc w:val="center"/>
              <w:rPr>
                <w:bCs/>
              </w:rPr>
            </w:pPr>
            <w:r w:rsidRPr="00EC41D7">
              <w:rPr>
                <w:bCs/>
                <w:sz w:val="22"/>
                <w:szCs w:val="22"/>
              </w:rPr>
              <w:t>На прогнозный период ожидается стабилизация расходов за счет увеличения контингента учащихся.</w:t>
            </w:r>
            <w:r w:rsidRPr="00EC41D7">
              <w:rPr>
                <w:sz w:val="22"/>
                <w:szCs w:val="22"/>
              </w:rPr>
              <w:t xml:space="preserve"> 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 xml:space="preserve">19. Доля детей в возрасте 5 - 18 лет, </w:t>
            </w:r>
            <w:r>
              <w:rPr>
                <w:sz w:val="22"/>
                <w:szCs w:val="22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 w:rsidP="00176A5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787317" w:rsidRPr="005D6919">
              <w:rPr>
                <w:sz w:val="22"/>
                <w:szCs w:val="22"/>
              </w:rPr>
              <w:t xml:space="preserve">Доля детей в возрасте 5-18 лет, получающих услуги по дополнительному образованию в учреждениях дополнительного образования </w:t>
            </w:r>
            <w:r w:rsidR="00787317">
              <w:rPr>
                <w:sz w:val="22"/>
                <w:szCs w:val="22"/>
              </w:rPr>
              <w:t>в последние годы имеет положительную динамику и составляет 94%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 w:rsidP="00176A5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9A6F7F">
              <w:rPr>
                <w:sz w:val="22"/>
                <w:szCs w:val="22"/>
              </w:rPr>
              <w:t xml:space="preserve">Удержание </w:t>
            </w:r>
            <w:r w:rsidR="009A6F7F" w:rsidRPr="005D6919">
              <w:rPr>
                <w:sz w:val="22"/>
                <w:szCs w:val="22"/>
              </w:rPr>
              <w:t xml:space="preserve"> показателей на прогнозный период планируется через реализацию программы «Одаренные дети</w:t>
            </w:r>
            <w:r w:rsidR="009A6F7F">
              <w:rPr>
                <w:sz w:val="22"/>
                <w:szCs w:val="22"/>
              </w:rPr>
              <w:t>»</w:t>
            </w:r>
          </w:p>
        </w:tc>
      </w:tr>
      <w:tr w:rsidR="001A5537" w:rsidTr="00176A59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20.  Уровень фактической обеспеченности учреждениями культуры от нормативной потребности: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9176AE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1A5537">
              <w:rPr>
                <w:bCs/>
                <w:sz w:val="22"/>
                <w:szCs w:val="22"/>
              </w:rPr>
              <w:t xml:space="preserve">беспеченность  учреждениями </w:t>
            </w:r>
          </w:p>
          <w:p w:rsidR="001A5537" w:rsidRDefault="001A5537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культуры </w:t>
            </w:r>
            <w:r w:rsidR="009176AE">
              <w:rPr>
                <w:bCs/>
                <w:sz w:val="22"/>
                <w:szCs w:val="22"/>
              </w:rPr>
              <w:t xml:space="preserve"> по району </w:t>
            </w:r>
            <w:r>
              <w:rPr>
                <w:bCs/>
                <w:sz w:val="22"/>
                <w:szCs w:val="22"/>
              </w:rPr>
              <w:t>составляет 100 %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библиотеками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парками культуры и отдыха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>Парков культуры и отдыха на территории района нет.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Pr="00AA32E2" w:rsidRDefault="00AA32E2">
            <w:r w:rsidRPr="00AA32E2">
              <w:rPr>
                <w:sz w:val="22"/>
                <w:szCs w:val="22"/>
              </w:rPr>
              <w:t>Выполнено ремонтных   работ в рамках ПРП  «Приведение в нормативное состояние объектов социальной сферы»    в  2014 г. по Шермейскому КДК на сумму 285 тыс.рублей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Pr="00891D42" w:rsidRDefault="001A5537" w:rsidP="00AA32E2">
            <w:pPr>
              <w:rPr>
                <w:color w:val="FF0000"/>
              </w:rPr>
            </w:pPr>
            <w:r w:rsidRPr="00891D4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CDB" w:rsidRDefault="001A5537" w:rsidP="003D1CDB">
            <w:pPr>
              <w:pStyle w:val="ConsPlusCell"/>
              <w:rPr>
                <w:sz w:val="20"/>
                <w:szCs w:val="20"/>
              </w:rPr>
            </w:pPr>
            <w:r w:rsidRPr="00AA32E2">
              <w:rPr>
                <w:sz w:val="22"/>
                <w:szCs w:val="22"/>
              </w:rPr>
              <w:t xml:space="preserve"> </w:t>
            </w:r>
            <w:r w:rsidR="003D1CDB">
              <w:rPr>
                <w:sz w:val="20"/>
                <w:szCs w:val="20"/>
              </w:rPr>
              <w:t xml:space="preserve">Склеп-мавзолей (Сараш. посел.), больница земская  (главный корпус, амбулатория, дом врача), мечеть по ул.Свердлова, правление волостное (Елпачиха СВА используется на 50%), правление волостное (Красн. школа), школа земская (Красн. школа). Тех. осмотр был проведен в 2009 году. </w:t>
            </w:r>
          </w:p>
          <w:p w:rsidR="001A5537" w:rsidRPr="00AA32E2" w:rsidRDefault="003D1CDB" w:rsidP="003D1CDB">
            <w:pPr>
              <w:ind w:right="-349"/>
              <w:rPr>
                <w:bCs/>
              </w:rPr>
            </w:pPr>
            <w:r>
              <w:rPr>
                <w:sz w:val="20"/>
                <w:szCs w:val="20"/>
              </w:rPr>
              <w:lastRenderedPageBreak/>
              <w:t xml:space="preserve">Безхозные - могила Хазрата(Султанай), тат.башк. школа (Сараши).                                  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Pr="00891D42" w:rsidRDefault="001A5537">
            <w:pPr>
              <w:ind w:right="-349"/>
              <w:jc w:val="center"/>
              <w:rPr>
                <w:bCs/>
                <w:color w:val="FF0000"/>
              </w:rPr>
            </w:pPr>
          </w:p>
        </w:tc>
      </w:tr>
      <w:tr w:rsidR="001A5537" w:rsidRPr="009A6F7F" w:rsidTr="00176A59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Pr="009A6F7F" w:rsidRDefault="001A5537">
            <w:pPr>
              <w:ind w:right="-349"/>
              <w:jc w:val="center"/>
              <w:rPr>
                <w:bCs/>
              </w:rPr>
            </w:pPr>
            <w:r w:rsidRPr="009A6F7F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</w:tr>
      <w:tr w:rsidR="001A5537" w:rsidRPr="009A6F7F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Pr="009A6F7F" w:rsidRDefault="001A5537">
            <w:r w:rsidRPr="009A6F7F">
              <w:rPr>
                <w:sz w:val="22"/>
                <w:szCs w:val="22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61B" w:rsidRPr="00B72CE4" w:rsidRDefault="0017361B" w:rsidP="0017361B">
            <w:pPr>
              <w:pStyle w:val="af2"/>
              <w:spacing w:after="0" w:line="240" w:lineRule="auto"/>
              <w:jc w:val="both"/>
              <w:rPr>
                <w:sz w:val="22"/>
                <w:szCs w:val="22"/>
              </w:rPr>
            </w:pPr>
            <w:r w:rsidRPr="00B72CE4">
              <w:rPr>
                <w:sz w:val="22"/>
                <w:szCs w:val="22"/>
              </w:rPr>
              <w:t>Район ежегодно принимает участие в краевых сельских «Спортивных Играх». По итогам краевой спартакиады за 2014 год  среди 25 сельских районов занял</w:t>
            </w:r>
            <w:r w:rsidR="009176AE">
              <w:rPr>
                <w:sz w:val="22"/>
                <w:szCs w:val="22"/>
              </w:rPr>
              <w:t xml:space="preserve">и 3 место. </w:t>
            </w:r>
            <w:r w:rsidRPr="00B72CE4">
              <w:rPr>
                <w:sz w:val="22"/>
                <w:szCs w:val="22"/>
              </w:rPr>
              <w:t xml:space="preserve">В  поселениях района </w:t>
            </w:r>
            <w:r w:rsidR="009176AE">
              <w:rPr>
                <w:sz w:val="22"/>
                <w:szCs w:val="22"/>
              </w:rPr>
              <w:t xml:space="preserve">  проводятся  дни </w:t>
            </w:r>
            <w:r w:rsidRPr="00B72CE4">
              <w:rPr>
                <w:sz w:val="22"/>
                <w:szCs w:val="22"/>
              </w:rPr>
              <w:t xml:space="preserve"> здоровья - «К</w:t>
            </w:r>
            <w:r w:rsidR="009176AE">
              <w:rPr>
                <w:sz w:val="22"/>
                <w:szCs w:val="22"/>
              </w:rPr>
              <w:t>росс наций», «Лыжня России», День</w:t>
            </w:r>
            <w:r w:rsidRPr="00B72CE4">
              <w:rPr>
                <w:sz w:val="22"/>
                <w:szCs w:val="22"/>
              </w:rPr>
              <w:t xml:space="preserve"> физкультурника. </w:t>
            </w:r>
          </w:p>
          <w:p w:rsidR="0017361B" w:rsidRPr="00B72CE4" w:rsidRDefault="0017361B" w:rsidP="0017361B">
            <w:pPr>
              <w:ind w:firstLine="708"/>
              <w:jc w:val="both"/>
            </w:pPr>
            <w:r w:rsidRPr="00B72CE4">
              <w:rPr>
                <w:sz w:val="22"/>
                <w:szCs w:val="22"/>
              </w:rPr>
              <w:t xml:space="preserve">В рамках проекта  «Спортивный клуб+спортивный сертификат»  в 2014 г. выдано  3045 сертификатов. </w:t>
            </w:r>
          </w:p>
          <w:p w:rsidR="0017361B" w:rsidRPr="00B72CE4" w:rsidRDefault="0017361B" w:rsidP="0017361B">
            <w:pPr>
              <w:ind w:firstLine="708"/>
              <w:jc w:val="both"/>
            </w:pPr>
            <w:r w:rsidRPr="00B72CE4">
              <w:rPr>
                <w:sz w:val="22"/>
                <w:szCs w:val="22"/>
              </w:rPr>
              <w:t xml:space="preserve">За 2014 г. приобретен спортивный инвентарь  на 750 тыс.руб. </w:t>
            </w:r>
          </w:p>
          <w:p w:rsidR="0017361B" w:rsidRPr="00B72CE4" w:rsidRDefault="0017361B" w:rsidP="0017361B"/>
          <w:p w:rsidR="001A5537" w:rsidRPr="0017361B" w:rsidRDefault="001A5537" w:rsidP="0017361B">
            <w:pPr>
              <w:ind w:right="-349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 w:rsidP="0017361B">
            <w:r w:rsidRPr="009A6F7F">
              <w:rPr>
                <w:bCs/>
                <w:sz w:val="22"/>
                <w:szCs w:val="22"/>
              </w:rPr>
              <w:t xml:space="preserve"> </w:t>
            </w:r>
            <w:r w:rsidR="0017361B">
              <w:rPr>
                <w:sz w:val="22"/>
                <w:szCs w:val="22"/>
              </w:rPr>
              <w:t xml:space="preserve"> На стадии  завершения </w:t>
            </w:r>
            <w:r w:rsidR="0017361B" w:rsidRPr="009A6F7F">
              <w:rPr>
                <w:sz w:val="22"/>
                <w:szCs w:val="22"/>
              </w:rPr>
              <w:t xml:space="preserve"> строительство физкультурно</w:t>
            </w:r>
            <w:r w:rsidR="0017361B">
              <w:rPr>
                <w:sz w:val="22"/>
                <w:szCs w:val="22"/>
              </w:rPr>
              <w:t>-</w:t>
            </w:r>
            <w:r w:rsidR="0017361B" w:rsidRPr="009A6F7F">
              <w:rPr>
                <w:sz w:val="22"/>
                <w:szCs w:val="22"/>
              </w:rPr>
              <w:t>оздоровительного комплекса с бассейном в с.Барда</w:t>
            </w:r>
            <w:r w:rsidR="0017361B">
              <w:rPr>
                <w:sz w:val="22"/>
                <w:szCs w:val="22"/>
              </w:rPr>
              <w:t>.</w:t>
            </w:r>
          </w:p>
          <w:p w:rsidR="0017361B" w:rsidRPr="009A6F7F" w:rsidRDefault="0017361B" w:rsidP="0017361B">
            <w:pPr>
              <w:ind w:right="-349"/>
            </w:pPr>
            <w:r>
              <w:rPr>
                <w:sz w:val="22"/>
                <w:szCs w:val="22"/>
              </w:rPr>
              <w:t>Продолжается реализация  муниципальной подпрограммы</w:t>
            </w:r>
            <w:r w:rsidRPr="009A6F7F">
              <w:rPr>
                <w:sz w:val="22"/>
                <w:szCs w:val="22"/>
              </w:rPr>
              <w:t xml:space="preserve"> «Развитие физической культуры, спорта, туризма и здорового образа жизни в Бардымском муниципальном районе на 2011-2015 годы». </w:t>
            </w:r>
          </w:p>
        </w:tc>
      </w:tr>
      <w:tr w:rsidR="001A5537" w:rsidTr="00176A59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jc w:val="center"/>
            </w:pPr>
          </w:p>
          <w:p w:rsidR="001A5537" w:rsidRDefault="001A5537">
            <w:pPr>
              <w:jc w:val="center"/>
            </w:pPr>
            <w:r>
              <w:rPr>
                <w:sz w:val="22"/>
                <w:szCs w:val="22"/>
              </w:rPr>
              <w:t>Жилищное строительство и обеспечение граждан жильем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>В среднем  н</w:t>
            </w:r>
            <w:r w:rsidR="00AA32E2">
              <w:rPr>
                <w:bCs/>
                <w:sz w:val="22"/>
                <w:szCs w:val="22"/>
              </w:rPr>
              <w:t xml:space="preserve">а одного жителя района приходится 26,8 </w:t>
            </w:r>
            <w:r>
              <w:rPr>
                <w:bCs/>
                <w:sz w:val="22"/>
                <w:szCs w:val="22"/>
              </w:rPr>
              <w:t xml:space="preserve"> кв.м.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tabs>
                <w:tab w:val="left" w:pos="195"/>
              </w:tabs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br/>
              <w:t>введенная в действие за один год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AA32E2" w:rsidP="00AA32E2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>Снижение</w:t>
            </w:r>
            <w:r w:rsidR="001A5537">
              <w:rPr>
                <w:bCs/>
                <w:sz w:val="22"/>
                <w:szCs w:val="22"/>
              </w:rPr>
              <w:t xml:space="preserve"> показателя обусловлено </w:t>
            </w:r>
            <w:r>
              <w:rPr>
                <w:bCs/>
                <w:sz w:val="22"/>
                <w:szCs w:val="22"/>
              </w:rPr>
              <w:t xml:space="preserve"> кризисом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tabs>
                <w:tab w:val="left" w:pos="855"/>
              </w:tabs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 w:rsidP="00AA32E2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>Показател</w:t>
            </w:r>
            <w:r w:rsidR="00AA32E2">
              <w:rPr>
                <w:bCs/>
                <w:sz w:val="22"/>
                <w:szCs w:val="22"/>
              </w:rPr>
              <w:t>ь  за 2014 год  составил 10,012</w:t>
            </w:r>
            <w:r>
              <w:rPr>
                <w:bCs/>
                <w:sz w:val="22"/>
                <w:szCs w:val="22"/>
              </w:rPr>
              <w:t xml:space="preserve">  га.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br/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Pr="008556C8" w:rsidRDefault="008556C8">
            <w:pPr>
              <w:ind w:right="-349"/>
            </w:pPr>
            <w:r>
              <w:rPr>
                <w:sz w:val="22"/>
                <w:szCs w:val="22"/>
              </w:rPr>
              <w:t>С</w:t>
            </w:r>
            <w:r w:rsidR="00BB2411">
              <w:rPr>
                <w:sz w:val="22"/>
                <w:szCs w:val="22"/>
              </w:rPr>
              <w:t>оставила за  2014</w:t>
            </w:r>
            <w:r w:rsidR="001A5537">
              <w:rPr>
                <w:sz w:val="22"/>
                <w:szCs w:val="22"/>
              </w:rPr>
              <w:t xml:space="preserve"> г. </w:t>
            </w:r>
            <w:r>
              <w:t xml:space="preserve"> </w:t>
            </w:r>
            <w:r w:rsidR="00BB2411">
              <w:rPr>
                <w:sz w:val="22"/>
                <w:szCs w:val="22"/>
              </w:rPr>
              <w:t>3,388 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 w:rsidP="00BB2411">
            <w:pPr>
              <w:ind w:right="-349"/>
              <w:rPr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 w:rsidP="00BB2411">
            <w:pPr>
              <w:ind w:right="-349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 xml:space="preserve">объектов жилищного строительства - </w:t>
            </w:r>
            <w:r>
              <w:rPr>
                <w:sz w:val="22"/>
                <w:szCs w:val="22"/>
              </w:rPr>
              <w:br/>
              <w:t>в течение 3 лет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8556C8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иных объектов капитального строительства - в течение 5 лет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1D7" w:rsidRDefault="00EC41D7" w:rsidP="008556C8">
            <w:pPr>
              <w:ind w:right="-349"/>
              <w:rPr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BB24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  <w:r w:rsidR="001A553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остается на уровне 100%</w:t>
            </w:r>
          </w:p>
          <w:p w:rsidR="001A5537" w:rsidRDefault="001A5537">
            <w:pPr>
              <w:ind w:right="-349"/>
              <w:rPr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 xml:space="preserve"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</w:t>
            </w:r>
          </w:p>
          <w:p w:rsidR="001A5537" w:rsidRDefault="001A5537">
            <w:r>
              <w:rPr>
                <w:sz w:val="22"/>
                <w:szCs w:val="22"/>
              </w:rPr>
              <w:t>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 муниципального района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 xml:space="preserve"> Доля многоквартирных домов, расположенных на земельных участках, в отношении которых осуществлен государственный кадастровый учет составляет 58%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8B7743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743" w:rsidRPr="008B7743" w:rsidRDefault="008B7743">
            <w:r>
              <w:rPr>
                <w:sz w:val="22"/>
                <w:szCs w:val="22"/>
              </w:rPr>
      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743" w:rsidRDefault="00BB2411" w:rsidP="00BB2411">
            <w:r>
              <w:rPr>
                <w:bCs/>
                <w:sz w:val="22"/>
                <w:szCs w:val="22"/>
              </w:rPr>
              <w:t xml:space="preserve"> Показатель остается на уровне  прошлого года т.к. не планируется расселения из ветхого аварийного фонда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743" w:rsidRDefault="008B7743" w:rsidP="00BB2411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Планируется</w:t>
            </w:r>
            <w:r w:rsidR="008556C8">
              <w:rPr>
                <w:bCs/>
                <w:sz w:val="22"/>
                <w:szCs w:val="22"/>
              </w:rPr>
              <w:t>, ввод многоквартирных</w:t>
            </w:r>
            <w:r>
              <w:rPr>
                <w:bCs/>
                <w:sz w:val="22"/>
                <w:szCs w:val="22"/>
              </w:rPr>
              <w:t xml:space="preserve"> домов</w:t>
            </w:r>
          </w:p>
        </w:tc>
      </w:tr>
      <w:tr w:rsidR="001A5537" w:rsidTr="00176A59">
        <w:tc>
          <w:tcPr>
            <w:tcW w:w="1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 муниципального управлени</w:t>
            </w:r>
            <w:r w:rsidR="008B7743">
              <w:rPr>
                <w:bCs/>
                <w:sz w:val="22"/>
                <w:szCs w:val="22"/>
              </w:rPr>
              <w:t>я</w:t>
            </w:r>
          </w:p>
          <w:p w:rsidR="008B7743" w:rsidRDefault="008B7743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D6130D" w:rsidP="00D6130D">
            <w:r w:rsidRPr="00D6130D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величение этого показателя обусловлено следующими факторами:</w:t>
            </w:r>
          </w:p>
          <w:p w:rsidR="00D6130D" w:rsidRDefault="00D6130D" w:rsidP="00D6130D">
            <w:r>
              <w:rPr>
                <w:sz w:val="22"/>
                <w:szCs w:val="22"/>
              </w:rPr>
              <w:t>-  поступление акцизов</w:t>
            </w:r>
          </w:p>
          <w:p w:rsidR="00D6130D" w:rsidRDefault="00D6130D" w:rsidP="00D6130D">
            <w:r>
              <w:rPr>
                <w:sz w:val="22"/>
                <w:szCs w:val="22"/>
              </w:rPr>
              <w:t xml:space="preserve">- </w:t>
            </w:r>
            <w:r w:rsidR="00855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продажа газопроводов</w:t>
            </w:r>
          </w:p>
          <w:p w:rsidR="00D6130D" w:rsidRDefault="00D6130D" w:rsidP="00D6130D">
            <w:r>
              <w:rPr>
                <w:sz w:val="22"/>
                <w:szCs w:val="22"/>
              </w:rPr>
              <w:t xml:space="preserve">- </w:t>
            </w:r>
            <w:r w:rsidR="008556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уменьшение объема дотации</w:t>
            </w:r>
          </w:p>
          <w:p w:rsidR="00D6130D" w:rsidRPr="00D6130D" w:rsidRDefault="00D6130D" w:rsidP="00D6130D">
            <w:r>
              <w:rPr>
                <w:sz w:val="22"/>
                <w:szCs w:val="22"/>
              </w:rPr>
              <w:t>-</w:t>
            </w:r>
            <w:r w:rsidR="008556C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уменьшение безвозмездных поступлений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EC41D7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6130D">
              <w:rPr>
                <w:bCs/>
                <w:sz w:val="22"/>
                <w:szCs w:val="22"/>
              </w:rPr>
              <w:t>На 2015 г. планируется 39,2%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 xml:space="preserve"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</w:t>
            </w:r>
            <w:r>
              <w:rPr>
                <w:sz w:val="22"/>
                <w:szCs w:val="22"/>
              </w:rPr>
              <w:lastRenderedPageBreak/>
              <w:t>конец года по полной учетной стоимости)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Pr="005525E1" w:rsidRDefault="00D6130D" w:rsidP="00D6130D">
            <w:pPr>
              <w:ind w:right="-349"/>
              <w:rPr>
                <w:bCs/>
                <w:color w:val="FF0000"/>
              </w:rPr>
            </w:pPr>
            <w:r>
              <w:rPr>
                <w:bCs/>
              </w:rPr>
              <w:lastRenderedPageBreak/>
              <w:t>-</w:t>
            </w:r>
            <w:r w:rsidR="00EC41D7">
              <w:rPr>
                <w:bCs/>
                <w:color w:val="FF0000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EC41D7">
            <w:r>
              <w:rPr>
                <w:sz w:val="22"/>
                <w:szCs w:val="22"/>
              </w:rPr>
              <w:lastRenderedPageBreak/>
              <w:t>33. Объем не</w:t>
            </w:r>
            <w:r w:rsidR="001A5537">
              <w:rPr>
                <w:sz w:val="22"/>
                <w:szCs w:val="22"/>
              </w:rPr>
              <w:t>завершенного в установленные сроки строительства, осуществляемого за счет средств бюджета  муниципального района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8556C8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З</w:t>
            </w:r>
            <w:r w:rsidR="00BB2411">
              <w:rPr>
                <w:bCs/>
                <w:sz w:val="22"/>
                <w:szCs w:val="22"/>
              </w:rPr>
              <w:t>а 2014</w:t>
            </w:r>
            <w:r w:rsidR="001A5537">
              <w:rPr>
                <w:bCs/>
                <w:sz w:val="22"/>
                <w:szCs w:val="22"/>
              </w:rPr>
              <w:t xml:space="preserve">  год   составил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B2411">
              <w:rPr>
                <w:color w:val="000000"/>
                <w:sz w:val="22"/>
                <w:szCs w:val="22"/>
              </w:rPr>
              <w:t>25000</w:t>
            </w:r>
            <w:r w:rsidR="001A5537">
              <w:rPr>
                <w:color w:val="000000"/>
                <w:sz w:val="22"/>
                <w:szCs w:val="22"/>
              </w:rPr>
              <w:t xml:space="preserve"> тыс.рублей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8556C8">
            <w:pPr>
              <w:ind w:right="-34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 2016-2018</w:t>
            </w:r>
            <w:r w:rsidR="001A5537">
              <w:rPr>
                <w:bCs/>
                <w:sz w:val="22"/>
                <w:szCs w:val="22"/>
              </w:rPr>
              <w:t xml:space="preserve"> гг. объем незавершенного строительства не планируется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Pr="00EC41D7" w:rsidRDefault="008556C8">
            <w:pPr>
              <w:ind w:right="-349"/>
              <w:rPr>
                <w:bCs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Pr="00EC41D7" w:rsidRDefault="007838E0">
            <w:pPr>
              <w:ind w:right="-349"/>
              <w:rPr>
                <w:bCs/>
              </w:rPr>
            </w:pPr>
            <w:r>
              <w:rPr>
                <w:sz w:val="22"/>
                <w:szCs w:val="22"/>
              </w:rPr>
              <w:t>Показатель</w:t>
            </w:r>
            <w:r w:rsidR="001A5537" w:rsidRPr="00EC41D7">
              <w:rPr>
                <w:sz w:val="22"/>
                <w:szCs w:val="22"/>
              </w:rPr>
              <w:t xml:space="preserve">  связан с инфляцией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36. Наличие  в муниципальном районе утвержденного генерального плана схемы территориального планирования муниципального района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7838E0">
            <w:r>
              <w:rPr>
                <w:sz w:val="22"/>
                <w:szCs w:val="22"/>
              </w:rPr>
              <w:t>У</w:t>
            </w:r>
            <w:r w:rsidR="001A5537">
              <w:rPr>
                <w:sz w:val="22"/>
                <w:szCs w:val="22"/>
              </w:rPr>
              <w:t>тверждена решением Земского Собрания  от 26.09.2012 № 710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 xml:space="preserve">37. Удовлетворенность населения </w:t>
            </w:r>
            <w:r>
              <w:rPr>
                <w:sz w:val="22"/>
                <w:szCs w:val="22"/>
              </w:rPr>
              <w:br/>
              <w:t>деятельностью органов местного самоуправления  муниципального района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sz w:val="22"/>
                <w:szCs w:val="22"/>
              </w:rPr>
              <w:t>38. Среднегодовая численность постоянного населения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 w:rsidP="00BB2411">
            <w:pPr>
              <w:ind w:right="-349"/>
              <w:rPr>
                <w:bCs/>
              </w:rPr>
            </w:pPr>
            <w:r>
              <w:rPr>
                <w:sz w:val="22"/>
                <w:szCs w:val="22"/>
              </w:rPr>
              <w:t xml:space="preserve">Снижение численности населения </w:t>
            </w:r>
            <w:r w:rsidR="00BB24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связано </w:t>
            </w:r>
            <w:r w:rsidR="00BB2411">
              <w:rPr>
                <w:sz w:val="22"/>
                <w:szCs w:val="22"/>
              </w:rPr>
              <w:t xml:space="preserve">  с </w:t>
            </w:r>
            <w:r>
              <w:rPr>
                <w:sz w:val="22"/>
                <w:szCs w:val="22"/>
              </w:rPr>
              <w:t xml:space="preserve"> итогами переписи населения 2010 года.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7838E0" w:rsidP="00BB2411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1A5537" w:rsidTr="00176A59">
        <w:tc>
          <w:tcPr>
            <w:tcW w:w="1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jc w:val="center"/>
            </w:pPr>
            <w:r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39. Удельная величина потребления энергетических ресурсов в многоквартирных домах: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>По</w:t>
            </w:r>
            <w:r w:rsidR="005525E1">
              <w:rPr>
                <w:bCs/>
                <w:sz w:val="22"/>
                <w:szCs w:val="22"/>
              </w:rPr>
              <w:t>казатели остались на уровне 2013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Chars="100" w:firstLine="220"/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электрическая энергия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bCs/>
                <w:sz w:val="22"/>
                <w:szCs w:val="22"/>
              </w:rPr>
              <w:t>П</w:t>
            </w:r>
            <w:r w:rsidR="005525E1">
              <w:rPr>
                <w:bCs/>
                <w:sz w:val="22"/>
                <w:szCs w:val="22"/>
              </w:rPr>
              <w:t xml:space="preserve">оказатели </w:t>
            </w:r>
            <w:r w:rsidR="00CD35AE">
              <w:rPr>
                <w:bCs/>
                <w:sz w:val="22"/>
                <w:szCs w:val="22"/>
              </w:rPr>
              <w:t>остались на уровне 2013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Chars="100" w:firstLine="220"/>
              <w:rPr>
                <w:bCs/>
              </w:rPr>
            </w:pPr>
            <w:r>
              <w:rPr>
                <w:bCs/>
                <w:sz w:val="22"/>
                <w:szCs w:val="22"/>
              </w:rPr>
              <w:t>тепловая энергия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bCs/>
                <w:sz w:val="22"/>
                <w:szCs w:val="22"/>
              </w:rPr>
              <w:t>По</w:t>
            </w:r>
            <w:r w:rsidR="005525E1">
              <w:rPr>
                <w:bCs/>
                <w:sz w:val="22"/>
                <w:szCs w:val="22"/>
              </w:rPr>
              <w:t>казатели остались на уровне 2013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Chars="100" w:firstLine="220"/>
              <w:rPr>
                <w:bCs/>
              </w:rPr>
            </w:pPr>
            <w:r>
              <w:rPr>
                <w:bCs/>
                <w:sz w:val="22"/>
                <w:szCs w:val="22"/>
              </w:rPr>
              <w:t>горячая вода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bCs/>
                <w:sz w:val="22"/>
                <w:szCs w:val="22"/>
              </w:rPr>
              <w:t>По</w:t>
            </w:r>
            <w:r w:rsidR="005525E1">
              <w:rPr>
                <w:bCs/>
                <w:sz w:val="22"/>
                <w:szCs w:val="22"/>
              </w:rPr>
              <w:t>казатели остались на уровне 2013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Chars="100" w:firstLine="220"/>
              <w:rPr>
                <w:bCs/>
              </w:rPr>
            </w:pPr>
            <w:r>
              <w:rPr>
                <w:bCs/>
                <w:sz w:val="22"/>
                <w:szCs w:val="22"/>
              </w:rPr>
              <w:t>холодная вода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bCs/>
                <w:sz w:val="22"/>
                <w:szCs w:val="22"/>
              </w:rPr>
              <w:t>По</w:t>
            </w:r>
            <w:r w:rsidR="005525E1">
              <w:rPr>
                <w:bCs/>
                <w:sz w:val="22"/>
                <w:szCs w:val="22"/>
              </w:rPr>
              <w:t>казатели остались на уровне 2013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Chars="100" w:firstLine="22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природный газ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bCs/>
                <w:sz w:val="22"/>
                <w:szCs w:val="22"/>
              </w:rPr>
              <w:t>По</w:t>
            </w:r>
            <w:r w:rsidR="005525E1">
              <w:rPr>
                <w:bCs/>
                <w:sz w:val="22"/>
                <w:szCs w:val="22"/>
              </w:rPr>
              <w:t>казатели остались на уровне 2013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40. 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right="-349"/>
              <w:rPr>
                <w:bCs/>
              </w:rPr>
            </w:pPr>
            <w:r>
              <w:rPr>
                <w:bCs/>
                <w:sz w:val="22"/>
                <w:szCs w:val="22"/>
              </w:rPr>
              <w:t>По</w:t>
            </w:r>
            <w:r w:rsidR="005525E1">
              <w:rPr>
                <w:bCs/>
                <w:sz w:val="22"/>
                <w:szCs w:val="22"/>
              </w:rPr>
              <w:t>казатели остались на уровне 2013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Chars="100" w:firstLine="220"/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электрическая энергия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 w:rsidP="005525E1">
            <w:r>
              <w:rPr>
                <w:bCs/>
                <w:sz w:val="22"/>
                <w:szCs w:val="22"/>
              </w:rPr>
              <w:t>Показатели остались на уровне 201</w:t>
            </w:r>
            <w:r w:rsidR="005525E1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Chars="100" w:firstLine="220"/>
              <w:rPr>
                <w:bCs/>
              </w:rPr>
            </w:pPr>
            <w:r>
              <w:rPr>
                <w:bCs/>
                <w:sz w:val="22"/>
                <w:szCs w:val="22"/>
              </w:rPr>
              <w:t>тепловая энергия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bCs/>
                <w:sz w:val="22"/>
                <w:szCs w:val="22"/>
              </w:rPr>
              <w:t>По</w:t>
            </w:r>
            <w:r w:rsidR="005525E1">
              <w:rPr>
                <w:bCs/>
                <w:sz w:val="22"/>
                <w:szCs w:val="22"/>
              </w:rPr>
              <w:t>казатели остались на уровне 2013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Chars="100" w:firstLine="220"/>
              <w:rPr>
                <w:bCs/>
              </w:rPr>
            </w:pPr>
            <w:r>
              <w:rPr>
                <w:bCs/>
                <w:sz w:val="22"/>
                <w:szCs w:val="22"/>
              </w:rPr>
              <w:t>горячая вода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bCs/>
                <w:sz w:val="22"/>
                <w:szCs w:val="22"/>
              </w:rPr>
              <w:t>П</w:t>
            </w:r>
            <w:r w:rsidR="00CD35AE">
              <w:rPr>
                <w:bCs/>
                <w:sz w:val="22"/>
                <w:szCs w:val="22"/>
              </w:rPr>
              <w:t>оказатели остались на уровне 2013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Chars="100" w:firstLine="220"/>
              <w:rPr>
                <w:bCs/>
              </w:rPr>
            </w:pPr>
            <w:r>
              <w:rPr>
                <w:bCs/>
                <w:sz w:val="22"/>
                <w:szCs w:val="22"/>
              </w:rPr>
              <w:t>холодная вода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bCs/>
                <w:sz w:val="22"/>
                <w:szCs w:val="22"/>
              </w:rPr>
              <w:t xml:space="preserve">Показатели </w:t>
            </w:r>
            <w:r w:rsidR="005525E1">
              <w:rPr>
                <w:bCs/>
                <w:sz w:val="22"/>
                <w:szCs w:val="22"/>
              </w:rPr>
              <w:t>остались на уровне 2013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  <w:tr w:rsidR="001A5537" w:rsidTr="00176A59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pPr>
              <w:ind w:firstLineChars="100" w:firstLine="22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природный газ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537" w:rsidRDefault="001A5537">
            <w:r>
              <w:rPr>
                <w:bCs/>
                <w:sz w:val="22"/>
                <w:szCs w:val="22"/>
              </w:rPr>
              <w:t>По</w:t>
            </w:r>
            <w:r w:rsidR="005525E1">
              <w:rPr>
                <w:bCs/>
                <w:sz w:val="22"/>
                <w:szCs w:val="22"/>
              </w:rPr>
              <w:t xml:space="preserve">казатели остались на уровне 2013 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537" w:rsidRDefault="001A5537">
            <w:pPr>
              <w:ind w:right="-349"/>
              <w:jc w:val="center"/>
              <w:rPr>
                <w:bCs/>
              </w:rPr>
            </w:pPr>
          </w:p>
        </w:tc>
      </w:tr>
    </w:tbl>
    <w:p w:rsidR="007E3EEC" w:rsidRDefault="007E3EEC"/>
    <w:sectPr w:rsidR="007E3EEC" w:rsidSect="001A5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5A" w:rsidRDefault="005D7F5A" w:rsidP="001A5537">
      <w:r>
        <w:separator/>
      </w:r>
    </w:p>
  </w:endnote>
  <w:endnote w:type="continuationSeparator" w:id="1">
    <w:p w:rsidR="005D7F5A" w:rsidRDefault="005D7F5A" w:rsidP="001A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5A" w:rsidRDefault="005D7F5A" w:rsidP="001A5537">
      <w:r>
        <w:separator/>
      </w:r>
    </w:p>
  </w:footnote>
  <w:footnote w:type="continuationSeparator" w:id="1">
    <w:p w:rsidR="005D7F5A" w:rsidRDefault="005D7F5A" w:rsidP="001A5537">
      <w:r>
        <w:continuationSeparator/>
      </w:r>
    </w:p>
  </w:footnote>
  <w:footnote w:id="2">
    <w:p w:rsidR="001A5537" w:rsidRDefault="001A5537" w:rsidP="001A5537">
      <w:pPr>
        <w:autoSpaceDE w:val="0"/>
        <w:autoSpaceDN w:val="0"/>
        <w:adjustRightInd w:val="0"/>
        <w:jc w:val="both"/>
        <w:outlineLvl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1B2F"/>
    <w:multiLevelType w:val="hybridMultilevel"/>
    <w:tmpl w:val="EAD2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537"/>
    <w:rsid w:val="00022392"/>
    <w:rsid w:val="000A3ED9"/>
    <w:rsid w:val="000C2449"/>
    <w:rsid w:val="000C718E"/>
    <w:rsid w:val="00107AF0"/>
    <w:rsid w:val="00112336"/>
    <w:rsid w:val="001547C7"/>
    <w:rsid w:val="00154B52"/>
    <w:rsid w:val="0017361B"/>
    <w:rsid w:val="00176A59"/>
    <w:rsid w:val="001A4F2E"/>
    <w:rsid w:val="001A5537"/>
    <w:rsid w:val="001C6627"/>
    <w:rsid w:val="001F5ED2"/>
    <w:rsid w:val="00202145"/>
    <w:rsid w:val="002A4319"/>
    <w:rsid w:val="00346759"/>
    <w:rsid w:val="003557CD"/>
    <w:rsid w:val="00375076"/>
    <w:rsid w:val="003B710F"/>
    <w:rsid w:val="003D1CDB"/>
    <w:rsid w:val="003F18A9"/>
    <w:rsid w:val="0043087A"/>
    <w:rsid w:val="005525E1"/>
    <w:rsid w:val="0056401A"/>
    <w:rsid w:val="00584138"/>
    <w:rsid w:val="00591EBB"/>
    <w:rsid w:val="005D7F5A"/>
    <w:rsid w:val="00614E8A"/>
    <w:rsid w:val="007267D6"/>
    <w:rsid w:val="00745E6E"/>
    <w:rsid w:val="00747F48"/>
    <w:rsid w:val="00752E65"/>
    <w:rsid w:val="00755823"/>
    <w:rsid w:val="007838E0"/>
    <w:rsid w:val="00787317"/>
    <w:rsid w:val="007E3EEC"/>
    <w:rsid w:val="007E7734"/>
    <w:rsid w:val="00833546"/>
    <w:rsid w:val="008556C8"/>
    <w:rsid w:val="00891D42"/>
    <w:rsid w:val="008B7743"/>
    <w:rsid w:val="008D0108"/>
    <w:rsid w:val="008D1103"/>
    <w:rsid w:val="008E7FAB"/>
    <w:rsid w:val="009176AE"/>
    <w:rsid w:val="009A6F7F"/>
    <w:rsid w:val="009A7E0E"/>
    <w:rsid w:val="009F5F20"/>
    <w:rsid w:val="00AA32E2"/>
    <w:rsid w:val="00AC06AA"/>
    <w:rsid w:val="00B16FC6"/>
    <w:rsid w:val="00B23A08"/>
    <w:rsid w:val="00B573EE"/>
    <w:rsid w:val="00B7367A"/>
    <w:rsid w:val="00B9544F"/>
    <w:rsid w:val="00BA7362"/>
    <w:rsid w:val="00BB2411"/>
    <w:rsid w:val="00BB5F47"/>
    <w:rsid w:val="00C03156"/>
    <w:rsid w:val="00C77ECA"/>
    <w:rsid w:val="00C96E4F"/>
    <w:rsid w:val="00CD35AE"/>
    <w:rsid w:val="00D13F14"/>
    <w:rsid w:val="00D6130D"/>
    <w:rsid w:val="00D67D06"/>
    <w:rsid w:val="00D753AB"/>
    <w:rsid w:val="00D904B1"/>
    <w:rsid w:val="00DD2A68"/>
    <w:rsid w:val="00EC41D7"/>
    <w:rsid w:val="00F85D4A"/>
    <w:rsid w:val="00F900F6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5537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A5537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1A553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A5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1A55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1A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1A55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1A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1A5537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1A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A55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A5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1A55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553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1A553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1A5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24">
    <w:name w:val="xl24"/>
    <w:basedOn w:val="a"/>
    <w:rsid w:val="001A5537"/>
    <w:pPr>
      <w:spacing w:before="100" w:beforeAutospacing="1" w:after="100" w:afterAutospacing="1"/>
    </w:pPr>
  </w:style>
  <w:style w:type="paragraph" w:customStyle="1" w:styleId="xl25">
    <w:name w:val="xl25"/>
    <w:basedOn w:val="a"/>
    <w:rsid w:val="001A553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">
    <w:name w:val="xl26"/>
    <w:basedOn w:val="a"/>
    <w:rsid w:val="001A5537"/>
    <w:pPr>
      <w:spacing w:before="100" w:beforeAutospacing="1" w:after="100" w:afterAutospacing="1"/>
    </w:pPr>
  </w:style>
  <w:style w:type="paragraph" w:customStyle="1" w:styleId="xl27">
    <w:name w:val="xl27"/>
    <w:basedOn w:val="a"/>
    <w:rsid w:val="001A5537"/>
    <w:pPr>
      <w:spacing w:before="100" w:beforeAutospacing="1" w:after="100" w:afterAutospacing="1"/>
      <w:jc w:val="right"/>
    </w:pPr>
  </w:style>
  <w:style w:type="paragraph" w:customStyle="1" w:styleId="xl28">
    <w:name w:val="xl28"/>
    <w:basedOn w:val="a"/>
    <w:rsid w:val="001A5537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1A5537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0">
    <w:name w:val="xl30"/>
    <w:basedOn w:val="a"/>
    <w:rsid w:val="001A5537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31">
    <w:name w:val="xl31"/>
    <w:basedOn w:val="a"/>
    <w:rsid w:val="001A55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1A553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1A553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1A553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35">
    <w:name w:val="xl35"/>
    <w:basedOn w:val="a"/>
    <w:rsid w:val="001A553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">
    <w:name w:val="Знак1"/>
    <w:basedOn w:val="a"/>
    <w:rsid w:val="001A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1A5537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footnote reference"/>
    <w:basedOn w:val="a0"/>
    <w:semiHidden/>
    <w:unhideWhenUsed/>
    <w:rsid w:val="001A5537"/>
    <w:rPr>
      <w:vertAlign w:val="superscript"/>
    </w:rPr>
  </w:style>
  <w:style w:type="paragraph" w:customStyle="1" w:styleId="af2">
    <w:name w:val="Исполнитель"/>
    <w:basedOn w:val="ab"/>
    <w:rsid w:val="0017361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Cell">
    <w:name w:val="ConsPlusCell"/>
    <w:rsid w:val="003D1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CCDB-47DE-49B1-BA95-23CD303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Лилиана</cp:lastModifiedBy>
  <cp:revision>37</cp:revision>
  <cp:lastPrinted>2015-04-07T09:50:00Z</cp:lastPrinted>
  <dcterms:created xsi:type="dcterms:W3CDTF">2014-04-30T07:16:00Z</dcterms:created>
  <dcterms:modified xsi:type="dcterms:W3CDTF">2015-04-23T09:16:00Z</dcterms:modified>
</cp:coreProperties>
</file>