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F7" w:rsidRPr="00316323" w:rsidRDefault="004060F7" w:rsidP="004060F7">
      <w:pPr>
        <w:spacing w:before="24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Отзыв депутата </w:t>
      </w:r>
      <w:r w:rsidRPr="00316323">
        <w:rPr>
          <w:rFonts w:ascii="Times New Roman" w:eastAsia="Times New Roman" w:hAnsi="Times New Roman"/>
          <w:b/>
          <w:sz w:val="28"/>
          <w:szCs w:val="28"/>
          <w:lang w:eastAsia="ru-RU"/>
        </w:rPr>
        <w:t>Думы Бардымского муниципального округа</w:t>
      </w:r>
    </w:p>
    <w:p w:rsidR="004060F7" w:rsidRPr="00316323" w:rsidRDefault="004060F7" w:rsidP="004060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61. Основания отзыва депутата </w:t>
      </w:r>
      <w:r w:rsidRPr="00316323">
        <w:rPr>
          <w:rFonts w:ascii="Times New Roman" w:eastAsia="Times New Roman" w:hAnsi="Times New Roman"/>
          <w:b/>
          <w:sz w:val="28"/>
          <w:szCs w:val="28"/>
          <w:lang w:eastAsia="ru-RU"/>
        </w:rPr>
        <w:t>Думы Бардымского муниципального округа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отзыва </w:t>
      </w: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депутата 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Думы Бардымского муниципального округа могут служить только их конкретные противоправные решения или действия (бездействие) в случае их подтверждения в судебном порядке.</w:t>
      </w:r>
    </w:p>
    <w:p w:rsidR="004060F7" w:rsidRPr="00316323" w:rsidRDefault="004060F7" w:rsidP="004060F7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62. Инициатива проведения голосования по отзыву депутата </w:t>
      </w:r>
      <w:r w:rsidRPr="00316323">
        <w:rPr>
          <w:rFonts w:ascii="Times New Roman" w:eastAsia="Times New Roman" w:hAnsi="Times New Roman"/>
          <w:b/>
          <w:sz w:val="28"/>
          <w:szCs w:val="28"/>
          <w:lang w:eastAsia="ru-RU"/>
        </w:rPr>
        <w:t>Думы Бардымского муниципального округа</w:t>
      </w:r>
    </w:p>
    <w:p w:rsidR="004060F7" w:rsidRPr="00316323" w:rsidRDefault="004060F7" w:rsidP="00406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по отзыву </w:t>
      </w: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депутата 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Думы Бардымского муниципального округа проводится по инициативе населения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Пермского края от 14.08.2007 № 86-ПК «О местном референдуме в Пермском крае»,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060F7" w:rsidRPr="00316323" w:rsidRDefault="004060F7" w:rsidP="004060F7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63. Гарантии прав депутатов Думы Бардымского муниципального округа при рассмотрении инициативы проведения голосования по отзыву депутатов Думы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Дума Бардымского муниципального округа уведомляет депутата Думы о выдвинутой инициативе проведения голосования по отзыву депутата Думы Бардымского муниципального округа, а также о порядке его рассмотрения.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Депутат Думы Бардымского муниципального округа вправе дать объяснения по поводу обстоятельств, выдвигаемых в качестве оснований для отзыва, Думе Бардымского муниципального округа, на собраниях (конференциях) граждан, в средствах массовой информации.</w:t>
      </w:r>
    </w:p>
    <w:p w:rsidR="004060F7" w:rsidRPr="00316323" w:rsidRDefault="004060F7" w:rsidP="004060F7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64. Назначение голосования по вопросу об отзыве депутата Думы Бардымского муниципального округа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Подписные листы должны быть представлены в соответствующую избирательную комиссию не позднее 30 дней со дня принятия решения Думой Бардымского муниципального округа о проведении голосования по вопросу об отзыве депутата Думы Бардымского муниципального округа.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листах. О принятом решении направляется сообщение депутату Думы.</w:t>
      </w:r>
    </w:p>
    <w:p w:rsidR="004060F7" w:rsidRPr="00316323" w:rsidRDefault="004060F7" w:rsidP="004060F7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Статья 65. Агитация «за» или «против» отзыва депутата </w:t>
      </w:r>
      <w:r w:rsidRPr="00316323">
        <w:rPr>
          <w:rFonts w:ascii="Times New Roman" w:eastAsia="Times New Roman" w:hAnsi="Times New Roman"/>
          <w:b/>
          <w:sz w:val="28"/>
          <w:szCs w:val="28"/>
          <w:lang w:eastAsia="ru-RU"/>
        </w:rPr>
        <w:t>Думы Бардымского муниципального округа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После назначения соответствующей избирательной комиссией даты проведения голосования по вопросу об отзыве депутата Думы Бардымского муниципального округа избирателям, трудовым коллективам и общественным объединениям, коллективам учебных заведений гарантируется возможность свободного и всестороннего обсуждения вопросов, связанных с отзывом депутата Думы Бардымского муниципального округа, а также предоставляется право беспрепятственной агитации «за» или «против» отзыва депутата Думы на собраниях избирателей, в средствах массовой информации.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Депутату Думы, в отношении которого возбужден вопрос об отзыве, а также его доверенным лицам предоставляется право свободной агитации на собраниях (конференциях) граждан, а также использовать средства массовой информации.</w:t>
      </w:r>
    </w:p>
    <w:p w:rsidR="004060F7" w:rsidRPr="00316323" w:rsidRDefault="004060F7" w:rsidP="004060F7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66. Комиссии и участки для проведения голосования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вопросу об отзыве депутата Думы Бардымского муниципального округа возлагается на соответствующую избирательную комиссию.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проведения голосования по вопросу об отзыве депутата Думы Бардымского муниципального округа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комиссии.</w:t>
      </w:r>
    </w:p>
    <w:p w:rsidR="004060F7" w:rsidRPr="00316323" w:rsidRDefault="004060F7" w:rsidP="004060F7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67. Голосование и установление его результатов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по вопросу об отзыве депутата Думы Бардымского муниципального округа является тайным. 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При голосовании избиратель ставит любой знак в пустом квадрате, расположенном напротив строки «За» или «Против» прекращения полномочий депутата Думы.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Думы считается отозванным, если за отзыв проголосовало не менее половины избирателей, зарегистрированных в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Бардымском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округе (избирательном округе).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Голосование признается несостоявшимся в случае, если в нем приняло участие не более половины избирателей, внесенных в списки избирателей на территории Бардымского муниципального округа.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 устанавливаются на заседании участковой избирательной комиссии, заносятся в протокол и направляются в соответствующую избирательную комиссию.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Избирательная комиссия на основании поступившего к ней протокола участковой избирательной комиссии регистрирует результаты голосования, а в случае установления нарушения закона и признания результатов голосования недействительными, назначает повторное голосование, которое проводится не позднее чем в двухнедельный срок с соблюдением требований законодательства.</w:t>
      </w:r>
    </w:p>
    <w:p w:rsidR="004060F7" w:rsidRPr="00316323" w:rsidRDefault="004060F7" w:rsidP="004060F7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68. Расходы, связанные с подготовкой и проведением голосования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подготовкой и проведением голосования по вопросу об отзыве депутата Думы Бардымского муниципального округа, производятся за счет бюджета Бардымского муниципального округа.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Органы государственной власти и местного самоуправления, организации предоставляют в распоряжение соответствующих комиссий помещения и оборудование, необходимые для подготовки и проведения голосования.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Депутат Думы, в отношении которого возбужден вопрос об отзыве, а также его доверенные лица не несут расходов, связанных с подготовкой и проведением голосования по вопросу об отзыве.</w:t>
      </w:r>
    </w:p>
    <w:p w:rsidR="004060F7" w:rsidRPr="00316323" w:rsidRDefault="004060F7" w:rsidP="004060F7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69. Обжалование нарушений порядка отзыва депутата Думы Бардымского муниципального округа</w:t>
      </w:r>
    </w:p>
    <w:p w:rsidR="004060F7" w:rsidRPr="00316323" w:rsidRDefault="004060F7" w:rsidP="004060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Заявления и жалобы на нарушения порядка отзыва депутата Думы Бардымского муниципального округа рассматривает избирательная комиссия или суд.</w:t>
      </w:r>
    </w:p>
    <w:p w:rsidR="008742AF" w:rsidRPr="00E05E43" w:rsidRDefault="004060F7" w:rsidP="00E05E43">
      <w:bookmarkStart w:id="0" w:name="_GoBack"/>
      <w:bookmarkEnd w:id="0"/>
    </w:p>
    <w:sectPr w:rsidR="008742AF" w:rsidRPr="00E0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1A"/>
    <w:rsid w:val="000E2DC3"/>
    <w:rsid w:val="00260DD0"/>
    <w:rsid w:val="004060F7"/>
    <w:rsid w:val="004648CC"/>
    <w:rsid w:val="00501E52"/>
    <w:rsid w:val="005B1384"/>
    <w:rsid w:val="00647B64"/>
    <w:rsid w:val="007A70AF"/>
    <w:rsid w:val="008A673E"/>
    <w:rsid w:val="009B291A"/>
    <w:rsid w:val="00E05E43"/>
    <w:rsid w:val="00E07DA3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DF18-6444-4736-BB45-9D41263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2021-02-24T09:15:00Z</dcterms:created>
  <dcterms:modified xsi:type="dcterms:W3CDTF">2021-02-24T09:15:00Z</dcterms:modified>
</cp:coreProperties>
</file>