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AF" w:rsidRPr="00316323" w:rsidRDefault="007A70AF" w:rsidP="007A70AF">
      <w:pPr>
        <w:spacing w:before="240"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eastAsia="ru-RU"/>
        </w:rPr>
        <w:t>4.</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b/>
          <w:bCs/>
          <w:sz w:val="28"/>
          <w:szCs w:val="28"/>
          <w:lang w:eastAsia="ru-RU"/>
        </w:rPr>
        <w:t>Органы местного самоуправления, муниципальные органы и должностные лица местного самоуправления</w:t>
      </w:r>
    </w:p>
    <w:p w:rsidR="007A70AF" w:rsidRPr="00316323" w:rsidRDefault="007A70AF" w:rsidP="007A70AF">
      <w:pPr>
        <w:spacing w:before="36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22. Органы местного самоуправления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Структуру органов местного самоуправления Бардымского муниципального округа составляют:</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Дума Бардымского муниципального округа Пермского края (по тексту Устава – Дума Бардымского муниципального округа, Дума муниципального округа, Дума);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proofErr w:type="gramStart"/>
      <w:r w:rsidRPr="00316323">
        <w:rPr>
          <w:rFonts w:ascii="Times New Roman" w:eastAsia="Times New Roman" w:hAnsi="Times New Roman"/>
          <w:sz w:val="28"/>
          <w:szCs w:val="28"/>
          <w:lang w:eastAsia="ru-RU"/>
        </w:rPr>
        <w:t>глава</w:t>
      </w:r>
      <w:proofErr w:type="gramEnd"/>
      <w:r w:rsidRPr="00316323">
        <w:rPr>
          <w:rFonts w:ascii="Times New Roman" w:eastAsia="Times New Roman" w:hAnsi="Times New Roman"/>
          <w:sz w:val="28"/>
          <w:szCs w:val="28"/>
          <w:lang w:eastAsia="ru-RU"/>
        </w:rPr>
        <w:t xml:space="preserve"> муниципального округа - глава администрации Бардымского муниципального округа (по тексту Устава - глава администрации, глава Бардымского муниципального округа, глава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proofErr w:type="gramStart"/>
      <w:r w:rsidRPr="00316323">
        <w:rPr>
          <w:rFonts w:ascii="Times New Roman" w:eastAsia="Times New Roman" w:hAnsi="Times New Roman"/>
          <w:sz w:val="28"/>
          <w:szCs w:val="28"/>
          <w:lang w:eastAsia="ru-RU"/>
        </w:rPr>
        <w:t>администрация</w:t>
      </w:r>
      <w:proofErr w:type="gramEnd"/>
      <w:r w:rsidRPr="00316323">
        <w:rPr>
          <w:rFonts w:ascii="Times New Roman" w:eastAsia="Times New Roman" w:hAnsi="Times New Roman"/>
          <w:sz w:val="28"/>
          <w:szCs w:val="28"/>
          <w:lang w:eastAsia="ru-RU"/>
        </w:rPr>
        <w:t xml:space="preserve"> Бардымского муниципального округа Пермского края (по тексту Устава – администрация Бардымского муниципального округа, администрация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proofErr w:type="gramStart"/>
      <w:r w:rsidRPr="00316323">
        <w:rPr>
          <w:rFonts w:ascii="Times New Roman" w:eastAsia="Times New Roman" w:hAnsi="Times New Roman"/>
          <w:sz w:val="28"/>
          <w:szCs w:val="28"/>
          <w:lang w:eastAsia="ru-RU"/>
        </w:rPr>
        <w:t>контрольно</w:t>
      </w:r>
      <w:proofErr w:type="gramEnd"/>
      <w:r w:rsidRPr="00316323">
        <w:rPr>
          <w:rFonts w:ascii="Times New Roman" w:eastAsia="Times New Roman" w:hAnsi="Times New Roman"/>
          <w:sz w:val="28"/>
          <w:szCs w:val="28"/>
          <w:lang w:eastAsia="ru-RU"/>
        </w:rPr>
        <w:t>-счетный орган муниципального округа – Контрольно-счетная палата Бардымского муниципального округа Пермского края.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Полномочия, состав и порядок деятельности Контрольно-счетно</w:t>
      </w:r>
      <w:r>
        <w:rPr>
          <w:rFonts w:ascii="Times New Roman" w:eastAsia="Times New Roman" w:hAnsi="Times New Roman"/>
          <w:sz w:val="28"/>
          <w:szCs w:val="28"/>
          <w:lang w:eastAsia="ru-RU"/>
        </w:rPr>
        <w:t>й</w:t>
      </w:r>
      <w:r w:rsidRPr="00316323">
        <w:rPr>
          <w:rFonts w:ascii="Times New Roman" w:eastAsia="Times New Roman" w:hAnsi="Times New Roman"/>
          <w:sz w:val="28"/>
          <w:szCs w:val="28"/>
          <w:lang w:eastAsia="ru-RU"/>
        </w:rPr>
        <w:t xml:space="preserve"> палаты Бардымского муниципального округа Пермского края</w:t>
      </w:r>
      <w:r w:rsidRPr="00316323">
        <w:rPr>
          <w:rFonts w:ascii="Times New Roman" w:eastAsia="Times New Roman" w:hAnsi="Times New Roman"/>
          <w:color w:val="FF0000"/>
          <w:sz w:val="28"/>
          <w:szCs w:val="28"/>
          <w:lang w:eastAsia="ru-RU"/>
        </w:rPr>
        <w:t xml:space="preserve"> </w:t>
      </w:r>
      <w:r w:rsidRPr="00316323">
        <w:rPr>
          <w:rFonts w:ascii="Times New Roman" w:eastAsia="Times New Roman" w:hAnsi="Times New Roman"/>
          <w:sz w:val="28"/>
          <w:szCs w:val="28"/>
          <w:lang w:eastAsia="ru-RU"/>
        </w:rPr>
        <w:t>устанавливаются нормативным правовым актом Думы Бардымского муниципального округа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Бардымского муниципального округа Пермского края обладает правами юридического лица.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Решение Думы Бардымского муниципального округа об изменении структуры органов местного самоуправления, вступает в силу не ранее чем по истечении срока полномочий Думы Бардымского муниципального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A70AF" w:rsidRPr="00316323" w:rsidRDefault="007A70AF" w:rsidP="007A70AF">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23. </w:t>
      </w:r>
      <w:r w:rsidRPr="00316323">
        <w:rPr>
          <w:rFonts w:ascii="Times New Roman" w:eastAsia="Times New Roman" w:hAnsi="Times New Roman"/>
          <w:b/>
          <w:sz w:val="28"/>
          <w:szCs w:val="28"/>
          <w:lang w:eastAsia="ru-RU"/>
        </w:rPr>
        <w:t>Дума Бардымского муниципального округа</w:t>
      </w:r>
    </w:p>
    <w:p w:rsidR="007A70AF" w:rsidRPr="00316323" w:rsidRDefault="007A70AF" w:rsidP="007A70AF">
      <w:pPr>
        <w:widowControl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Дума Бардымского муниципального округа избирается на </w:t>
      </w:r>
      <w:r w:rsidRPr="00316323">
        <w:rPr>
          <w:rFonts w:ascii="Times New Roman" w:eastAsia="Times New Roman" w:hAnsi="Times New Roman"/>
          <w:sz w:val="28"/>
          <w:szCs w:val="28"/>
          <w:lang w:eastAsia="ru-RU"/>
        </w:rPr>
        <w:lastRenderedPageBreak/>
        <w:t>муниципальных выборах на основе всеобщего, равного, прямого избирательного права при тайном голосовании сроком на 5 лет.</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Дума Бардымского муниципального округа может осуществлять свои полномочия в случае избрания не менее двух третей от установленной численности депутатов Думы.</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Заседание Думы Бардымского муниципального округа не может считаться правомочным, если на нем присутствует менее 50 процентов от числа избранных депутатов. Заседания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z w:val="28"/>
          <w:szCs w:val="28"/>
          <w:lang w:eastAsia="ru-RU"/>
        </w:rPr>
        <w:t xml:space="preserve"> проводятся не реже одного раза в </w:t>
      </w:r>
      <w:r w:rsidRPr="00485D3D">
        <w:rPr>
          <w:rFonts w:ascii="Times New Roman" w:eastAsia="Times New Roman" w:hAnsi="Times New Roman"/>
          <w:sz w:val="28"/>
          <w:szCs w:val="28"/>
          <w:lang w:eastAsia="ru-RU"/>
        </w:rPr>
        <w:t>два</w:t>
      </w:r>
      <w:r w:rsidRPr="00316323">
        <w:rPr>
          <w:rFonts w:ascii="Times New Roman" w:eastAsia="Times New Roman" w:hAnsi="Times New Roman"/>
          <w:sz w:val="28"/>
          <w:szCs w:val="28"/>
          <w:lang w:eastAsia="ru-RU"/>
        </w:rPr>
        <w:t xml:space="preserve"> месяца.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Вновь избранная Дума собирается на первое заседание не позднее 15 дней со дня избрания Думы в правомочном составе.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При совпадении дня первого заседания Думы с нерабочим праздничным днем или с выходным днем, перенесенным при совпадении выходного и нерабочего праздничного дней, первое заседание Думы Бардымского муниципального округа проводится в следующий за ним рабочий день.</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Первое заседание Думы нового созыва открывается и ведется старейшим по возрасту депутатом. На первом заседании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z w:val="28"/>
          <w:szCs w:val="28"/>
          <w:lang w:eastAsia="ru-RU"/>
        </w:rPr>
        <w:t xml:space="preserve"> избирается председатель Думы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Дума Бардымского муниципального округа состоит из 15 депутатов, избираемых на муниципальных выборах.</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Дума Бардымского муниципального округа обладает правами юридического лица.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Дума Бардымского муниципального округа подотчетна и подконтрольна непосредственно населению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pacing w:val="-1"/>
          <w:sz w:val="28"/>
          <w:szCs w:val="28"/>
          <w:lang w:eastAsia="ru-RU"/>
        </w:rPr>
        <w:t xml:space="preserve">6. Организацию деятельности </w:t>
      </w:r>
      <w:r w:rsidRPr="00316323">
        <w:rPr>
          <w:rFonts w:ascii="Times New Roman" w:eastAsia="Times New Roman" w:hAnsi="Times New Roman"/>
          <w:sz w:val="28"/>
          <w:szCs w:val="28"/>
          <w:lang w:eastAsia="ru-RU"/>
        </w:rPr>
        <w:t xml:space="preserve">Думы </w:t>
      </w:r>
      <w:r w:rsidRPr="00316323">
        <w:rPr>
          <w:rFonts w:ascii="Times New Roman" w:eastAsia="Times New Roman" w:hAnsi="Times New Roman"/>
          <w:spacing w:val="-1"/>
          <w:sz w:val="28"/>
          <w:szCs w:val="28"/>
          <w:lang w:eastAsia="ru-RU"/>
        </w:rPr>
        <w:t xml:space="preserve">осуществляет председатель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В исключительной компетенции Думы Бардымского муниципального округа находятся: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У</w:t>
      </w:r>
      <w:r w:rsidRPr="00316323">
        <w:rPr>
          <w:rFonts w:ascii="Times New Roman" w:eastAsia="Times New Roman" w:hAnsi="Times New Roman"/>
          <w:sz w:val="28"/>
          <w:szCs w:val="28"/>
          <w:lang w:eastAsia="ru-RU"/>
        </w:rPr>
        <w:t>става Бардымского муниципального округа и внесение в него изменений и дополнений;</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утверждение бюджета Бардымского муниципального округа и отчета о его исполнении;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утверждение стратегии социально-экономического развития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определение порядка участия Бардымского муниципального округа в организациях межмуниципального сотрудничества;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принятие решения об удалении главы Бардымского муниципального округа в отставку;</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утверждение правил благоустройства территории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К иным полномочиям Думы Бардымского муниципального округа относятся: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принятие, предусмотренных настоящим Уставом, решений, связанных с преобразованием муниципального округа, изменением границ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установление официальных символов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принятие решений о назначении муниципальных выборов, местного референдума;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назначение и определение порядка проведения собраний граждан, конференций граждан (собрание делегатов);</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утверждение Регламента Думы Бардымского муниципального округа;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избрание главы Бардымского муниципального округа из числа кандидатов, представленных конкурсной комиссией по результатам конкурса;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формирование избирательной комиссии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определение порядка приватизации муниципального имущества в соответствии с федеральным законодательством;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осуществление права законодательной инициативы в Законодательном Собрании Пермского края;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12) заслушивание ежегодных отчетов главы Бардымского муниципального округа о результатах его деятельности, деятельности администрации Бардымского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13) образование Контрольно-счетной палаты Бардымского муниципального округа</w:t>
      </w:r>
      <w:r>
        <w:rPr>
          <w:rFonts w:ascii="Times New Roman" w:eastAsia="Times New Roman" w:hAnsi="Times New Roman"/>
          <w:sz w:val="28"/>
          <w:szCs w:val="28"/>
          <w:lang w:eastAsia="ru-RU"/>
        </w:rPr>
        <w:t xml:space="preserve"> Пермского края</w:t>
      </w:r>
      <w:r w:rsidRPr="00316323">
        <w:rPr>
          <w:rFonts w:ascii="Times New Roman" w:eastAsia="Times New Roman" w:hAnsi="Times New Roman"/>
          <w:sz w:val="28"/>
          <w:szCs w:val="28"/>
          <w:lang w:eastAsia="ru-RU"/>
        </w:rPr>
        <w:t xml:space="preserve">; </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14) осуществление иных полномочий, отнесенных к ведению Думы Бардымского муниципального округа федеральным законодательством, законодательством Пермского края,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ставом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9.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Бардымского </w:t>
      </w:r>
      <w:r w:rsidRPr="00316323">
        <w:rPr>
          <w:rFonts w:ascii="Times New Roman" w:eastAsia="Times New Roman" w:hAnsi="Times New Roman"/>
          <w:sz w:val="28"/>
          <w:szCs w:val="28"/>
          <w:lang w:eastAsia="ru-RU"/>
        </w:rPr>
        <w:t>муниципального округа</w:t>
      </w:r>
      <w:r w:rsidRPr="00316323">
        <w:rPr>
          <w:rFonts w:ascii="Times New Roman" w:eastAsia="Times New Roman" w:hAnsi="Times New Roman"/>
          <w:spacing w:val="-1"/>
          <w:sz w:val="28"/>
          <w:szCs w:val="28"/>
          <w:lang w:eastAsia="ru-RU"/>
        </w:rPr>
        <w:t xml:space="preserve">, могут быть внесены на рассмотрение Думы только по инициативе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или при наличии заключения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10. Порядок опубликования (обнародования) нормативных правовых актов, принятых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eastAsia="Times New Roman" w:hAnsi="Times New Roman"/>
          <w:spacing w:val="-1"/>
          <w:sz w:val="28"/>
          <w:szCs w:val="28"/>
          <w:lang w:eastAsia="ru-RU"/>
        </w:rPr>
        <w:t>, устанавливается настоящим Уставом.</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11. Расходы на обеспечение деятельности Думы предусматриваются в бюджете Бардымского </w:t>
      </w:r>
      <w:r w:rsidRPr="00316323">
        <w:rPr>
          <w:rFonts w:ascii="Times New Roman" w:eastAsia="Times New Roman" w:hAnsi="Times New Roman"/>
          <w:sz w:val="28"/>
          <w:szCs w:val="28"/>
          <w:lang w:eastAsia="ru-RU"/>
        </w:rPr>
        <w:t xml:space="preserve">муниципального округа </w:t>
      </w:r>
      <w:r w:rsidRPr="00316323">
        <w:rPr>
          <w:rFonts w:ascii="Times New Roman" w:eastAsia="Times New Roman" w:hAnsi="Times New Roman"/>
          <w:spacing w:val="-1"/>
          <w:sz w:val="28"/>
          <w:szCs w:val="28"/>
          <w:lang w:eastAsia="ru-RU"/>
        </w:rPr>
        <w:t>отдельной строкой в соответствии с классификацией расходов бюджетов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Управление и (или) распоряжение Думой или отдельными депутатами (группами депутатов) в какой бы то ни было форме средствами бюджета Бардымского </w:t>
      </w:r>
      <w:r w:rsidRPr="00316323">
        <w:rPr>
          <w:rFonts w:ascii="Times New Roman" w:eastAsia="Times New Roman" w:hAnsi="Times New Roman"/>
          <w:sz w:val="28"/>
          <w:szCs w:val="28"/>
          <w:lang w:eastAsia="ru-RU"/>
        </w:rPr>
        <w:t xml:space="preserve">муниципального округа </w:t>
      </w:r>
      <w:r w:rsidRPr="00316323">
        <w:rPr>
          <w:rFonts w:ascii="Times New Roman" w:eastAsia="Times New Roman" w:hAnsi="Times New Roman"/>
          <w:spacing w:val="-1"/>
          <w:sz w:val="28"/>
          <w:szCs w:val="28"/>
          <w:lang w:eastAsia="ru-RU"/>
        </w:rPr>
        <w:t xml:space="preserve">в процессе его исполнения не допускаются, за исключением средств бюджета Бардымского </w:t>
      </w:r>
      <w:r w:rsidRPr="00316323">
        <w:rPr>
          <w:rFonts w:ascii="Times New Roman" w:eastAsia="Times New Roman" w:hAnsi="Times New Roman"/>
          <w:sz w:val="28"/>
          <w:szCs w:val="28"/>
          <w:lang w:eastAsia="ru-RU"/>
        </w:rPr>
        <w:t>муниципального округа</w:t>
      </w:r>
      <w:r w:rsidRPr="00316323">
        <w:rPr>
          <w:rFonts w:ascii="Times New Roman" w:eastAsia="Times New Roman" w:hAnsi="Times New Roman"/>
          <w:spacing w:val="-1"/>
          <w:sz w:val="28"/>
          <w:szCs w:val="28"/>
          <w:lang w:eastAsia="ru-RU"/>
        </w:rPr>
        <w:t>, направляемых на обеспечение деятельности Думы и депутатов.</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12. Полномочия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Думы также прекращаются:</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1) в случае принятия указанным органом решения о самороспуске. </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Решение о самороспуске принимается Думой большинством в две трети голосов от установленной численности депутатов Думы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в случае вступления в силу решения Пермского краевого суда о неправомочности данного состава депутатов Думы Бардымского муниципального округа, в том числе в связи со сложением депутатами своих полномочий;</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в случае преобразования Бардымского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в случае увеличения численности избирателей Бардымского муниципального округа более чем на 25 процентов, произошедшего вследствие изменения границ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cs="Arial"/>
          <w:sz w:val="28"/>
          <w:szCs w:val="28"/>
          <w:lang w:eastAsia="ru-RU"/>
        </w:rPr>
      </w:pPr>
      <w:r w:rsidRPr="00316323">
        <w:rPr>
          <w:rFonts w:ascii="Times New Roman" w:eastAsia="Times New Roman" w:hAnsi="Times New Roman"/>
          <w:sz w:val="28"/>
          <w:szCs w:val="28"/>
          <w:lang w:eastAsia="ru-RU"/>
        </w:rPr>
        <w:t xml:space="preserve">5) </w:t>
      </w:r>
      <w:r w:rsidRPr="00316323">
        <w:rPr>
          <w:rFonts w:ascii="Times New Roman" w:eastAsia="Times New Roman" w:hAnsi="Times New Roman" w:cs="Arial"/>
          <w:sz w:val="28"/>
          <w:szCs w:val="28"/>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13. Досрочное прекращение полномочий Думы Бардымского муниципального округа влечет досрочное прекращение полномочий ее депутатов.</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14. В случае досрочного прекращения полномочий Думы Бардымского муниципального округа, досрочные выборы в Думу Бардымского муниципального округа должны быть проведены не позднее чем через шесть месяцев со дня такого досрочного прекращения полномочий.</w:t>
      </w:r>
    </w:p>
    <w:p w:rsidR="007A70AF" w:rsidRPr="00316323" w:rsidRDefault="007A70AF" w:rsidP="007A70AF">
      <w:pPr>
        <w:autoSpaceDE w:val="0"/>
        <w:autoSpaceDN w:val="0"/>
        <w:adjustRightInd w:val="0"/>
        <w:spacing w:before="240" w:after="240" w:line="240" w:lineRule="auto"/>
        <w:ind w:firstLine="709"/>
        <w:jc w:val="both"/>
        <w:rPr>
          <w:rFonts w:ascii="Times New Roman" w:eastAsia="Times New Roman" w:hAnsi="Times New Roman"/>
          <w:b/>
          <w:bCs/>
          <w:sz w:val="28"/>
          <w:szCs w:val="28"/>
          <w:lang w:eastAsia="ru-RU"/>
        </w:rPr>
      </w:pPr>
      <w:r w:rsidRPr="00316323">
        <w:rPr>
          <w:rFonts w:ascii="Times New Roman" w:eastAsia="Times New Roman" w:hAnsi="Times New Roman"/>
          <w:b/>
          <w:bCs/>
          <w:sz w:val="28"/>
          <w:szCs w:val="28"/>
          <w:lang w:eastAsia="ru-RU"/>
        </w:rPr>
        <w:t xml:space="preserve">Статья 24. Председатель </w:t>
      </w:r>
      <w:r w:rsidRPr="00316323">
        <w:rPr>
          <w:rFonts w:ascii="Times New Roman" w:eastAsia="Times New Roman" w:hAnsi="Times New Roman"/>
          <w:b/>
          <w:sz w:val="28"/>
          <w:szCs w:val="28"/>
          <w:lang w:eastAsia="ru-RU"/>
        </w:rPr>
        <w:t>Думы Бардымского муниципального округа</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1. Организацию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осуществляет председатель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избираемый на первом заседании </w:t>
      </w:r>
      <w:r w:rsidRPr="00204C73">
        <w:rPr>
          <w:rFonts w:ascii="Times New Roman" w:hAnsi="Times New Roman"/>
          <w:sz w:val="28"/>
          <w:szCs w:val="28"/>
        </w:rPr>
        <w:t>открытым или</w:t>
      </w:r>
      <w:r>
        <w:rPr>
          <w:rFonts w:ascii="Times New Roman" w:hAnsi="Times New Roman"/>
          <w:sz w:val="28"/>
          <w:szCs w:val="28"/>
        </w:rPr>
        <w:t xml:space="preserve"> </w:t>
      </w:r>
      <w:r w:rsidRPr="00316323">
        <w:rPr>
          <w:rFonts w:ascii="Times New Roman" w:hAnsi="Times New Roman"/>
          <w:sz w:val="28"/>
          <w:szCs w:val="28"/>
        </w:rPr>
        <w:t>тайным голосованием большинством голосов.</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eastAsia="Times New Roman" w:hAnsi="Times New Roman"/>
          <w:sz w:val="28"/>
          <w:szCs w:val="28"/>
          <w:lang w:eastAsia="ru-RU"/>
        </w:rPr>
        <w:t>Дума Бардымского муниципального округа</w:t>
      </w:r>
      <w:r w:rsidRPr="00316323">
        <w:rPr>
          <w:rFonts w:ascii="Times New Roman" w:hAnsi="Times New Roman"/>
          <w:sz w:val="28"/>
          <w:szCs w:val="28"/>
        </w:rPr>
        <w:t xml:space="preserve"> одновременно с избранием председателя</w:t>
      </w:r>
      <w:r w:rsidRPr="00316323">
        <w:rPr>
          <w:rFonts w:ascii="Times New Roman" w:eastAsia="Times New Roman" w:hAnsi="Times New Roman"/>
          <w:sz w:val="28"/>
          <w:szCs w:val="28"/>
          <w:lang w:eastAsia="ru-RU"/>
        </w:rPr>
        <w:t xml:space="preserve"> Думы Бардымского муниципального округа</w:t>
      </w:r>
      <w:r w:rsidRPr="00316323">
        <w:rPr>
          <w:rFonts w:ascii="Times New Roman" w:hAnsi="Times New Roman"/>
          <w:sz w:val="28"/>
          <w:szCs w:val="28"/>
        </w:rPr>
        <w:t xml:space="preserve"> избирает его заместителя.</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Председатель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осуществляет свои полномочия на непостоянной основе.</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2. Председатель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осуществляет следующие полномочия:</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1) руководит подготовкой заседаний и ведет заседания Думы в соответствии с его регламентом;</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2) созывает заседания </w:t>
      </w:r>
      <w:r w:rsidRPr="00316323">
        <w:rPr>
          <w:rFonts w:ascii="Times New Roman" w:eastAsia="Times New Roman" w:hAnsi="Times New Roman"/>
          <w:bCs/>
          <w:sz w:val="28"/>
          <w:szCs w:val="28"/>
          <w:lang w:eastAsia="ru-RU"/>
        </w:rPr>
        <w:t>Думы</w:t>
      </w:r>
      <w:r w:rsidRPr="00316323">
        <w:rPr>
          <w:rFonts w:ascii="Times New Roman" w:hAnsi="Times New Roman"/>
          <w:sz w:val="28"/>
          <w:szCs w:val="28"/>
        </w:rPr>
        <w:t>, доводит до сведения депутатов время и место их проведения, а также проект повестки дня;</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3) подписывает протоколы заседаний и другие документы </w:t>
      </w:r>
      <w:r w:rsidRPr="00316323">
        <w:rPr>
          <w:rFonts w:ascii="Times New Roman" w:eastAsia="Times New Roman" w:hAnsi="Times New Roman"/>
          <w:bCs/>
          <w:sz w:val="28"/>
          <w:szCs w:val="28"/>
          <w:lang w:eastAsia="ru-RU"/>
        </w:rPr>
        <w:t>Думы</w:t>
      </w:r>
      <w:r w:rsidRPr="00316323">
        <w:rPr>
          <w:rFonts w:ascii="Times New Roman" w:hAnsi="Times New Roman"/>
          <w:sz w:val="28"/>
          <w:szCs w:val="28"/>
        </w:rPr>
        <w:t xml:space="preserve">; </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4) издает постановления и распоряжения по вопросам организации деятельности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5) подписывает решения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w:t>
      </w:r>
    </w:p>
    <w:p w:rsidR="007A70AF" w:rsidRPr="00316323" w:rsidRDefault="007A70AF" w:rsidP="007A70AF">
      <w:pPr>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3. В отсутствие председателя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hAnsi="Times New Roman"/>
          <w:sz w:val="28"/>
          <w:szCs w:val="28"/>
        </w:rPr>
        <w:t xml:space="preserve"> его функции выполняет заместитель председателя </w:t>
      </w:r>
      <w:r w:rsidRPr="00316323">
        <w:rPr>
          <w:rFonts w:ascii="Times New Roman" w:eastAsia="Times New Roman" w:hAnsi="Times New Roman"/>
          <w:bCs/>
          <w:sz w:val="28"/>
          <w:szCs w:val="28"/>
          <w:lang w:eastAsia="ru-RU"/>
        </w:rPr>
        <w:t>Думы</w:t>
      </w:r>
      <w:r w:rsidRPr="00316323">
        <w:rPr>
          <w:rFonts w:ascii="Times New Roman" w:hAnsi="Times New Roman"/>
          <w:sz w:val="28"/>
          <w:szCs w:val="28"/>
        </w:rPr>
        <w:t>.</w:t>
      </w:r>
    </w:p>
    <w:p w:rsidR="007A70AF" w:rsidRPr="00316323" w:rsidRDefault="007A70AF" w:rsidP="007A70AF">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25. </w:t>
      </w:r>
      <w:r w:rsidRPr="00316323">
        <w:rPr>
          <w:rFonts w:ascii="Times New Roman" w:eastAsia="Times New Roman" w:hAnsi="Times New Roman"/>
          <w:b/>
          <w:sz w:val="28"/>
          <w:szCs w:val="28"/>
          <w:lang w:eastAsia="ru-RU"/>
        </w:rPr>
        <w:t>Глава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Глава Бардымского муниципального округа является высшим должностным лицом Бардымского муниципального округа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A70AF" w:rsidRPr="00316323" w:rsidRDefault="007A70AF" w:rsidP="007A70AF">
      <w:pPr>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Глава </w:t>
      </w:r>
      <w:r w:rsidRPr="00316323">
        <w:rPr>
          <w:rFonts w:ascii="Times New Roman" w:eastAsia="Times New Roman" w:hAnsi="Times New Roman"/>
          <w:sz w:val="28"/>
          <w:szCs w:val="28"/>
          <w:lang w:eastAsia="ru-RU"/>
        </w:rPr>
        <w:t>Бардымского муниципального округа</w:t>
      </w:r>
      <w:r w:rsidRPr="00316323">
        <w:rPr>
          <w:rFonts w:ascii="Times New Roman" w:hAnsi="Times New Roman"/>
          <w:sz w:val="28"/>
          <w:szCs w:val="28"/>
        </w:rPr>
        <w:t xml:space="preserve"> возглавляет администрацию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Глава Бардымского муниципального округа осуществляет свои полномочия на постоянной основе.</w:t>
      </w:r>
    </w:p>
    <w:p w:rsidR="007A70AF" w:rsidRPr="00316323" w:rsidRDefault="007A70AF" w:rsidP="007A70AF">
      <w:pPr>
        <w:widowControl w:val="0"/>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eastAsia="Times New Roman" w:hAnsi="Times New Roman"/>
          <w:sz w:val="28"/>
          <w:szCs w:val="28"/>
          <w:lang w:eastAsia="ru-RU"/>
        </w:rPr>
        <w:t xml:space="preserve">2. </w:t>
      </w:r>
      <w:r w:rsidRPr="00316323">
        <w:rPr>
          <w:rFonts w:ascii="Times New Roman" w:hAnsi="Times New Roman"/>
          <w:sz w:val="28"/>
          <w:szCs w:val="28"/>
        </w:rPr>
        <w:t xml:space="preserve">Глава </w:t>
      </w:r>
      <w:r w:rsidRPr="00316323">
        <w:rPr>
          <w:rFonts w:ascii="Times New Roman" w:eastAsia="Times New Roman" w:hAnsi="Times New Roman"/>
          <w:sz w:val="28"/>
          <w:szCs w:val="28"/>
          <w:lang w:eastAsia="ru-RU"/>
        </w:rPr>
        <w:t>Бардымского муниципального округа</w:t>
      </w:r>
      <w:r w:rsidRPr="00316323">
        <w:rPr>
          <w:rFonts w:ascii="Times New Roman" w:hAnsi="Times New Roman"/>
          <w:sz w:val="28"/>
          <w:szCs w:val="28"/>
        </w:rPr>
        <w:t xml:space="preserve"> избирается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hAnsi="Times New Roman"/>
          <w:sz w:val="28"/>
          <w:szCs w:val="28"/>
        </w:rPr>
        <w:t xml:space="preserve"> из числа кандидатов, представленных конкурсной комиссией по результатам конкурса.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hAnsi="Times New Roman"/>
          <w:sz w:val="28"/>
          <w:szCs w:val="28"/>
        </w:rPr>
        <w:t xml:space="preserve">Порядок проведения конкурса по отбору кандидатур на должность главы муниципального образования устанавливается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eastAsia="Times New Roman" w:hAnsi="Times New Roman"/>
          <w:bCs/>
          <w:sz w:val="28"/>
          <w:szCs w:val="28"/>
          <w:lang w:eastAsia="ru-RU"/>
        </w:rPr>
        <w:t>.</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Общее число членов конкурсной комиссии в </w:t>
      </w:r>
      <w:proofErr w:type="spellStart"/>
      <w:r w:rsidRPr="00316323">
        <w:rPr>
          <w:rFonts w:ascii="Times New Roman" w:eastAsia="Times New Roman" w:hAnsi="Times New Roman"/>
          <w:bCs/>
          <w:sz w:val="28"/>
          <w:szCs w:val="28"/>
          <w:lang w:eastAsia="ru-RU"/>
        </w:rPr>
        <w:t>Бардымском</w:t>
      </w:r>
      <w:proofErr w:type="spellEnd"/>
      <w:r w:rsidRPr="00316323">
        <w:rPr>
          <w:rFonts w:ascii="Times New Roman" w:eastAsia="Times New Roman" w:hAnsi="Times New Roman"/>
          <w:bCs/>
          <w:sz w:val="28"/>
          <w:szCs w:val="28"/>
          <w:lang w:eastAsia="ru-RU"/>
        </w:rPr>
        <w:t xml:space="preserve"> муниципальном округе устанавливается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eastAsia="Times New Roman" w:hAnsi="Times New Roman"/>
          <w:bCs/>
          <w:sz w:val="28"/>
          <w:szCs w:val="28"/>
          <w:lang w:eastAsia="ru-RU"/>
        </w:rPr>
        <w:t>.</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Половина членов конкурсной комиссии назначается Думой Бардымского муниципального округа, а другая половина – губернатором Пермского края.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Кандидатом на должность глав</w:t>
      </w:r>
      <w:r>
        <w:rPr>
          <w:rFonts w:ascii="Times New Roman" w:eastAsia="Times New Roman" w:hAnsi="Times New Roman"/>
          <w:sz w:val="28"/>
          <w:szCs w:val="28"/>
          <w:lang w:eastAsia="ru-RU"/>
        </w:rPr>
        <w:t>ы</w:t>
      </w:r>
      <w:r w:rsidRPr="00316323">
        <w:rPr>
          <w:rFonts w:ascii="Times New Roman" w:eastAsia="Times New Roman" w:hAnsi="Times New Roman"/>
          <w:sz w:val="28"/>
          <w:szCs w:val="28"/>
          <w:lang w:eastAsia="ru-RU"/>
        </w:rPr>
        <w:t xml:space="preserve"> Бардымского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Бардымского муниципального округа полномочий по решению вопросов местного значения.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К кандидатам на должность главы муниципального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sidRPr="00316323">
        <w:rPr>
          <w:rFonts w:ascii="Times New Roman" w:eastAsia="Times New Roman" w:hAnsi="Times New Roman"/>
          <w:iCs/>
          <w:sz w:val="28"/>
          <w:szCs w:val="28"/>
          <w:lang w:eastAsia="ru-RU"/>
        </w:rPr>
        <w:t>наличие</w:t>
      </w:r>
      <w:proofErr w:type="gramEnd"/>
      <w:r w:rsidRPr="00316323">
        <w:rPr>
          <w:rFonts w:ascii="Times New Roman" w:eastAsia="Times New Roman" w:hAnsi="Times New Roman"/>
          <w:iCs/>
          <w:sz w:val="28"/>
          <w:szCs w:val="28"/>
          <w:lang w:eastAsia="ru-RU"/>
        </w:rPr>
        <w:t xml:space="preserve"> высшего образования;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sidRPr="00316323">
        <w:rPr>
          <w:rFonts w:ascii="Times New Roman" w:eastAsia="Times New Roman" w:hAnsi="Times New Roman"/>
          <w:iCs/>
          <w:sz w:val="28"/>
          <w:szCs w:val="28"/>
          <w:lang w:eastAsia="ru-RU"/>
        </w:rPr>
        <w:t>наличие</w:t>
      </w:r>
      <w:proofErr w:type="gramEnd"/>
      <w:r w:rsidRPr="00316323">
        <w:rPr>
          <w:rFonts w:ascii="Times New Roman" w:eastAsia="Times New Roman" w:hAnsi="Times New Roman"/>
          <w:iCs/>
          <w:sz w:val="28"/>
          <w:szCs w:val="28"/>
          <w:lang w:eastAsia="ru-RU"/>
        </w:rPr>
        <w:t xml:space="preserve">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Думе Бардымского муниципального округа для проведения голосования по кандидатурам на должность главы Бардымского муниципального округа представляется не менее двух зарегистрированных конкурсной комиссией кандидатов.</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Срок полномочий главы Бардымского муниципального округа составляет 5 лет.</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Полномочия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iCs/>
          <w:sz w:val="28"/>
          <w:szCs w:val="28"/>
          <w:lang w:eastAsia="ru-RU"/>
        </w:rPr>
        <w:t xml:space="preserve"> начинаются со дня его вступления в должность и прекращаются в день вступления в должность вновь избранного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iCs/>
          <w:sz w:val="28"/>
          <w:szCs w:val="28"/>
          <w:lang w:eastAsia="ru-RU"/>
        </w:rPr>
        <w:t>.</w:t>
      </w:r>
    </w:p>
    <w:p w:rsidR="007A70AF" w:rsidRPr="00316323" w:rsidRDefault="007A70AF" w:rsidP="007A70AF">
      <w:pPr>
        <w:widowControl w:val="0"/>
        <w:autoSpaceDE w:val="0"/>
        <w:autoSpaceDN w:val="0"/>
        <w:adjustRightInd w:val="0"/>
        <w:spacing w:after="0" w:line="240" w:lineRule="auto"/>
        <w:ind w:firstLine="709"/>
        <w:jc w:val="both"/>
        <w:rPr>
          <w:rFonts w:ascii="Times New Roman" w:hAnsi="Times New Roman"/>
          <w:sz w:val="28"/>
          <w:szCs w:val="28"/>
        </w:rPr>
      </w:pPr>
      <w:r w:rsidRPr="00316323">
        <w:rPr>
          <w:rFonts w:ascii="Times New Roman" w:hAnsi="Times New Roman"/>
          <w:sz w:val="28"/>
          <w:szCs w:val="28"/>
        </w:rPr>
        <w:t xml:space="preserve">Днём вступления в должность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hAnsi="Times New Roman"/>
          <w:sz w:val="28"/>
          <w:szCs w:val="28"/>
        </w:rPr>
        <w:t xml:space="preserve"> является день, следующий за днём его избрания.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Одно и то же лицо не может занимать должность главы Бардымского муниципального округа более двух сроков подряд.</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Глава Бардымского муниципального округа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представляет </w:t>
      </w:r>
      <w:proofErr w:type="spellStart"/>
      <w:r w:rsidRPr="00316323">
        <w:rPr>
          <w:rFonts w:ascii="Times New Roman" w:eastAsia="Times New Roman" w:hAnsi="Times New Roman"/>
          <w:sz w:val="28"/>
          <w:szCs w:val="28"/>
          <w:lang w:eastAsia="ru-RU"/>
        </w:rPr>
        <w:t>Бардымский</w:t>
      </w:r>
      <w:proofErr w:type="spellEnd"/>
      <w:r w:rsidRPr="00316323">
        <w:rPr>
          <w:rFonts w:ascii="Times New Roman" w:eastAsia="Times New Roman" w:hAnsi="Times New Roman"/>
          <w:sz w:val="28"/>
          <w:szCs w:val="28"/>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Думой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издает в пределах своих полномочий правовые акты;</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вправе требовать созыва внеочередного заседания Думы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cs="Arial"/>
          <w:sz w:val="28"/>
          <w:szCs w:val="28"/>
          <w:lang w:eastAsia="ru-RU"/>
        </w:rPr>
        <w:t>6) представляет Думе Бардымского муниципального округа ежегодные отчеты о результатах своей деятельности и о результатах деятельности администрации Бардымского муниципального округа и иных подведомственных ему органов местного самоуправления, в том числе о решении вопросов, поставленных Думой Бардымского муниципального округа;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обеспечивает осуществление администрацией Бардымского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Глава Бардымского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iCs/>
          <w:sz w:val="28"/>
          <w:szCs w:val="28"/>
          <w:lang w:eastAsia="ru-RU"/>
        </w:rPr>
        <w:t xml:space="preserve">4. </w:t>
      </w:r>
      <w:r w:rsidRPr="00316323">
        <w:rPr>
          <w:rFonts w:ascii="Times New Roman" w:eastAsia="Times New Roman" w:hAnsi="Times New Roman"/>
          <w:sz w:val="28"/>
          <w:szCs w:val="28"/>
          <w:lang w:eastAsia="ru-RU"/>
        </w:rPr>
        <w:t>Глава Бардымского муниципального округа</w:t>
      </w:r>
      <w:r w:rsidRPr="00316323">
        <w:rPr>
          <w:rFonts w:ascii="Times New Roman" w:eastAsia="Times New Roman" w:hAnsi="Times New Roman"/>
          <w:iCs/>
          <w:sz w:val="28"/>
          <w:szCs w:val="28"/>
          <w:lang w:eastAsia="ru-RU"/>
        </w:rPr>
        <w:t xml:space="preserve"> определяет орган местного самоуправления, уполномоченный на осуществление полномочий в сфере </w:t>
      </w:r>
      <w:proofErr w:type="spellStart"/>
      <w:r w:rsidRPr="00316323">
        <w:rPr>
          <w:rFonts w:ascii="Times New Roman" w:eastAsia="Times New Roman" w:hAnsi="Times New Roman"/>
          <w:iCs/>
          <w:sz w:val="28"/>
          <w:szCs w:val="28"/>
          <w:lang w:eastAsia="ru-RU"/>
        </w:rPr>
        <w:t>муниципально</w:t>
      </w:r>
      <w:proofErr w:type="spellEnd"/>
      <w:r w:rsidRPr="00316323">
        <w:rPr>
          <w:rFonts w:ascii="Times New Roman" w:eastAsia="Times New Roman" w:hAnsi="Times New Roman"/>
          <w:iCs/>
          <w:sz w:val="28"/>
          <w:szCs w:val="28"/>
          <w:lang w:eastAsia="ru-RU"/>
        </w:rPr>
        <w:t xml:space="preserve">-частного партнерства, принимает решения о реализации проекта </w:t>
      </w:r>
      <w:proofErr w:type="spellStart"/>
      <w:r w:rsidRPr="00316323">
        <w:rPr>
          <w:rFonts w:ascii="Times New Roman" w:eastAsia="Times New Roman" w:hAnsi="Times New Roman"/>
          <w:iCs/>
          <w:sz w:val="28"/>
          <w:szCs w:val="28"/>
          <w:lang w:eastAsia="ru-RU"/>
        </w:rPr>
        <w:t>муниципально</w:t>
      </w:r>
      <w:proofErr w:type="spellEnd"/>
      <w:r w:rsidRPr="00316323">
        <w:rPr>
          <w:rFonts w:ascii="Times New Roman" w:eastAsia="Times New Roman" w:hAnsi="Times New Roman"/>
          <w:iCs/>
          <w:sz w:val="28"/>
          <w:szCs w:val="28"/>
          <w:lang w:eastAsia="ru-RU"/>
        </w:rPr>
        <w:t>-частного партнерства в случаях и порядке, установленных законодательством в сфере</w:t>
      </w:r>
      <w:r w:rsidRPr="00316323">
        <w:rPr>
          <w:rFonts w:ascii="Times New Roman" w:eastAsia="Times New Roman" w:hAnsi="Times New Roman"/>
          <w:sz w:val="28"/>
          <w:szCs w:val="28"/>
          <w:lang w:eastAsia="ru-RU"/>
        </w:rPr>
        <w:t xml:space="preserve"> </w:t>
      </w:r>
      <w:proofErr w:type="spellStart"/>
      <w:r w:rsidRPr="00316323">
        <w:rPr>
          <w:rFonts w:ascii="Times New Roman" w:eastAsia="Times New Roman" w:hAnsi="Times New Roman"/>
          <w:sz w:val="28"/>
          <w:szCs w:val="28"/>
          <w:lang w:eastAsia="ru-RU"/>
        </w:rPr>
        <w:t>муниципально</w:t>
      </w:r>
      <w:proofErr w:type="spellEnd"/>
      <w:r w:rsidRPr="00316323">
        <w:rPr>
          <w:rFonts w:ascii="Times New Roman" w:eastAsia="Times New Roman" w:hAnsi="Times New Roman"/>
          <w:sz w:val="28"/>
          <w:szCs w:val="28"/>
          <w:lang w:eastAsia="ru-RU"/>
        </w:rPr>
        <w:t>-частного партнерства.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Глава Бардымского муниципального округа подконтролен и подотчетен населению и Думе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6. Глава Бардымского муниципального округа должен соблюдать ограничения, запреты, исполнять обязанности, которые установлены Федеральным </w:t>
      </w:r>
      <w:hyperlink r:id="rId4"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25.12.2008 № 273-ФЗ «О противодействии коррупции», Федеральным </w:t>
      </w:r>
      <w:hyperlink r:id="rId5"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6"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Полномочия главы Бардымского муниципального округа прекращаются досрочно в случае: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смерти;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отставки по собственному желанию;</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признания судом недееспособным или ограниченно дееспособным;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признания судом безвестно отсутствующим или объявления умершим;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преобразования Бардымского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12) увеличения численности избирателей Бардымского муниципального округа более чем на 25 процентов, произошедшего вследствие изменения границ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13)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6323">
        <w:rPr>
          <w:rFonts w:ascii="Times New Roman" w:eastAsia="Times New Roman" w:hAnsi="Times New Roman" w:cs="Arial"/>
          <w:sz w:val="28"/>
          <w:szCs w:val="28"/>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highlight w:val="green"/>
          <w:lang w:eastAsia="ru-RU"/>
        </w:rPr>
      </w:pPr>
      <w:r w:rsidRPr="00316323">
        <w:rPr>
          <w:rFonts w:ascii="Times New Roman" w:eastAsia="Times New Roman" w:hAnsi="Times New Roman"/>
          <w:sz w:val="28"/>
          <w:szCs w:val="28"/>
          <w:lang w:eastAsia="ru-RU"/>
        </w:rPr>
        <w:t>8. В случае досрочного прекращения полномочий главы Бардымского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или открытым голосованием большинством голосов от установленной численности депутатов Думы Бардымского муниципального округа, до вступления в должность главы муниципального округа - главы администрации Бардымского муниципального округа в установленном порядке.</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случае временного отсутствия в связи с временной нетрудоспособностью, убытием в отпуск или в служебную командировку главы муниципального округа - главы администрации Бардымского муниципального округа его обязанности временно осуществляет один из его заместителей.</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Глава Бардымского муниципального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10. В случае досрочного прекращения полномочий главы Бардымского муниципального округа избрание главы муниципального </w:t>
      </w:r>
      <w:r>
        <w:rPr>
          <w:rFonts w:ascii="Times New Roman" w:eastAsia="Times New Roman" w:hAnsi="Times New Roman"/>
          <w:sz w:val="28"/>
          <w:szCs w:val="28"/>
          <w:lang w:eastAsia="ru-RU"/>
        </w:rPr>
        <w:t>округа</w:t>
      </w:r>
      <w:r w:rsidRPr="00316323">
        <w:rPr>
          <w:rFonts w:ascii="Times New Roman" w:eastAsia="Times New Roman" w:hAnsi="Times New Roman"/>
          <w:sz w:val="28"/>
          <w:szCs w:val="28"/>
          <w:lang w:eastAsia="ru-RU"/>
        </w:rPr>
        <w:t>, осуществляется не позднее чем через шесть месяцев со дня такого прекращения полномочий.</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При этом если до истечения срока полномочий Думы Бардымского муниципального округа осталось менее шести месяцев, избрание главы Бардымского муниципального округа осуществляется в течение трех месяцев со дня избрания Думы в правомочном составе.</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В случае, если глава Бардымского муниципального округа, полномочия которого прекращены досрочно на основании правового акта губернатора Пермского края об отрешении от должности главы Бардымского муниципального округа либо на основании решения Думы Бардымского муниципального округа об удалении главы Бардымского муниципального округа в отставку, обжалует данные правовой акт или решение в судебном порядке, Дума Бардымского муниципального округа не вправе принимать решение об избрании главы Бардымского муниципального округа, до вступления решения суда в законную силу.</w:t>
      </w:r>
    </w:p>
    <w:p w:rsidR="007A70AF" w:rsidRPr="00316323" w:rsidRDefault="007A70AF" w:rsidP="007A70AF">
      <w:pPr>
        <w:spacing w:before="60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26. </w:t>
      </w:r>
      <w:r w:rsidRPr="00316323">
        <w:rPr>
          <w:rFonts w:ascii="Times New Roman" w:eastAsia="Times New Roman" w:hAnsi="Times New Roman"/>
          <w:b/>
          <w:sz w:val="28"/>
          <w:szCs w:val="28"/>
          <w:lang w:eastAsia="ru-RU"/>
        </w:rPr>
        <w:t>Администрация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Администрация Бардымского муниципального округа Пермского края (исполнительно-распорядительный орган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Администрация Бардымского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в том числе полномочиями в области муниципального контроля.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Администрация Бардымского муниципального округа</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обладает правами юридического лица.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Администрацией Бардымского муниципального округа руководит глава Бардымского муниципального округа на принципах единоначалия.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Структура администрации Бардымского муниципального округа утверждается Думой Бардымского муниципального округа по представлению главы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В целях решения вопросов, отнесенных к компетенции администрации муниципального округа, она наделяется следующими полномочиями: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составление проекта бюджета муниципального округа, исполнение бюджета муниципального округа, подготовка отчета об исполнении бюджета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округа; </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округа,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6) организация </w:t>
      </w:r>
      <w:r w:rsidRPr="00316323">
        <w:rPr>
          <w:rFonts w:ascii="Times New Roman" w:eastAsia="Times New Roman" w:hAnsi="Times New Roman"/>
          <w:iCs/>
          <w:sz w:val="28"/>
          <w:szCs w:val="28"/>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Бардымского муниципального округа, муниципальных служащих и работников муниципальных учреждений</w:t>
      </w:r>
      <w:r w:rsidRPr="00316323">
        <w:rPr>
          <w:rFonts w:ascii="Times New Roman" w:eastAsia="Times New Roman" w:hAnsi="Times New Roman"/>
          <w:sz w:val="28"/>
          <w:szCs w:val="28"/>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осуществление закупок товаров, работ, услуг для обеспечения муниципальных нужд;</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заключение и расторжение муниципальных контрактов, договоров и соглашений по вопросам, отнесенным к компетенции администрации муниципального округа, внесение в них изменений и дополнений, их исполнение;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разработка и утверждение схемы размещения нестационарных торговых объектов на территории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округа.</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6. К полномочиям </w:t>
      </w:r>
      <w:r w:rsidRPr="00316323">
        <w:rPr>
          <w:rFonts w:ascii="Times New Roman" w:eastAsia="Times New Roman" w:hAnsi="Times New Roman"/>
          <w:sz w:val="28"/>
          <w:szCs w:val="28"/>
          <w:lang w:eastAsia="ru-RU"/>
        </w:rPr>
        <w:t>администрации Бардымского муниципального округа</w:t>
      </w:r>
      <w:r w:rsidRPr="00316323">
        <w:rPr>
          <w:rFonts w:ascii="Times New Roman" w:eastAsia="Times New Roman" w:hAnsi="Times New Roman"/>
          <w:bCs/>
          <w:sz w:val="28"/>
          <w:szCs w:val="28"/>
          <w:lang w:eastAsia="ru-RU"/>
        </w:rPr>
        <w:t>, осуществляющей муниципальный контроль, относятся: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1) организация и осуществление муниципального контроля на территории </w:t>
      </w:r>
      <w:r w:rsidRPr="00316323">
        <w:rPr>
          <w:rFonts w:ascii="Times New Roman" w:eastAsia="Times New Roman" w:hAnsi="Times New Roman"/>
          <w:sz w:val="28"/>
          <w:szCs w:val="28"/>
          <w:lang w:eastAsia="ru-RU"/>
        </w:rPr>
        <w:t>Бардымского муниципального округа</w:t>
      </w:r>
      <w:r w:rsidRPr="00316323">
        <w:rPr>
          <w:rFonts w:ascii="Times New Roman" w:eastAsia="Times New Roman" w:hAnsi="Times New Roman"/>
          <w:bCs/>
          <w:sz w:val="28"/>
          <w:szCs w:val="28"/>
          <w:lang w:eastAsia="ru-RU"/>
        </w:rPr>
        <w:t>;</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2) организация и осуществление регионального государственного контроля (надзора), полномочиями по осуществлению, которого наделена </w:t>
      </w:r>
      <w:r w:rsidRPr="00316323">
        <w:rPr>
          <w:rFonts w:ascii="Times New Roman" w:eastAsia="Times New Roman" w:hAnsi="Times New Roman"/>
          <w:sz w:val="28"/>
          <w:szCs w:val="28"/>
          <w:lang w:eastAsia="ru-RU"/>
        </w:rPr>
        <w:t>администрация Бардымского муниципального округа</w:t>
      </w:r>
      <w:r w:rsidRPr="00316323">
        <w:rPr>
          <w:rFonts w:ascii="Times New Roman" w:eastAsia="Times New Roman" w:hAnsi="Times New Roman"/>
          <w:bCs/>
          <w:sz w:val="28"/>
          <w:szCs w:val="28"/>
          <w:lang w:eastAsia="ru-RU"/>
        </w:rPr>
        <w:t>;</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Cs/>
          <w:sz w:val="28"/>
          <w:szCs w:val="28"/>
          <w:lang w:eastAsia="ru-RU"/>
        </w:rPr>
        <w:t>5) осуществление иных предусмотренных федеральными законами, законами и иными нормативными правовыми актами Пермского края полномочий.</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Администраци</w:t>
      </w:r>
      <w:r>
        <w:rPr>
          <w:rFonts w:ascii="Times New Roman" w:eastAsia="Times New Roman" w:hAnsi="Times New Roman"/>
          <w:sz w:val="28"/>
          <w:szCs w:val="28"/>
          <w:lang w:eastAsia="ru-RU"/>
        </w:rPr>
        <w:t>я</w:t>
      </w:r>
      <w:r w:rsidRPr="00316323">
        <w:rPr>
          <w:rFonts w:ascii="Times New Roman" w:eastAsia="Times New Roman" w:hAnsi="Times New Roman"/>
          <w:sz w:val="28"/>
          <w:szCs w:val="28"/>
          <w:lang w:eastAsia="ru-RU"/>
        </w:rPr>
        <w:t xml:space="preserve"> Бардымского муниципального округа обладает иными полномочиями в соответствии с федеральным законодательством, зако</w:t>
      </w:r>
      <w:r>
        <w:rPr>
          <w:rFonts w:ascii="Times New Roman" w:eastAsia="Times New Roman" w:hAnsi="Times New Roman"/>
          <w:sz w:val="28"/>
          <w:szCs w:val="28"/>
          <w:lang w:eastAsia="ru-RU"/>
        </w:rPr>
        <w:t>нами Пермского края, настоящим У</w:t>
      </w:r>
      <w:r w:rsidRPr="00316323">
        <w:rPr>
          <w:rFonts w:ascii="Times New Roman" w:eastAsia="Times New Roman" w:hAnsi="Times New Roman"/>
          <w:sz w:val="28"/>
          <w:szCs w:val="28"/>
          <w:lang w:eastAsia="ru-RU"/>
        </w:rPr>
        <w:t>ставом.</w:t>
      </w:r>
    </w:p>
    <w:p w:rsidR="007A70AF" w:rsidRPr="00316323" w:rsidRDefault="007A70AF" w:rsidP="007A70AF">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27. Избирательная комиссия Бардымского</w:t>
      </w:r>
      <w:r w:rsidRPr="00316323">
        <w:rPr>
          <w:rFonts w:ascii="Times New Roman" w:eastAsia="Times New Roman" w:hAnsi="Times New Roman"/>
          <w:b/>
          <w:sz w:val="28"/>
          <w:szCs w:val="28"/>
          <w:lang w:eastAsia="ru-RU"/>
        </w:rPr>
        <w:t xml:space="preserve">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В соответствии частью 4 статьи 24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Избирательной комиссии Пермского края полномочия избирательной комиссии Бардымского муниципального округа возложены на Территориальную избирательную комиссию Бардымского муниципального округа.</w:t>
      </w:r>
    </w:p>
    <w:p w:rsidR="007A70AF" w:rsidRPr="00316323" w:rsidRDefault="007A70AF" w:rsidP="007A70AF">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28. Статус депутата </w:t>
      </w:r>
      <w:r w:rsidRPr="00316323">
        <w:rPr>
          <w:rFonts w:ascii="Times New Roman" w:eastAsia="Times New Roman" w:hAnsi="Times New Roman"/>
          <w:b/>
          <w:sz w:val="28"/>
          <w:szCs w:val="28"/>
          <w:lang w:eastAsia="ru-RU"/>
        </w:rPr>
        <w:t>Думы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Депутату Думы Бардымского муниципального округа обеспечиваются условия для беспрепятственного осуществления своих полномочий.</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Депутат Думы Бардымского муниципального округа поддерживает связь с избирателями своего округа, ответственен перед ними и подотчетен им.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Срок полномочий депутата Думы Бардымского муниципального округа составляет 5 лет.</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Полномочия депутата Думы Бардымского муниципального округа начинаются со дня его избрания и прекращаются со дня начала работы Думы Бардымского муниципального округа нового созыва.</w:t>
      </w:r>
    </w:p>
    <w:p w:rsidR="007A70AF" w:rsidRPr="00316323" w:rsidRDefault="007A70AF" w:rsidP="007A70AF">
      <w:pPr>
        <w:spacing w:after="0" w:line="240" w:lineRule="auto"/>
        <w:ind w:firstLine="709"/>
        <w:jc w:val="both"/>
        <w:rPr>
          <w:rFonts w:ascii="Times New Roman" w:eastAsia="Times New Roman" w:hAnsi="Times New Roman"/>
          <w:i/>
          <w:sz w:val="28"/>
          <w:szCs w:val="28"/>
          <w:lang w:eastAsia="ru-RU"/>
        </w:rPr>
      </w:pPr>
      <w:r w:rsidRPr="00316323">
        <w:rPr>
          <w:rFonts w:ascii="Times New Roman" w:eastAsia="Times New Roman" w:hAnsi="Times New Roman"/>
          <w:sz w:val="28"/>
          <w:szCs w:val="28"/>
          <w:lang w:eastAsia="ru-RU"/>
        </w:rPr>
        <w:t>4. Депутаты Думы Бардымского муниципального округа осуществляют свои полномочия на непостоянной основе.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Депутаты должны соблюдать ограничения и запреты и исполнять обязанности, которые установлены Федеральным законом от 25.12.2008    </w:t>
      </w:r>
      <w:r>
        <w:rPr>
          <w:rFonts w:ascii="Times New Roman" w:eastAsia="Times New Roman" w:hAnsi="Times New Roman"/>
          <w:sz w:val="28"/>
          <w:szCs w:val="28"/>
          <w:lang w:eastAsia="ru-RU"/>
        </w:rPr>
        <w:t xml:space="preserve"> </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spacing w:val="-1"/>
          <w:sz w:val="28"/>
          <w:szCs w:val="28"/>
          <w:lang w:eastAsia="ru-RU"/>
        </w:rPr>
        <w:t xml:space="preserve">№ 273-ФЗ «О противодействии коррупции» и другими федеральными </w:t>
      </w:r>
      <w:r w:rsidRPr="00316323">
        <w:rPr>
          <w:rFonts w:ascii="Times New Roman" w:eastAsia="Times New Roman" w:hAnsi="Times New Roman"/>
          <w:sz w:val="28"/>
          <w:szCs w:val="28"/>
          <w:lang w:eastAsia="ru-RU"/>
        </w:rPr>
        <w:t>законами.</w:t>
      </w:r>
    </w:p>
    <w:p w:rsidR="007A70AF" w:rsidRPr="00316323" w:rsidRDefault="007A70AF" w:rsidP="007A70A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Основные гарантии осуществления полномочий депутата Думы Бардымского муниципального округа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Гарантии прав депутатов Думы Бардымского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Бардымского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Депутаты Думы Бардымского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Бардымского муниципального округа, в том числе по истечении срока их полномочий. Данное положение не распространяется на случаи, когда депутатом Думы Бардымского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Полномочия депутата Думы Бардымского муниципального округа прекращаются досрочно в случае:</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смерти;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отставки по собственному желанию;</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признания судом недееспособным или ограниченно дееспособным;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признания судом безвестно отсутствующим или объявления умершим;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отзыва избирателями;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досрочного прекращения полномочий Думы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Решение Думы Бардымского муниципального округа о досрочном прекращении полномочий депутата Думы Бардымского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Бардымского муниципального округа, - не позднее чем через три месяца со дня появления такого основания.</w:t>
      </w:r>
    </w:p>
    <w:p w:rsidR="007A70AF" w:rsidRPr="00316323" w:rsidRDefault="007A70AF" w:rsidP="007A70AF">
      <w:pPr>
        <w:spacing w:before="240" w:after="240" w:line="240" w:lineRule="auto"/>
        <w:ind w:firstLine="709"/>
        <w:jc w:val="both"/>
        <w:rPr>
          <w:rFonts w:ascii="Times New Roman" w:eastAsia="Times New Roman" w:hAnsi="Times New Roman"/>
          <w:b/>
          <w:sz w:val="28"/>
          <w:szCs w:val="28"/>
          <w:lang w:eastAsia="ru-RU"/>
        </w:rPr>
      </w:pPr>
      <w:r w:rsidRPr="00316323">
        <w:rPr>
          <w:rFonts w:ascii="Times New Roman" w:eastAsia="Times New Roman" w:hAnsi="Times New Roman"/>
          <w:b/>
          <w:bCs/>
          <w:sz w:val="28"/>
          <w:szCs w:val="28"/>
          <w:lang w:eastAsia="ru-RU"/>
        </w:rPr>
        <w:t xml:space="preserve">Статья 29. Процедура отставки депутата </w:t>
      </w:r>
      <w:r w:rsidRPr="00316323">
        <w:rPr>
          <w:rFonts w:ascii="Times New Roman" w:eastAsia="Times New Roman" w:hAnsi="Times New Roman"/>
          <w:b/>
          <w:sz w:val="28"/>
          <w:szCs w:val="28"/>
          <w:lang w:eastAsia="ru-RU"/>
        </w:rPr>
        <w:t>Думы Бардымского муниципального округа</w:t>
      </w:r>
      <w:r w:rsidRPr="00316323">
        <w:rPr>
          <w:rFonts w:ascii="Times New Roman" w:eastAsia="Times New Roman" w:hAnsi="Times New Roman"/>
          <w:b/>
          <w:bCs/>
          <w:sz w:val="28"/>
          <w:szCs w:val="28"/>
          <w:lang w:eastAsia="ru-RU"/>
        </w:rPr>
        <w:t xml:space="preserve">, </w:t>
      </w:r>
      <w:r w:rsidRPr="00316323">
        <w:rPr>
          <w:rFonts w:ascii="Times New Roman" w:eastAsia="Times New Roman" w:hAnsi="Times New Roman"/>
          <w:b/>
          <w:sz w:val="28"/>
          <w:szCs w:val="28"/>
          <w:lang w:eastAsia="ru-RU"/>
        </w:rPr>
        <w:t>главы Бардымского муниципального округа по собственному желанию</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В случае отставки депутата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по собственному желанию, депутатом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главой Бардымского муниципального округа</w:t>
      </w:r>
      <w:r w:rsidRPr="00316323">
        <w:rPr>
          <w:rFonts w:ascii="Times New Roman" w:eastAsia="Times New Roman" w:hAnsi="Times New Roman"/>
          <w:spacing w:val="-1"/>
          <w:sz w:val="28"/>
          <w:szCs w:val="28"/>
          <w:lang w:eastAsia="ru-RU"/>
        </w:rPr>
        <w:t xml:space="preserve"> подается в </w:t>
      </w:r>
      <w:r w:rsidRPr="00316323">
        <w:rPr>
          <w:rFonts w:ascii="Times New Roman" w:eastAsia="Times New Roman" w:hAnsi="Times New Roman"/>
          <w:sz w:val="28"/>
          <w:szCs w:val="28"/>
          <w:lang w:eastAsia="ru-RU"/>
        </w:rPr>
        <w:t>Думу Бардымского муниципального округа</w:t>
      </w:r>
      <w:r w:rsidRPr="00316323">
        <w:rPr>
          <w:rFonts w:ascii="Times New Roman" w:eastAsia="Times New Roman" w:hAnsi="Times New Roman"/>
          <w:spacing w:val="-1"/>
          <w:sz w:val="28"/>
          <w:szCs w:val="28"/>
          <w:lang w:eastAsia="ru-RU"/>
        </w:rPr>
        <w:t xml:space="preserve"> письменное заявление о сложении полномочий. </w:t>
      </w:r>
      <w:r w:rsidRPr="00316323">
        <w:rPr>
          <w:rFonts w:ascii="Times New Roman" w:eastAsia="Times New Roman" w:hAnsi="Times New Roman"/>
          <w:sz w:val="28"/>
          <w:szCs w:val="28"/>
          <w:lang w:eastAsia="ru-RU"/>
        </w:rPr>
        <w:t>Дума Бардымского муниципального округа</w:t>
      </w:r>
      <w:r w:rsidRPr="00316323">
        <w:rPr>
          <w:rFonts w:ascii="Times New Roman" w:eastAsia="Times New Roman" w:hAnsi="Times New Roman"/>
          <w:spacing w:val="-1"/>
          <w:sz w:val="28"/>
          <w:szCs w:val="28"/>
          <w:lang w:eastAsia="ru-RU"/>
        </w:rPr>
        <w:t xml:space="preserve"> обязана рассмотреть заявление депутата </w:t>
      </w:r>
      <w:r w:rsidRPr="00316323">
        <w:rPr>
          <w:rFonts w:ascii="Times New Roman" w:eastAsia="Times New Roman" w:hAnsi="Times New Roman"/>
          <w:bCs/>
          <w:sz w:val="28"/>
          <w:szCs w:val="28"/>
          <w:lang w:eastAsia="ru-RU"/>
        </w:rPr>
        <w:t>Думы</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о сложении полномочий на ближайшем заседании </w:t>
      </w:r>
      <w:r w:rsidRPr="00316323">
        <w:rPr>
          <w:rFonts w:ascii="Times New Roman" w:eastAsia="Times New Roman" w:hAnsi="Times New Roman"/>
          <w:bCs/>
          <w:sz w:val="28"/>
          <w:szCs w:val="28"/>
          <w:lang w:eastAsia="ru-RU"/>
        </w:rPr>
        <w:t>Думы</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Решение об удовлетворении заявления депутата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принимается на ближайшем заседании </w:t>
      </w:r>
      <w:r w:rsidRPr="00316323">
        <w:rPr>
          <w:rFonts w:ascii="Times New Roman" w:eastAsia="Times New Roman" w:hAnsi="Times New Roman"/>
          <w:bCs/>
          <w:sz w:val="28"/>
          <w:szCs w:val="28"/>
          <w:lang w:eastAsia="ru-RU"/>
        </w:rPr>
        <w:t>Думы</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При отклонении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eastAsia="Times New Roman" w:hAnsi="Times New Roman"/>
          <w:spacing w:val="-1"/>
          <w:sz w:val="28"/>
          <w:szCs w:val="28"/>
          <w:lang w:eastAsia="ru-RU"/>
        </w:rPr>
        <w:t xml:space="preserve"> заявления депутата </w:t>
      </w:r>
      <w:r w:rsidRPr="00316323">
        <w:rPr>
          <w:rFonts w:ascii="Times New Roman" w:eastAsia="Times New Roman" w:hAnsi="Times New Roman"/>
          <w:bCs/>
          <w:sz w:val="28"/>
          <w:szCs w:val="28"/>
          <w:lang w:eastAsia="ru-RU"/>
        </w:rPr>
        <w:t>Думы</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о досрочном сложении полномочий, депутат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глава муниципального округа</w:t>
      </w:r>
      <w:r w:rsidRPr="00316323">
        <w:rPr>
          <w:rFonts w:ascii="Times New Roman" w:eastAsia="Times New Roman" w:hAnsi="Times New Roman"/>
          <w:spacing w:val="-1"/>
          <w:sz w:val="28"/>
          <w:szCs w:val="28"/>
          <w:lang w:eastAsia="ru-RU"/>
        </w:rPr>
        <w:t xml:space="preserve"> вправе сложить полномочия через 2 недели после рассмотрения заявления на заседании с письменным уведомлением об этом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Заявление не может быть отозвано после принятия решения </w:t>
      </w:r>
      <w:r w:rsidRPr="00316323">
        <w:rPr>
          <w:rFonts w:ascii="Times New Roman" w:eastAsia="Times New Roman" w:hAnsi="Times New Roman"/>
          <w:sz w:val="28"/>
          <w:szCs w:val="28"/>
          <w:lang w:eastAsia="ru-RU"/>
        </w:rPr>
        <w:t>Думой Бардымского муниципального округа</w:t>
      </w:r>
      <w:r w:rsidRPr="00316323">
        <w:rPr>
          <w:rFonts w:ascii="Times New Roman" w:eastAsia="Times New Roman" w:hAnsi="Times New Roman"/>
          <w:spacing w:val="-1"/>
          <w:sz w:val="28"/>
          <w:szCs w:val="28"/>
          <w:lang w:eastAsia="ru-RU"/>
        </w:rPr>
        <w:t>.</w:t>
      </w:r>
    </w:p>
    <w:p w:rsidR="007A70AF" w:rsidRPr="00316323" w:rsidRDefault="007A70AF" w:rsidP="007A70AF">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 xml:space="preserve">Информация об отставке депутата </w:t>
      </w:r>
      <w:r w:rsidRPr="00316323">
        <w:rPr>
          <w:rFonts w:ascii="Times New Roman" w:eastAsia="Times New Roman" w:hAnsi="Times New Roman"/>
          <w:sz w:val="28"/>
          <w:szCs w:val="28"/>
          <w:lang w:eastAsia="ru-RU"/>
        </w:rPr>
        <w:t>Думы Бардымского муниципального округа</w:t>
      </w:r>
      <w:r w:rsidRPr="00316323">
        <w:rPr>
          <w:rFonts w:ascii="Times New Roman" w:eastAsia="Times New Roman" w:hAnsi="Times New Roman"/>
          <w:spacing w:val="-1"/>
          <w:sz w:val="28"/>
          <w:szCs w:val="28"/>
          <w:lang w:eastAsia="ru-RU"/>
        </w:rPr>
        <w:t xml:space="preserve">, </w:t>
      </w:r>
      <w:r w:rsidRPr="00316323">
        <w:rPr>
          <w:rFonts w:ascii="Times New Roman" w:eastAsia="Times New Roman" w:hAnsi="Times New Roman"/>
          <w:sz w:val="28"/>
          <w:szCs w:val="28"/>
          <w:lang w:eastAsia="ru-RU"/>
        </w:rPr>
        <w:t>главы Бардымского муниципального округа</w:t>
      </w:r>
      <w:r w:rsidRPr="00316323">
        <w:rPr>
          <w:rFonts w:ascii="Times New Roman" w:eastAsia="Times New Roman" w:hAnsi="Times New Roman"/>
          <w:spacing w:val="-1"/>
          <w:sz w:val="28"/>
          <w:szCs w:val="28"/>
          <w:lang w:eastAsia="ru-RU"/>
        </w:rPr>
        <w:t xml:space="preserve"> публикуется в средствах массовой информации </w:t>
      </w:r>
      <w:r w:rsidRPr="00316323">
        <w:rPr>
          <w:rFonts w:ascii="Times New Roman" w:eastAsia="Times New Roman" w:hAnsi="Times New Roman"/>
          <w:bCs/>
          <w:sz w:val="28"/>
          <w:szCs w:val="28"/>
          <w:lang w:eastAsia="ru-RU"/>
        </w:rPr>
        <w:t>муниципального округа</w:t>
      </w:r>
      <w:r w:rsidRPr="00316323">
        <w:rPr>
          <w:rFonts w:ascii="Times New Roman" w:eastAsia="Times New Roman" w:hAnsi="Times New Roman"/>
          <w:spacing w:val="-1"/>
          <w:sz w:val="28"/>
          <w:szCs w:val="28"/>
          <w:lang w:eastAsia="ru-RU"/>
        </w:rPr>
        <w:t xml:space="preserve">. </w:t>
      </w:r>
    </w:p>
    <w:p w:rsidR="007A70AF" w:rsidRPr="00316323" w:rsidRDefault="007A70AF" w:rsidP="007A70AF">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30. Органы местного самоуправления как юридические лица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От имени Бардымского муниципального округа приобретать и осуществлять имущественные и иные права и обязанности, выступать в суде без доверенности может глава Бардымского муниципального округа.</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A70AF" w:rsidRPr="00316323" w:rsidRDefault="007A70AF" w:rsidP="007A70AF">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Дума Бардымского муниципального округа и администрация Бардымского муниципального округа</w:t>
      </w:r>
      <w:r w:rsidRPr="00316323">
        <w:rPr>
          <w:rFonts w:ascii="Times New Roman" w:eastAsia="Times New Roman" w:hAnsi="Times New Roman"/>
          <w:iCs/>
          <w:sz w:val="28"/>
          <w:szCs w:val="28"/>
          <w:lang w:eastAsia="ru-RU"/>
        </w:rPr>
        <w:t xml:space="preserve"> </w:t>
      </w:r>
      <w:r w:rsidRPr="00316323">
        <w:rPr>
          <w:rFonts w:ascii="Times New Roman" w:eastAsia="Times New Roman" w:hAnsi="Times New Roman"/>
          <w:sz w:val="28"/>
          <w:szCs w:val="28"/>
          <w:lang w:eastAsia="ru-RU"/>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742AF" w:rsidRPr="007A70AF" w:rsidRDefault="007A70AF" w:rsidP="007A70AF">
      <w:bookmarkStart w:id="0" w:name="_GoBack"/>
      <w:bookmarkEnd w:id="0"/>
    </w:p>
    <w:sectPr w:rsidR="008742AF" w:rsidRPr="007A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A"/>
    <w:rsid w:val="000E2DC3"/>
    <w:rsid w:val="00260DD0"/>
    <w:rsid w:val="004648CC"/>
    <w:rsid w:val="00501E52"/>
    <w:rsid w:val="00647B64"/>
    <w:rsid w:val="007A70AF"/>
    <w:rsid w:val="009B291A"/>
    <w:rsid w:val="00FD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F18-6444-4736-BB45-9D41263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AE6475B955B6111E7FDA9274DCD17569FA44D476B18425709FC07EE148yDG" TargetMode="External"/><Relationship Id="rId5" Type="http://schemas.openxmlformats.org/officeDocument/2006/relationships/hyperlink" Target="consultantplus://offline/ref=64AE6475B955B6111E7FDA9274DCD17569FA45D278B48425709FC07EE148yDG" TargetMode="External"/><Relationship Id="rId4" Type="http://schemas.openxmlformats.org/officeDocument/2006/relationships/hyperlink" Target="consultantplus://offline/ref=64AE6475B955B6111E7FDA9274DCD1756AF24DD479B98425709FC07EE148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2021-02-24T09:08:00Z</dcterms:created>
  <dcterms:modified xsi:type="dcterms:W3CDTF">2021-02-24T09:08:00Z</dcterms:modified>
</cp:coreProperties>
</file>