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B" w:rsidRDefault="0018172B" w:rsidP="0018172B">
      <w:pPr>
        <w:tabs>
          <w:tab w:val="num" w:pos="200"/>
        </w:tabs>
        <w:outlineLvl w:val="0"/>
      </w:pPr>
    </w:p>
    <w:p w:rsidR="0044298A" w:rsidRDefault="0044298A" w:rsidP="0044298A">
      <w:pPr>
        <w:rPr>
          <w:sz w:val="28"/>
          <w:szCs w:val="28"/>
        </w:rPr>
      </w:pPr>
      <w:r w:rsidRPr="00707ED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3710769</wp:posOffset>
            </wp:positionH>
            <wp:positionV relativeFrom="paragraph">
              <wp:posOffset>-317481</wp:posOffset>
            </wp:positionV>
            <wp:extent cx="647785" cy="6550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818">
        <w:rPr>
          <w:sz w:val="28"/>
          <w:szCs w:val="28"/>
        </w:rPr>
        <w:tab/>
        <w:t xml:space="preserve">                                                              </w:t>
      </w:r>
    </w:p>
    <w:p w:rsidR="0044298A" w:rsidRDefault="0044298A" w:rsidP="0044298A">
      <w:pPr>
        <w:pStyle w:val="a9"/>
        <w:rPr>
          <w:rFonts w:ascii="Times New Roman" w:hAnsi="Times New Roman" w:cs="Times New Roman"/>
          <w:b w:val="0"/>
          <w:szCs w:val="28"/>
        </w:rPr>
      </w:pPr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>АДМИНИСТРАЦИЯ БАРДЫМСКОГО МУНИЦИПАЛЬНОГО</w:t>
      </w:r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>ОКРУГА ПЕРМСКОГО КРАЯ</w:t>
      </w:r>
    </w:p>
    <w:p w:rsidR="0044298A" w:rsidRPr="0044298A" w:rsidRDefault="0044298A" w:rsidP="0044298A">
      <w:pPr>
        <w:jc w:val="center"/>
        <w:rPr>
          <w:b/>
          <w:sz w:val="28"/>
          <w:szCs w:val="28"/>
        </w:rPr>
      </w:pPr>
    </w:p>
    <w:p w:rsidR="0044298A" w:rsidRPr="0044298A" w:rsidRDefault="0044298A" w:rsidP="0044298A">
      <w:pPr>
        <w:jc w:val="center"/>
        <w:rPr>
          <w:b/>
          <w:sz w:val="28"/>
          <w:szCs w:val="20"/>
        </w:rPr>
      </w:pPr>
      <w:r w:rsidRPr="0044298A">
        <w:rPr>
          <w:b/>
          <w:bCs/>
          <w:sz w:val="28"/>
          <w:szCs w:val="28"/>
        </w:rPr>
        <w:t>П О С Т А Н О В Л Е Н И Е</w:t>
      </w:r>
    </w:p>
    <w:p w:rsidR="0044298A" w:rsidRDefault="0044298A" w:rsidP="0044298A">
      <w:pPr>
        <w:rPr>
          <w:sz w:val="28"/>
          <w:szCs w:val="28"/>
        </w:rPr>
      </w:pPr>
    </w:p>
    <w:p w:rsidR="0044298A" w:rsidRPr="001B0A06" w:rsidRDefault="0044298A" w:rsidP="0044298A">
      <w:pPr>
        <w:rPr>
          <w:sz w:val="28"/>
          <w:szCs w:val="28"/>
        </w:rPr>
      </w:pPr>
      <w:r>
        <w:rPr>
          <w:sz w:val="28"/>
          <w:szCs w:val="28"/>
        </w:rPr>
        <w:t>___________№________</w:t>
      </w:r>
    </w:p>
    <w:p w:rsidR="0044298A" w:rsidRDefault="0044298A" w:rsidP="0044298A">
      <w:pPr>
        <w:rPr>
          <w:b/>
          <w:bCs/>
          <w:sz w:val="28"/>
          <w:szCs w:val="28"/>
        </w:rPr>
      </w:pPr>
    </w:p>
    <w:p w:rsidR="0044298A" w:rsidRPr="00567818" w:rsidRDefault="0044298A" w:rsidP="0044298A">
      <w:pPr>
        <w:rPr>
          <w:b/>
          <w:bCs/>
          <w:sz w:val="28"/>
          <w:szCs w:val="28"/>
        </w:rPr>
      </w:pP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проверочного листа,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применяемого при осуществлении </w:t>
      </w:r>
    </w:p>
    <w:p w:rsidR="007C7A9F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контроля</w:t>
      </w:r>
      <w:r w:rsidR="007C7A9F">
        <w:rPr>
          <w:b/>
          <w:bCs/>
          <w:color w:val="000000"/>
          <w:sz w:val="28"/>
          <w:szCs w:val="28"/>
        </w:rPr>
        <w:t xml:space="preserve"> за исполнением </w:t>
      </w:r>
    </w:p>
    <w:p w:rsidR="007C7A9F" w:rsidRDefault="007C7A9F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единой теплоснабжающей организацией </w:t>
      </w:r>
    </w:p>
    <w:p w:rsidR="007C7A9F" w:rsidRDefault="007C7A9F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обязательств по строительству, </w:t>
      </w:r>
    </w:p>
    <w:p w:rsidR="007C7A9F" w:rsidRDefault="007C7A9F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реконструкции и (или) модернизации </w:t>
      </w:r>
    </w:p>
    <w:p w:rsidR="0044298A" w:rsidRDefault="007C7A9F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объектов теплоснабжения </w:t>
      </w:r>
      <w:r w:rsidR="0044298A">
        <w:rPr>
          <w:b/>
          <w:bCs/>
          <w:color w:val="000000"/>
          <w:sz w:val="28"/>
          <w:szCs w:val="28"/>
        </w:rPr>
        <w:t xml:space="preserve"> </w:t>
      </w:r>
    </w:p>
    <w:p w:rsidR="0044298A" w:rsidRDefault="007C7A9F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Бардымском муниципальном округе</w:t>
      </w:r>
      <w:r w:rsidR="0044298A">
        <w:rPr>
          <w:b/>
          <w:bCs/>
          <w:color w:val="000000"/>
          <w:sz w:val="28"/>
          <w:szCs w:val="28"/>
        </w:rPr>
        <w:t xml:space="preserve"> </w:t>
      </w:r>
    </w:p>
    <w:p w:rsidR="0044298A" w:rsidRPr="00CE2F5C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44298A" w:rsidRPr="00F07CF2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Pr="00F07CF2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Default="0044298A" w:rsidP="0044298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</w:t>
      </w:r>
      <w:r w:rsidR="00935CF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35CF7">
        <w:rPr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>м</w:t>
      </w:r>
      <w:r w:rsidR="00935CF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</w:t>
      </w:r>
      <w:r w:rsidR="00F07CF2">
        <w:rPr>
          <w:color w:val="000000"/>
          <w:sz w:val="28"/>
          <w:szCs w:val="28"/>
        </w:rPr>
        <w:t>е в Российской Федерации»,</w:t>
      </w:r>
      <w:r w:rsidR="00935CF7" w:rsidRPr="00935CF7">
        <w:rPr>
          <w:color w:val="000000"/>
          <w:sz w:val="28"/>
          <w:szCs w:val="28"/>
        </w:rPr>
        <w:t xml:space="preserve"> </w:t>
      </w:r>
      <w:r w:rsidR="00935CF7">
        <w:rPr>
          <w:color w:val="000000"/>
          <w:sz w:val="28"/>
          <w:szCs w:val="28"/>
        </w:rPr>
        <w:t>от 27.07.2010 № 190-ФЗ «О теплоснабжении»</w:t>
      </w:r>
      <w:r w:rsidR="00F07CF2">
        <w:rPr>
          <w:color w:val="000000"/>
          <w:sz w:val="28"/>
          <w:szCs w:val="28"/>
        </w:rPr>
        <w:t xml:space="preserve"> </w:t>
      </w:r>
      <w:r w:rsidR="00C47225">
        <w:rPr>
          <w:color w:val="000000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</w:t>
      </w:r>
      <w:r w:rsidR="00935CF7">
        <w:rPr>
          <w:color w:val="000000"/>
          <w:sz w:val="28"/>
          <w:szCs w:val="28"/>
        </w:rPr>
        <w:t>зации форм проверочных листов», У</w:t>
      </w:r>
      <w:r w:rsidRPr="00567818">
        <w:rPr>
          <w:color w:val="000000"/>
          <w:sz w:val="28"/>
          <w:szCs w:val="28"/>
        </w:rPr>
        <w:t>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>Бардымского муниципального округа</w:t>
      </w:r>
      <w:r>
        <w:rPr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>Пермского кра</w:t>
      </w:r>
      <w:r>
        <w:rPr>
          <w:bCs/>
          <w:color w:val="000000"/>
          <w:sz w:val="28"/>
          <w:szCs w:val="28"/>
        </w:rPr>
        <w:t>я,</w:t>
      </w:r>
      <w:r w:rsidR="00935CF7">
        <w:rPr>
          <w:bCs/>
          <w:color w:val="000000"/>
          <w:sz w:val="28"/>
          <w:szCs w:val="28"/>
        </w:rPr>
        <w:t xml:space="preserve"> администрация</w:t>
      </w:r>
      <w:r w:rsidRPr="00D1324E">
        <w:rPr>
          <w:bCs/>
          <w:color w:val="000000"/>
          <w:sz w:val="28"/>
          <w:szCs w:val="28"/>
        </w:rPr>
        <w:t xml:space="preserve"> Бардымского муниципального округа</w:t>
      </w:r>
      <w:r w:rsidR="007C7A9F">
        <w:rPr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 xml:space="preserve"> </w:t>
      </w:r>
    </w:p>
    <w:p w:rsidR="0044298A" w:rsidRPr="00D1324E" w:rsidRDefault="0044298A" w:rsidP="0044298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ПОСТАНОВЛЯЕТ</w:t>
      </w:r>
      <w:r w:rsidRPr="00567818">
        <w:rPr>
          <w:sz w:val="28"/>
          <w:szCs w:val="28"/>
        </w:rPr>
        <w:t>:</w:t>
      </w:r>
    </w:p>
    <w:p w:rsidR="0044298A" w:rsidRPr="00567818" w:rsidRDefault="0044298A" w:rsidP="004429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форму проверочного листа, используемого при провед</w:t>
      </w:r>
      <w:r w:rsidR="009F7907">
        <w:rPr>
          <w:color w:val="000000"/>
          <w:sz w:val="28"/>
          <w:szCs w:val="28"/>
        </w:rPr>
        <w:t xml:space="preserve">ении проверки по муниципальному </w:t>
      </w:r>
      <w:r>
        <w:rPr>
          <w:color w:val="000000"/>
          <w:sz w:val="28"/>
          <w:szCs w:val="28"/>
        </w:rPr>
        <w:t>контролю</w:t>
      </w:r>
      <w:r w:rsidR="009F7907">
        <w:rPr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</w:t>
      </w:r>
      <w:r>
        <w:rPr>
          <w:color w:val="000000"/>
          <w:sz w:val="28"/>
          <w:szCs w:val="28"/>
        </w:rPr>
        <w:t xml:space="preserve"> Пермского края согласно</w:t>
      </w:r>
      <w:r w:rsidR="00EB69E6">
        <w:rPr>
          <w:color w:val="000000"/>
          <w:sz w:val="28"/>
          <w:szCs w:val="28"/>
        </w:rPr>
        <w:t xml:space="preserve"> приложению</w:t>
      </w:r>
      <w:r w:rsidR="00A8284D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44298A" w:rsidRDefault="0044298A" w:rsidP="00442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</w:t>
      </w:r>
      <w:r w:rsidRPr="00AD53CF">
        <w:rPr>
          <w:sz w:val="28"/>
          <w:szCs w:val="28"/>
        </w:rPr>
        <w:t xml:space="preserve">на официальном сайте Бардымского муниципального </w:t>
      </w:r>
      <w:r>
        <w:rPr>
          <w:sz w:val="28"/>
          <w:szCs w:val="28"/>
        </w:rPr>
        <w:t xml:space="preserve">округа </w:t>
      </w:r>
      <w:r w:rsidRPr="00AD53CF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барда.рф</w:t>
      </w:r>
      <w:r w:rsidRPr="00AD53CF">
        <w:rPr>
          <w:sz w:val="28"/>
          <w:szCs w:val="28"/>
        </w:rPr>
        <w:t>.</w:t>
      </w:r>
    </w:p>
    <w:p w:rsidR="00477F73" w:rsidRDefault="0044298A" w:rsidP="00F07C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подписания.</w:t>
      </w:r>
    </w:p>
    <w:p w:rsidR="009F7907" w:rsidRDefault="009F7907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8A" w:rsidRPr="00AD53CF" w:rsidRDefault="0044298A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постановления возложить на заместителя главы администрации Бардымского муниципального округа по развитию территорий Амирову В.Р.</w:t>
      </w:r>
    </w:p>
    <w:p w:rsidR="0044298A" w:rsidRDefault="0044298A" w:rsidP="0044298A">
      <w:pPr>
        <w:rPr>
          <w:sz w:val="28"/>
          <w:szCs w:val="28"/>
        </w:rPr>
      </w:pPr>
    </w:p>
    <w:p w:rsidR="00EB69E6" w:rsidRDefault="00EB69E6" w:rsidP="0044298A">
      <w:pPr>
        <w:rPr>
          <w:sz w:val="28"/>
          <w:szCs w:val="28"/>
        </w:rPr>
      </w:pPr>
    </w:p>
    <w:p w:rsidR="0044298A" w:rsidRPr="00EB69E6" w:rsidRDefault="0044298A" w:rsidP="00EB69E6">
      <w:pPr>
        <w:rPr>
          <w:b/>
          <w:color w:val="000000"/>
        </w:rPr>
      </w:pPr>
      <w:r w:rsidRPr="00567818">
        <w:rPr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A4241">
        <w:rPr>
          <w:bCs/>
          <w:color w:val="000000"/>
          <w:sz w:val="28"/>
          <w:szCs w:val="28"/>
        </w:rPr>
        <w:t>муниципального округа -</w:t>
      </w:r>
      <w:r w:rsidRPr="00AA4241">
        <w:rPr>
          <w:bCs/>
          <w:color w:val="000000"/>
          <w:sz w:val="28"/>
          <w:szCs w:val="28"/>
        </w:rPr>
        <w:br/>
        <w:t>глава администрации Бардымского</w:t>
      </w:r>
      <w:r w:rsidRPr="00AA4241">
        <w:rPr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Х.Г. </w:t>
      </w:r>
      <w:r w:rsidRPr="00AA4241">
        <w:rPr>
          <w:bCs/>
          <w:color w:val="000000"/>
          <w:sz w:val="28"/>
          <w:szCs w:val="28"/>
        </w:rPr>
        <w:t>Алапано</w:t>
      </w:r>
      <w:r>
        <w:rPr>
          <w:bCs/>
          <w:color w:val="000000"/>
          <w:sz w:val="28"/>
          <w:szCs w:val="28"/>
        </w:rPr>
        <w:t>в</w:t>
      </w:r>
      <w:r w:rsidR="00EB69E6">
        <w:t xml:space="preserve">                 </w:t>
      </w:r>
    </w:p>
    <w:p w:rsidR="00477F73" w:rsidRDefault="0018172B" w:rsidP="0018172B">
      <w:pPr>
        <w:tabs>
          <w:tab w:val="num" w:pos="200"/>
        </w:tabs>
        <w:outlineLvl w:val="0"/>
        <w:rPr>
          <w:sz w:val="28"/>
          <w:szCs w:val="28"/>
        </w:rPr>
      </w:pPr>
      <w:r w:rsidRPr="00EB69E6">
        <w:rPr>
          <w:sz w:val="28"/>
          <w:szCs w:val="28"/>
        </w:rPr>
        <w:t xml:space="preserve">                                                         </w:t>
      </w:r>
      <w:r w:rsidR="00EB69E6">
        <w:rPr>
          <w:sz w:val="28"/>
          <w:szCs w:val="28"/>
        </w:rPr>
        <w:t xml:space="preserve">                    </w:t>
      </w:r>
    </w:p>
    <w:p w:rsidR="00F07CF2" w:rsidRDefault="00F07CF2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F07CF2" w:rsidRDefault="00F07CF2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9F7907" w:rsidRDefault="009F790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DC3AE5" w:rsidRPr="00EB69E6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EB69E6" w:rsidRPr="00EB69E6">
        <w:rPr>
          <w:sz w:val="28"/>
          <w:szCs w:val="28"/>
        </w:rPr>
        <w:t xml:space="preserve">Приложение </w:t>
      </w:r>
    </w:p>
    <w:p w:rsidR="00DC3AE5" w:rsidRPr="00EB69E6" w:rsidRDefault="00CE2F5C" w:rsidP="00CE2F5C">
      <w:pPr>
        <w:ind w:left="4536"/>
        <w:rPr>
          <w:bCs/>
          <w:color w:val="000000"/>
          <w:sz w:val="28"/>
          <w:szCs w:val="28"/>
        </w:rPr>
      </w:pPr>
      <w:r w:rsidRPr="00EB69E6">
        <w:rPr>
          <w:color w:val="000000"/>
          <w:sz w:val="28"/>
          <w:szCs w:val="28"/>
        </w:rPr>
        <w:t xml:space="preserve">            </w:t>
      </w:r>
      <w:r w:rsidR="00EB69E6">
        <w:rPr>
          <w:color w:val="000000"/>
          <w:sz w:val="28"/>
          <w:szCs w:val="28"/>
        </w:rPr>
        <w:t>к</w:t>
      </w:r>
      <w:r w:rsidR="00EB69E6" w:rsidRPr="00EB69E6">
        <w:rPr>
          <w:color w:val="000000"/>
          <w:sz w:val="28"/>
          <w:szCs w:val="28"/>
        </w:rPr>
        <w:t xml:space="preserve"> постановлению администрации</w:t>
      </w:r>
      <w:r w:rsidR="00DD2958" w:rsidRPr="00EB69E6">
        <w:rPr>
          <w:bCs/>
          <w:color w:val="000000"/>
          <w:sz w:val="28"/>
          <w:szCs w:val="28"/>
        </w:rPr>
        <w:t xml:space="preserve"> </w:t>
      </w:r>
      <w:r w:rsidR="001F73CD" w:rsidRPr="00EB69E6">
        <w:rPr>
          <w:bCs/>
          <w:color w:val="000000"/>
          <w:sz w:val="28"/>
          <w:szCs w:val="28"/>
        </w:rPr>
        <w:br/>
      </w:r>
      <w:r w:rsidRPr="00EB69E6">
        <w:rPr>
          <w:bCs/>
          <w:color w:val="000000"/>
          <w:sz w:val="28"/>
          <w:szCs w:val="28"/>
        </w:rPr>
        <w:t xml:space="preserve">            </w:t>
      </w:r>
      <w:r w:rsidR="001F73CD" w:rsidRPr="00EB69E6">
        <w:rPr>
          <w:bCs/>
          <w:color w:val="000000"/>
          <w:sz w:val="28"/>
          <w:szCs w:val="28"/>
        </w:rPr>
        <w:t xml:space="preserve">Бардымского </w:t>
      </w:r>
      <w:r w:rsidR="00DD2958" w:rsidRPr="00EB69E6">
        <w:rPr>
          <w:bCs/>
          <w:color w:val="000000"/>
          <w:sz w:val="28"/>
          <w:szCs w:val="28"/>
        </w:rPr>
        <w:t xml:space="preserve">муниципального </w:t>
      </w:r>
      <w:r w:rsidRPr="00EB69E6">
        <w:rPr>
          <w:bCs/>
          <w:color w:val="000000"/>
          <w:sz w:val="28"/>
          <w:szCs w:val="28"/>
        </w:rPr>
        <w:t xml:space="preserve">округа     </w:t>
      </w:r>
    </w:p>
    <w:p w:rsidR="0086375A" w:rsidRPr="00EB69E6" w:rsidRDefault="0086375A" w:rsidP="00CE2F5C">
      <w:pPr>
        <w:ind w:left="4536"/>
        <w:rPr>
          <w:color w:val="000000"/>
          <w:sz w:val="28"/>
          <w:szCs w:val="28"/>
        </w:rPr>
      </w:pPr>
      <w:r w:rsidRPr="00EB69E6">
        <w:rPr>
          <w:bCs/>
          <w:color w:val="000000"/>
          <w:sz w:val="28"/>
          <w:szCs w:val="28"/>
        </w:rPr>
        <w:t xml:space="preserve">            </w:t>
      </w:r>
      <w:r w:rsidR="00EB69E6">
        <w:rPr>
          <w:sz w:val="28"/>
          <w:szCs w:val="28"/>
        </w:rPr>
        <w:t>от __________ 2022</w:t>
      </w:r>
      <w:r w:rsidR="00C22960" w:rsidRPr="00EB69E6">
        <w:rPr>
          <w:sz w:val="28"/>
          <w:szCs w:val="28"/>
        </w:rPr>
        <w:t xml:space="preserve"> № __</w:t>
      </w:r>
      <w:r w:rsidR="0018435E">
        <w:rPr>
          <w:sz w:val="28"/>
          <w:szCs w:val="28"/>
        </w:rPr>
        <w:t>__</w:t>
      </w:r>
      <w:r w:rsidR="00C22960" w:rsidRPr="00EB69E6">
        <w:rPr>
          <w:sz w:val="28"/>
          <w:szCs w:val="28"/>
        </w:rPr>
        <w:t>_</w:t>
      </w:r>
    </w:p>
    <w:p w:rsidR="00DC3AE5" w:rsidRPr="00B55AF7" w:rsidRDefault="00C22960" w:rsidP="00B55AF7">
      <w:pPr>
        <w:tabs>
          <w:tab w:val="num" w:pos="200"/>
        </w:tabs>
        <w:ind w:left="4536"/>
        <w:outlineLvl w:val="0"/>
      </w:pPr>
      <w:r>
        <w:t xml:space="preserve">                             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>Проверочный лист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>при проведении  муниципального</w:t>
      </w:r>
      <w:r w:rsidR="00F07CF2">
        <w:rPr>
          <w:b w:val="0"/>
        </w:rPr>
        <w:t xml:space="preserve"> </w:t>
      </w:r>
      <w:r w:rsidR="009F7907">
        <w:rPr>
          <w:b w:val="0"/>
          <w:color w:val="000000"/>
        </w:rPr>
        <w:t>контроля</w:t>
      </w:r>
      <w:r w:rsidR="009F7907" w:rsidRPr="009F7907">
        <w:rPr>
          <w:b w:val="0"/>
          <w:color w:val="00000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1. Наименование  органа  муниципального   контроля: </w:t>
      </w:r>
      <w:r w:rsidR="00EB69E6" w:rsidRPr="00B055C0">
        <w:rPr>
          <w:rFonts w:ascii="Times New Roman" w:hAnsi="Times New Roman" w:cs="Times New Roman"/>
          <w:sz w:val="28"/>
          <w:szCs w:val="28"/>
        </w:rPr>
        <w:t>администрация Бардымского муниципального округа Пермского края.</w:t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округа Пермского края</w:t>
      </w:r>
      <w:r w:rsidRPr="00B055C0">
        <w:rPr>
          <w:rFonts w:ascii="Times New Roman" w:hAnsi="Times New Roman" w:cs="Times New Roman"/>
          <w:sz w:val="28"/>
          <w:szCs w:val="28"/>
        </w:rPr>
        <w:t xml:space="preserve">  от __________________ №_________________.</w:t>
      </w:r>
      <w:r w:rsidRPr="00B055C0">
        <w:rPr>
          <w:rFonts w:ascii="Times New Roman" w:hAnsi="Times New Roman" w:cs="Times New Roman"/>
          <w:sz w:val="28"/>
          <w:szCs w:val="28"/>
        </w:rPr>
        <w:tab/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8172B" w:rsidRPr="00B055C0" w:rsidRDefault="0018172B" w:rsidP="0018172B">
      <w:pPr>
        <w:jc w:val="both"/>
        <w:rPr>
          <w:sz w:val="28"/>
          <w:szCs w:val="28"/>
        </w:rPr>
      </w:pPr>
      <w:r w:rsidRPr="00B055C0">
        <w:rPr>
          <w:sz w:val="28"/>
          <w:szCs w:val="28"/>
        </w:rPr>
        <w:t xml:space="preserve"> </w:t>
      </w:r>
      <w:r w:rsidR="00EB69E6" w:rsidRPr="00B055C0">
        <w:rPr>
          <w:sz w:val="28"/>
          <w:szCs w:val="28"/>
        </w:rPr>
        <w:tab/>
      </w:r>
      <w:r w:rsidRPr="00B055C0">
        <w:rPr>
          <w:sz w:val="28"/>
          <w:szCs w:val="28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8172B" w:rsidRDefault="0018172B" w:rsidP="00EB6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10. Список контрольных  вопросов,  отражающих содержание обязательных </w:t>
      </w:r>
      <w:r w:rsidRPr="00B055C0">
        <w:rPr>
          <w:rFonts w:ascii="Times New Roman" w:hAnsi="Times New Roman" w:cs="Times New Roman"/>
          <w:sz w:val="28"/>
          <w:szCs w:val="28"/>
        </w:rPr>
        <w:lastRenderedPageBreak/>
        <w:t>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2E3A3C" w:rsidRPr="00B055C0" w:rsidRDefault="002E3A3C" w:rsidP="00EB6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240"/>
        <w:gridCol w:w="2268"/>
        <w:gridCol w:w="425"/>
        <w:gridCol w:w="567"/>
        <w:gridCol w:w="1559"/>
        <w:gridCol w:w="1559"/>
      </w:tblGrid>
      <w:tr w:rsidR="002E3A3C" w:rsidRPr="001C67BF" w:rsidTr="00815C79">
        <w:trPr>
          <w:trHeight w:val="1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A3C" w:rsidRPr="002E3A3C" w:rsidRDefault="002E3A3C" w:rsidP="002E3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7C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3C" w:rsidRDefault="002E3A3C" w:rsidP="002E3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3C" w:rsidRPr="001C67BF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140F4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Осуществлялась ли организация обеспечения надежного теплоснабжения по</w:t>
            </w:r>
            <w:r w:rsidR="00965AE8">
              <w:rPr>
                <w:rFonts w:ascii="Times New Roman" w:hAnsi="Times New Roman" w:cs="Times New Roman"/>
                <w:sz w:val="28"/>
                <w:szCs w:val="28"/>
              </w:rPr>
              <w:t>требителей на территории округа,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</w:t>
            </w:r>
            <w:r w:rsidR="002E3A3C" w:rsidRPr="002E3A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965AE8" w:rsidRDefault="00965AE8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E8">
              <w:rPr>
                <w:rFonts w:ascii="Times New Roman" w:hAnsi="Times New Roman" w:cs="Times New Roman"/>
                <w:sz w:val="28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C" w:rsidRDefault="0017287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C" w:rsidRPr="0017287C" w:rsidRDefault="0017287C" w:rsidP="0017287C">
            <w:pPr>
              <w:jc w:val="center"/>
              <w:rPr>
                <w:sz w:val="28"/>
                <w:lang w:eastAsia="zh-CN"/>
              </w:rPr>
            </w:pPr>
            <w:r w:rsidRPr="0017287C">
              <w:rPr>
                <w:sz w:val="28"/>
                <w:lang w:eastAsia="zh-CN"/>
              </w:rPr>
              <w:t>2</w:t>
            </w:r>
          </w:p>
          <w:p w:rsidR="002E3A3C" w:rsidRPr="0017287C" w:rsidRDefault="002E3A3C" w:rsidP="0017287C">
            <w:pPr>
              <w:rPr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965AE8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  <w:r w:rsidR="002E3A3C" w:rsidRPr="002E3A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4D63D6" w:rsidRDefault="00965AE8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3D6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РФ от 02.08.2012 № 808 «Об организации теплоснабжения в Российской Фдерации и о внесении изменений в некоторые акты Правительства Российской Федерации», пункт 1 части 1 </w:t>
            </w:r>
            <w:r w:rsidRPr="004D63D6">
              <w:rPr>
                <w:rFonts w:ascii="Times New Roman" w:hAnsi="Times New Roman" w:cs="Times New Roman"/>
                <w:sz w:val="28"/>
              </w:rPr>
              <w:lastRenderedPageBreak/>
              <w:t xml:space="preserve">статьи 6 Федерального закона от 27.07.2010 № 190 </w:t>
            </w:r>
            <w:r w:rsidR="004D63D6" w:rsidRPr="004D63D6">
              <w:rPr>
                <w:rFonts w:ascii="Times New Roman" w:hAnsi="Times New Roman" w:cs="Times New Roman"/>
                <w:sz w:val="28"/>
              </w:rPr>
              <w:t>«О теплоснабжении»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4D63D6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Выполнены ли требования, установленные правилами оценки готовности территории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      </w:r>
            <w:r w:rsidR="002E3A3C" w:rsidRPr="002E3A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4D63D6" w:rsidP="004D63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3D6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РФ от 02.08.2012 № 808 «Об организации теплоснабжения в Российской Фдерации и о внесении изменений в некоторые акты Правительства Российской Федерации», </w:t>
            </w:r>
            <w:r>
              <w:rPr>
                <w:rFonts w:ascii="Times New Roman" w:hAnsi="Times New Roman" w:cs="Times New Roman"/>
                <w:sz w:val="28"/>
              </w:rPr>
              <w:t>статья</w:t>
            </w:r>
            <w:r w:rsidRPr="004D63D6">
              <w:rPr>
                <w:rFonts w:ascii="Times New Roman" w:hAnsi="Times New Roman" w:cs="Times New Roman"/>
                <w:sz w:val="28"/>
              </w:rPr>
              <w:t xml:space="preserve"> 6 Федерального закона от 27.07.2010 № 190 «О теплоснабжении»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4D63D6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</w:t>
            </w:r>
            <w:r w:rsidR="00DD17A5">
              <w:rPr>
                <w:rFonts w:ascii="Times New Roman" w:hAnsi="Times New Roman" w:cs="Times New Roman"/>
                <w:sz w:val="28"/>
                <w:szCs w:val="28"/>
              </w:rPr>
              <w:t>утвержденная схема теплоснабжения округа, в том числе присвоение статуса единой теплоснабжающей организацией</w:t>
            </w:r>
            <w:r w:rsidR="002E3A3C" w:rsidRPr="002E3A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DD17A5" w:rsidRDefault="00DD17A5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A5">
              <w:rPr>
                <w:rFonts w:ascii="Times New Roman" w:hAnsi="Times New Roman" w:cs="Times New Roman"/>
                <w:sz w:val="28"/>
              </w:rPr>
              <w:t>Статья 23.13 Федерального закона от 27.07.2010 № 190 «О теплоснабжении»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7A5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2E3A3C" w:rsidRDefault="00DD17A5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2E3A3C" w:rsidRDefault="00DD17A5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разногласия, возникшие между единой теплоснабжающей организацией и потребителем тепловой энергии при определении в договоре теплоснабжения значений параметров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17287C" w:rsidRDefault="00A21246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15 </w:t>
            </w:r>
            <w:r w:rsidRPr="00DD17A5">
              <w:rPr>
                <w:rFonts w:ascii="Times New Roman" w:hAnsi="Times New Roman" w:cs="Times New Roman"/>
                <w:sz w:val="28"/>
              </w:rPr>
              <w:t>Федерального закона от 27.07.2010 № 190 «О теплоснабжении»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1C67BF" w:rsidRDefault="00DD17A5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1C67BF" w:rsidRDefault="00DD17A5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1C67BF" w:rsidRDefault="00DD17A5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1C67BF" w:rsidRDefault="00DD17A5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lang w:eastAsia="en-US"/>
        </w:rPr>
        <w:t>"__" ________ 20__ г.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  <w:t xml:space="preserve">  (указывается дата  заполнения  проверочного листа)</w:t>
      </w:r>
    </w:p>
    <w:p w:rsidR="0018172B" w:rsidRPr="00B055C0" w:rsidRDefault="0018172B" w:rsidP="0018172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172B" w:rsidRPr="00B055C0" w:rsidRDefault="0018172B" w:rsidP="00B0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представителя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55C0">
        <w:rPr>
          <w:rFonts w:ascii="Times New Roman" w:hAnsi="Times New Roman" w:cs="Times New Roman"/>
          <w:szCs w:val="28"/>
        </w:rPr>
        <w:t>юридического лица, индивидуального предпринимателя)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лица,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55C0">
        <w:rPr>
          <w:rFonts w:ascii="Times New Roman" w:hAnsi="Times New Roman" w:cs="Times New Roman"/>
          <w:szCs w:val="28"/>
        </w:rPr>
        <w:t>проводящего  проверку и заполняющего проверочный лист)</w:t>
      </w:r>
    </w:p>
    <w:p w:rsidR="0018172B" w:rsidRPr="00B055C0" w:rsidRDefault="0018172B" w:rsidP="0018172B">
      <w:pPr>
        <w:pStyle w:val="3"/>
        <w:jc w:val="left"/>
      </w:pPr>
    </w:p>
    <w:p w:rsidR="0018172B" w:rsidRPr="00B055C0" w:rsidRDefault="0018172B" w:rsidP="00C41247">
      <w:pPr>
        <w:pStyle w:val="3"/>
      </w:pPr>
    </w:p>
    <w:p w:rsidR="0018172B" w:rsidRPr="00B055C0" w:rsidRDefault="0018172B" w:rsidP="00C41247">
      <w:pPr>
        <w:pStyle w:val="3"/>
      </w:pPr>
    </w:p>
    <w:p w:rsidR="004204C2" w:rsidRPr="00B055C0" w:rsidRDefault="004204C2" w:rsidP="0018172B">
      <w:pPr>
        <w:pStyle w:val="3"/>
        <w:jc w:val="left"/>
      </w:pPr>
    </w:p>
    <w:sectPr w:rsidR="004204C2" w:rsidRPr="00B055C0" w:rsidSect="00173342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46" w:rsidRDefault="00A21246" w:rsidP="00DC3AE5">
      <w:r>
        <w:separator/>
      </w:r>
    </w:p>
  </w:endnote>
  <w:endnote w:type="continuationSeparator" w:id="1">
    <w:p w:rsidR="00A21246" w:rsidRDefault="00A2124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46" w:rsidRDefault="00A21246" w:rsidP="00DC3AE5">
      <w:r>
        <w:separator/>
      </w:r>
    </w:p>
  </w:footnote>
  <w:footnote w:type="continuationSeparator" w:id="1">
    <w:p w:rsidR="00A21246" w:rsidRDefault="00A2124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46" w:rsidRDefault="00713B0E" w:rsidP="006F3350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21246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A21246" w:rsidRDefault="00A21246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46" w:rsidRDefault="00A21246">
    <w:pPr>
      <w:pStyle w:val="af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46" w:rsidRDefault="00A21246">
    <w:pPr>
      <w:pStyle w:val="af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5065E"/>
    <w:multiLevelType w:val="multilevel"/>
    <w:tmpl w:val="08EA5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550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546871B0"/>
    <w:multiLevelType w:val="multilevel"/>
    <w:tmpl w:val="6478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7B74BC9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7064B"/>
    <w:rsid w:val="000D66F3"/>
    <w:rsid w:val="000E7A4E"/>
    <w:rsid w:val="00101425"/>
    <w:rsid w:val="0011465C"/>
    <w:rsid w:val="00130711"/>
    <w:rsid w:val="00140F4C"/>
    <w:rsid w:val="0017287C"/>
    <w:rsid w:val="00173342"/>
    <w:rsid w:val="0018172B"/>
    <w:rsid w:val="0018435E"/>
    <w:rsid w:val="001B0A06"/>
    <w:rsid w:val="001F73CD"/>
    <w:rsid w:val="00200232"/>
    <w:rsid w:val="00235426"/>
    <w:rsid w:val="002503A2"/>
    <w:rsid w:val="002E3A3C"/>
    <w:rsid w:val="002F6911"/>
    <w:rsid w:val="003641D3"/>
    <w:rsid w:val="00386CEB"/>
    <w:rsid w:val="00387524"/>
    <w:rsid w:val="00397FA3"/>
    <w:rsid w:val="003B217D"/>
    <w:rsid w:val="003C45D2"/>
    <w:rsid w:val="003E1F52"/>
    <w:rsid w:val="004204C2"/>
    <w:rsid w:val="0044298A"/>
    <w:rsid w:val="00477F73"/>
    <w:rsid w:val="004C300C"/>
    <w:rsid w:val="004D0D4F"/>
    <w:rsid w:val="004D63D6"/>
    <w:rsid w:val="0052237C"/>
    <w:rsid w:val="00567818"/>
    <w:rsid w:val="00603DB5"/>
    <w:rsid w:val="00615E50"/>
    <w:rsid w:val="00641957"/>
    <w:rsid w:val="006674D3"/>
    <w:rsid w:val="00686E31"/>
    <w:rsid w:val="00693A96"/>
    <w:rsid w:val="006B3DF2"/>
    <w:rsid w:val="006D3C99"/>
    <w:rsid w:val="006D459F"/>
    <w:rsid w:val="006E16A7"/>
    <w:rsid w:val="006F3350"/>
    <w:rsid w:val="006F720E"/>
    <w:rsid w:val="007027C1"/>
    <w:rsid w:val="00702B6D"/>
    <w:rsid w:val="00707ED8"/>
    <w:rsid w:val="00713B0E"/>
    <w:rsid w:val="0075118A"/>
    <w:rsid w:val="007560D0"/>
    <w:rsid w:val="0075714D"/>
    <w:rsid w:val="00784D03"/>
    <w:rsid w:val="007930FA"/>
    <w:rsid w:val="007B5988"/>
    <w:rsid w:val="007C7A9F"/>
    <w:rsid w:val="007E6B4D"/>
    <w:rsid w:val="00806DD9"/>
    <w:rsid w:val="00815C79"/>
    <w:rsid w:val="00841B98"/>
    <w:rsid w:val="0085003B"/>
    <w:rsid w:val="0086375A"/>
    <w:rsid w:val="008A3A49"/>
    <w:rsid w:val="008A5DA9"/>
    <w:rsid w:val="008A7629"/>
    <w:rsid w:val="008C6C68"/>
    <w:rsid w:val="008D6385"/>
    <w:rsid w:val="008D702E"/>
    <w:rsid w:val="008D708A"/>
    <w:rsid w:val="008D7FAB"/>
    <w:rsid w:val="008F43EE"/>
    <w:rsid w:val="00935631"/>
    <w:rsid w:val="00935CF7"/>
    <w:rsid w:val="00942F9A"/>
    <w:rsid w:val="009432E2"/>
    <w:rsid w:val="009614D7"/>
    <w:rsid w:val="00965AE8"/>
    <w:rsid w:val="009B4914"/>
    <w:rsid w:val="009C62DD"/>
    <w:rsid w:val="009D07EB"/>
    <w:rsid w:val="009F7907"/>
    <w:rsid w:val="00A01196"/>
    <w:rsid w:val="00A03FEF"/>
    <w:rsid w:val="00A11C24"/>
    <w:rsid w:val="00A17385"/>
    <w:rsid w:val="00A21246"/>
    <w:rsid w:val="00A24156"/>
    <w:rsid w:val="00A37621"/>
    <w:rsid w:val="00A8284D"/>
    <w:rsid w:val="00AA4241"/>
    <w:rsid w:val="00AD766C"/>
    <w:rsid w:val="00B055C0"/>
    <w:rsid w:val="00B25482"/>
    <w:rsid w:val="00B34735"/>
    <w:rsid w:val="00B55AF7"/>
    <w:rsid w:val="00B647FB"/>
    <w:rsid w:val="00B77A11"/>
    <w:rsid w:val="00BA79B4"/>
    <w:rsid w:val="00BB4304"/>
    <w:rsid w:val="00BB5F48"/>
    <w:rsid w:val="00BC32B2"/>
    <w:rsid w:val="00BD47C1"/>
    <w:rsid w:val="00BF318E"/>
    <w:rsid w:val="00C22960"/>
    <w:rsid w:val="00C30ED5"/>
    <w:rsid w:val="00C41247"/>
    <w:rsid w:val="00C47225"/>
    <w:rsid w:val="00C81B9C"/>
    <w:rsid w:val="00CB22A7"/>
    <w:rsid w:val="00CE1CFE"/>
    <w:rsid w:val="00CE2F5C"/>
    <w:rsid w:val="00D00A75"/>
    <w:rsid w:val="00D0616F"/>
    <w:rsid w:val="00D1324E"/>
    <w:rsid w:val="00D501A2"/>
    <w:rsid w:val="00DB4D94"/>
    <w:rsid w:val="00DC3AE5"/>
    <w:rsid w:val="00DD17A5"/>
    <w:rsid w:val="00DD2958"/>
    <w:rsid w:val="00DE3ECB"/>
    <w:rsid w:val="00DE4E9B"/>
    <w:rsid w:val="00E018CD"/>
    <w:rsid w:val="00EA0AFC"/>
    <w:rsid w:val="00EA4B9C"/>
    <w:rsid w:val="00EB69E6"/>
    <w:rsid w:val="00EF0ABD"/>
    <w:rsid w:val="00F07CF2"/>
    <w:rsid w:val="00F6074C"/>
    <w:rsid w:val="00F6467C"/>
    <w:rsid w:val="00FA534A"/>
    <w:rsid w:val="00FD0D81"/>
    <w:rsid w:val="00FD5E52"/>
    <w:rsid w:val="00FE18D9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B0A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Title"/>
    <w:basedOn w:val="a"/>
    <w:link w:val="a8"/>
    <w:qFormat/>
    <w:rsid w:val="001B0A06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1B0A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4">
    <w:name w:val="List Paragraph"/>
    <w:basedOn w:val="a"/>
    <w:uiPriority w:val="34"/>
    <w:qFormat/>
    <w:rsid w:val="00CE1CFE"/>
    <w:pPr>
      <w:ind w:left="720"/>
      <w:contextualSpacing/>
    </w:pPr>
  </w:style>
  <w:style w:type="table" w:styleId="aff5">
    <w:name w:val="Table Grid"/>
    <w:basedOn w:val="a2"/>
    <w:uiPriority w:val="39"/>
    <w:rsid w:val="00C4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BCBC-1B39-4742-B4BD-BBF02695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окс12</cp:lastModifiedBy>
  <cp:revision>46</cp:revision>
  <cp:lastPrinted>2022-02-01T06:43:00Z</cp:lastPrinted>
  <dcterms:created xsi:type="dcterms:W3CDTF">2021-08-23T11:13:00Z</dcterms:created>
  <dcterms:modified xsi:type="dcterms:W3CDTF">2022-02-02T10:34:00Z</dcterms:modified>
</cp:coreProperties>
</file>