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-386715</wp:posOffset>
            </wp:positionV>
            <wp:extent cx="790575" cy="7905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2A5905" w:rsidRDefault="002A5905" w:rsidP="00127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2920A0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8F0E4E">
        <w:rPr>
          <w:rFonts w:ascii="Times New Roman" w:hAnsi="Times New Roman"/>
          <w:sz w:val="28"/>
          <w:szCs w:val="28"/>
        </w:rPr>
        <w:t>ТРЕТЬЕ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2920A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118F6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118F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</w:t>
      </w:r>
      <w:r w:rsidR="0012786B">
        <w:rPr>
          <w:rFonts w:ascii="Times New Roman" w:hAnsi="Times New Roman"/>
          <w:sz w:val="28"/>
          <w:szCs w:val="28"/>
        </w:rPr>
        <w:tab/>
      </w:r>
      <w:r w:rsidR="0012786B">
        <w:rPr>
          <w:rFonts w:ascii="Times New Roman" w:hAnsi="Times New Roman"/>
          <w:sz w:val="28"/>
          <w:szCs w:val="28"/>
        </w:rPr>
        <w:tab/>
      </w:r>
      <w:r w:rsidR="0012786B">
        <w:rPr>
          <w:rFonts w:ascii="Times New Roman" w:hAnsi="Times New Roman"/>
          <w:sz w:val="28"/>
          <w:szCs w:val="28"/>
        </w:rPr>
        <w:tab/>
      </w:r>
      <w:r w:rsidR="0012786B">
        <w:rPr>
          <w:rFonts w:ascii="Times New Roman" w:hAnsi="Times New Roman"/>
          <w:sz w:val="28"/>
          <w:szCs w:val="28"/>
        </w:rPr>
        <w:tab/>
      </w:r>
      <w:r w:rsidR="0012786B">
        <w:rPr>
          <w:rFonts w:ascii="Times New Roman" w:hAnsi="Times New Roman"/>
          <w:sz w:val="28"/>
          <w:szCs w:val="28"/>
        </w:rPr>
        <w:tab/>
      </w:r>
      <w:r w:rsidR="0012786B">
        <w:rPr>
          <w:rFonts w:ascii="Times New Roman" w:hAnsi="Times New Roman"/>
          <w:sz w:val="28"/>
          <w:szCs w:val="28"/>
        </w:rPr>
        <w:tab/>
      </w:r>
      <w:r w:rsidR="0012786B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 xml:space="preserve">№ </w:t>
      </w:r>
      <w:r w:rsidR="0012786B">
        <w:rPr>
          <w:rFonts w:ascii="Times New Roman" w:hAnsi="Times New Roman"/>
          <w:sz w:val="28"/>
          <w:szCs w:val="28"/>
        </w:rPr>
        <w:t>456</w:t>
      </w:r>
    </w:p>
    <w:p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 в п</w:t>
      </w:r>
      <w:r w:rsidRPr="009728AA">
        <w:rPr>
          <w:rFonts w:ascii="Times New Roman" w:eastAsia="Times New Roman" w:hAnsi="Times New Roman"/>
          <w:b/>
          <w:sz w:val="28"/>
          <w:szCs w:val="28"/>
        </w:rPr>
        <w:t>рогнозн</w:t>
      </w:r>
      <w:r>
        <w:rPr>
          <w:rFonts w:ascii="Times New Roman" w:eastAsia="Times New Roman" w:hAnsi="Times New Roman"/>
          <w:b/>
          <w:sz w:val="28"/>
          <w:szCs w:val="28"/>
        </w:rPr>
        <w:t>ый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план </w:t>
      </w: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9728AA">
        <w:rPr>
          <w:rFonts w:ascii="Times New Roman" w:eastAsia="Times New Roman" w:hAnsi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 решением </w:t>
      </w:r>
    </w:p>
    <w:p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Пермского края от 21.10.2020 № 36</w:t>
      </w:r>
    </w:p>
    <w:p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2920A0" w:rsidP="002920A0">
      <w:pPr>
        <w:pStyle w:val="ab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</w:t>
      </w:r>
      <w:r>
        <w:rPr>
          <w:b w:val="0"/>
          <w:szCs w:val="28"/>
        </w:rPr>
        <w:t xml:space="preserve">аконами от 21.12.2001 № 178-ФЗ                         </w:t>
      </w:r>
      <w:r w:rsidRPr="00AE0EEA">
        <w:rPr>
          <w:b w:val="0"/>
          <w:szCs w:val="28"/>
        </w:rPr>
        <w:t xml:space="preserve">«О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Pr="00AE0EEA">
        <w:rPr>
          <w:b w:val="0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 Пермского края, Дума Бардымского муниципального округа</w:t>
      </w:r>
    </w:p>
    <w:p w:rsidR="002920A0" w:rsidRPr="00AF615D" w:rsidRDefault="002920A0" w:rsidP="002920A0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:rsidR="002920A0" w:rsidRDefault="002920A0" w:rsidP="002920A0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 w:rsidRPr="00F66D94">
        <w:rPr>
          <w:rFonts w:ascii="Times New Roman" w:eastAsia="Times New Roman" w:hAnsi="Times New Roman"/>
          <w:sz w:val="28"/>
          <w:szCs w:val="28"/>
        </w:rPr>
        <w:t>прогнозный план приватизации муниципального имущес</w:t>
      </w:r>
      <w:r>
        <w:rPr>
          <w:rFonts w:ascii="Times New Roman" w:eastAsia="Times New Roman" w:hAnsi="Times New Roman"/>
          <w:sz w:val="28"/>
          <w:szCs w:val="28"/>
        </w:rPr>
        <w:t>тва Бардымского муниципального округа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F66D94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 xml:space="preserve">3 годы, утвержденный решением Думы Бардымского муниципального округа Пермского края от 21.10.2020 № 36, изложив его в редакции, согласно приложению к настоящему </w:t>
      </w:r>
      <w:r w:rsidR="0012786B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ешению.</w:t>
      </w:r>
    </w:p>
    <w:p w:rsidR="002920A0" w:rsidRPr="007113AF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786B">
        <w:rPr>
          <w:rFonts w:ascii="Times New Roman" w:hAnsi="Times New Roman"/>
          <w:sz w:val="28"/>
          <w:szCs w:val="28"/>
        </w:rPr>
        <w:t>Опубликовать настоящее р</w:t>
      </w:r>
      <w:r w:rsidRPr="007113AF">
        <w:rPr>
          <w:rFonts w:ascii="Times New Roman" w:hAnsi="Times New Roman"/>
          <w:sz w:val="28"/>
          <w:szCs w:val="28"/>
        </w:rPr>
        <w:t xml:space="preserve">ешение в газете «Тан» («Рассвет») и </w:t>
      </w:r>
      <w:r w:rsidR="0012786B">
        <w:rPr>
          <w:rFonts w:ascii="Times New Roman" w:hAnsi="Times New Roman"/>
          <w:sz w:val="28"/>
          <w:szCs w:val="28"/>
        </w:rPr>
        <w:t xml:space="preserve">разместить </w:t>
      </w:r>
      <w:r w:rsidRPr="007113AF">
        <w:rPr>
          <w:rFonts w:ascii="Times New Roman" w:hAnsi="Times New Roman"/>
          <w:sz w:val="28"/>
          <w:szCs w:val="28"/>
        </w:rPr>
        <w:t>на официальном сайте Бардымского муниципал</w:t>
      </w:r>
      <w:r>
        <w:rPr>
          <w:rFonts w:ascii="Times New Roman" w:hAnsi="Times New Roman"/>
          <w:sz w:val="28"/>
          <w:szCs w:val="28"/>
        </w:rPr>
        <w:t xml:space="preserve">ьного округа </w:t>
      </w:r>
      <w:r w:rsidR="0012786B">
        <w:rPr>
          <w:rFonts w:ascii="Times New Roman" w:hAnsi="Times New Roman"/>
          <w:sz w:val="28"/>
          <w:szCs w:val="28"/>
        </w:rPr>
        <w:t xml:space="preserve">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20A0" w:rsidRPr="00F66D94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20A0" w:rsidRPr="00F66D94" w:rsidRDefault="002920A0" w:rsidP="00292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t xml:space="preserve">4. Контроль исполнения </w:t>
      </w:r>
      <w:r w:rsidR="0012786B">
        <w:rPr>
          <w:rFonts w:ascii="Times New Roman" w:eastAsia="Times New Roman" w:hAnsi="Times New Roman" w:cs="Arial"/>
          <w:sz w:val="28"/>
          <w:szCs w:val="28"/>
        </w:rPr>
        <w:t xml:space="preserve">настоящего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решения возложить на председателя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по бюджету, налоговой политике и финансам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Р.Р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:rsidR="002920A0" w:rsidRPr="00BD7DEF" w:rsidRDefault="002920A0" w:rsidP="002920A0">
      <w:pPr>
        <w:pStyle w:val="a7"/>
        <w:rPr>
          <w:rFonts w:ascii="Times New Roman" w:hAnsi="Times New Roman"/>
          <w:sz w:val="28"/>
          <w:szCs w:val="28"/>
        </w:rPr>
      </w:pP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8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И.Р.</w:t>
      </w:r>
      <w:r w:rsidR="0012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Х.Г.</w:t>
      </w:r>
      <w:r w:rsidR="0012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12786B" w:rsidRDefault="0012786B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20A0" w:rsidRDefault="0012786B" w:rsidP="005B5DD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26.10.2022</w:t>
      </w:r>
    </w:p>
    <w:p w:rsidR="002920A0" w:rsidRDefault="002920A0" w:rsidP="005B5DD2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</w:t>
      </w:r>
    </w:p>
    <w:p w:rsidR="005B5DD2" w:rsidRDefault="002920A0" w:rsidP="005B5DD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к решению</w:t>
      </w:r>
      <w:r w:rsidRPr="000D5429">
        <w:rPr>
          <w:rFonts w:ascii="Times New Roman" w:eastAsia="Times New Roman" w:hAnsi="Times New Roman"/>
          <w:sz w:val="20"/>
          <w:szCs w:val="20"/>
        </w:rPr>
        <w:t xml:space="preserve"> Думы</w:t>
      </w:r>
    </w:p>
    <w:p w:rsidR="002920A0" w:rsidRPr="000D5429" w:rsidRDefault="002920A0" w:rsidP="005B5DD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Бардымского муниципального округа</w:t>
      </w:r>
    </w:p>
    <w:p w:rsidR="002920A0" w:rsidRPr="000D5429" w:rsidRDefault="002920A0" w:rsidP="005B5DD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="005B5DD2">
        <w:rPr>
          <w:rFonts w:ascii="Times New Roman" w:eastAsia="Times New Roman" w:hAnsi="Times New Roman"/>
          <w:sz w:val="20"/>
          <w:szCs w:val="20"/>
        </w:rPr>
        <w:t>о</w:t>
      </w:r>
      <w:r w:rsidRPr="000D5429">
        <w:rPr>
          <w:rFonts w:ascii="Times New Roman" w:eastAsia="Times New Roman" w:hAnsi="Times New Roman"/>
          <w:sz w:val="20"/>
          <w:szCs w:val="20"/>
        </w:rPr>
        <w:t>т</w:t>
      </w:r>
      <w:r w:rsidR="005B5DD2">
        <w:rPr>
          <w:rFonts w:ascii="Times New Roman" w:eastAsia="Times New Roman" w:hAnsi="Times New Roman"/>
          <w:sz w:val="20"/>
          <w:szCs w:val="20"/>
        </w:rPr>
        <w:t xml:space="preserve"> 26.</w:t>
      </w:r>
      <w:r w:rsidR="00D2067D">
        <w:rPr>
          <w:rFonts w:ascii="Times New Roman" w:eastAsia="Times New Roman" w:hAnsi="Times New Roman"/>
          <w:sz w:val="20"/>
          <w:szCs w:val="20"/>
        </w:rPr>
        <w:t>10</w:t>
      </w:r>
      <w:r w:rsidRPr="000D5429">
        <w:rPr>
          <w:rFonts w:ascii="Times New Roman" w:eastAsia="Times New Roman" w:hAnsi="Times New Roman"/>
          <w:sz w:val="20"/>
          <w:szCs w:val="20"/>
        </w:rPr>
        <w:t>.202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0D5429">
        <w:rPr>
          <w:rFonts w:ascii="Times New Roman" w:eastAsia="Times New Roman" w:hAnsi="Times New Roman"/>
          <w:sz w:val="20"/>
          <w:szCs w:val="20"/>
        </w:rPr>
        <w:t xml:space="preserve"> № </w:t>
      </w:r>
      <w:r w:rsidR="005B5DD2">
        <w:rPr>
          <w:rFonts w:ascii="Times New Roman" w:eastAsia="Times New Roman" w:hAnsi="Times New Roman"/>
          <w:sz w:val="20"/>
          <w:szCs w:val="20"/>
        </w:rPr>
        <w:t>456</w:t>
      </w:r>
    </w:p>
    <w:p w:rsidR="002920A0" w:rsidRPr="000D5429" w:rsidRDefault="002920A0" w:rsidP="005B5DD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ПРОГНОЗНЫЙ ПЛАН</w:t>
      </w:r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приватизации муниципального имущества Бардымского муниципального округа</w:t>
      </w:r>
    </w:p>
    <w:p w:rsidR="002920A0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на 2021-2023  годы</w:t>
      </w:r>
    </w:p>
    <w:p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2406"/>
        <w:gridCol w:w="2555"/>
        <w:gridCol w:w="1273"/>
        <w:gridCol w:w="1986"/>
        <w:gridCol w:w="1844"/>
      </w:tblGrid>
      <w:tr w:rsidR="002920A0" w:rsidRPr="00560EFC" w:rsidTr="000C4370">
        <w:trPr>
          <w:trHeight w:val="29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Наименование и характеристика  объекта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с земельным участком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Сроки приватизации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Прогнозируемая сумма от продажи, руб.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Действительная сумма по оценочным документам</w:t>
            </w:r>
          </w:p>
        </w:tc>
      </w:tr>
      <w:tr w:rsidR="002920A0" w:rsidRPr="00560EFC" w:rsidTr="000C4370">
        <w:trPr>
          <w:trHeight w:val="29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1-этажное кирпичное здание (лит.А), гараж (лит.Г), общая площадь 97,3 кв.м., назначение - лыжная база, адрес: 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с.Сараши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д.44 "а"с земельным участком площадью 983 кв.м. с кадастровым номером 59:13:0460112:39</w:t>
            </w:r>
          </w:p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с.Сараши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д.44 "а"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2920A0" w:rsidRPr="00560EFC" w:rsidTr="000C4370">
        <w:trPr>
          <w:trHeight w:val="1709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арочное строение, 548,5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здание 17а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</w:tr>
      <w:tr w:rsidR="002920A0" w:rsidRPr="00560EFC" w:rsidTr="000C4370">
        <w:trPr>
          <w:trHeight w:val="1677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здание, котельная, 196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здание 17б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190 000,00</w:t>
            </w:r>
          </w:p>
        </w:tc>
      </w:tr>
      <w:tr w:rsidR="002920A0" w:rsidRPr="00560EFC" w:rsidTr="000C4370">
        <w:trPr>
          <w:trHeight w:val="1843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арочное строение, 575,4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здание 2б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</w:tr>
      <w:tr w:rsidR="002920A0" w:rsidRPr="00560EFC" w:rsidTr="000C4370">
        <w:trPr>
          <w:trHeight w:val="1260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1-этажное нежилое здание -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автогараж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408,1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д.Кудаш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д.63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</w:tr>
      <w:tr w:rsidR="002920A0" w:rsidRPr="00560EFC" w:rsidTr="000C4370">
        <w:trPr>
          <w:trHeight w:val="1549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 этажное нежилое здание, конный двор, 857,2 кв.м.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с.Березники, ул.Молодежная, здание 23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</w:tr>
      <w:tr w:rsidR="002920A0" w:rsidRPr="00560EFC" w:rsidTr="000C4370">
        <w:trPr>
          <w:trHeight w:val="1549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здание, конный двор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>, ул.Ленина, здание 17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1-этажное нежилое здание, арочное строение с земельным участком площадью 4563 кв.м. кадастровый номер земельного участка 59:13:0100105:237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Березниковское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с.Березники, ул.Солнечная, здание 2е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Распределительный газопровод микрорайона «Юбилейный» в с. Барда Пермского края с газовыми вводами в жилые дома 16 787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район,с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арда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10 771 322,57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10 771 322,57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юзяньБардымского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 с газовыми вводами в жилые дома 9 798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район,д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>юзянь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6 279 795,91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6 279 795,91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Подвод газопровода низкого давления к жилым домам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Краснояр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1, Бардымского </w:t>
            </w:r>
            <w:proofErr w:type="gramStart"/>
            <w:r w:rsidRPr="00560EFC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gram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Пермского края  2 629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с.Краснояр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1 686 889,08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1 686 889,08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Распределительные газопроводы с. 1-Краснояр Бардымского района Пермского края с газовыми вводами в жилые дома 2 этап. 28 692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с.Краснояр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18 410 126,12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18 410 126,12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с.БрюзлиБардымского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 с газовыми вводами в жилые дома 10 982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с.Брюзли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7 046 563,68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7 046 563,68</w:t>
            </w:r>
          </w:p>
        </w:tc>
      </w:tr>
      <w:tr w:rsidR="002920A0" w:rsidRPr="00560EFC" w:rsidTr="000C4370">
        <w:trPr>
          <w:trHeight w:val="1541"/>
          <w:jc w:val="center"/>
        </w:trPr>
        <w:tc>
          <w:tcPr>
            <w:tcW w:w="428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6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д.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СултанайБардымского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 с газовыми вводами в жилые дома, общая протяженность 12 978 м.</w:t>
            </w:r>
          </w:p>
        </w:tc>
        <w:tc>
          <w:tcPr>
            <w:tcW w:w="2555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560EFC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60EFC">
              <w:rPr>
                <w:rFonts w:ascii="Times New Roman" w:hAnsi="Times New Roman"/>
                <w:sz w:val="20"/>
                <w:szCs w:val="20"/>
              </w:rPr>
              <w:t>д.Султанай</w:t>
            </w:r>
            <w:proofErr w:type="spellEnd"/>
          </w:p>
        </w:tc>
        <w:tc>
          <w:tcPr>
            <w:tcW w:w="1273" w:type="dxa"/>
          </w:tcPr>
          <w:p w:rsidR="002920A0" w:rsidRPr="00560EFC" w:rsidRDefault="002920A0" w:rsidP="000C437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EF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8 327 290,42</w:t>
            </w:r>
          </w:p>
        </w:tc>
        <w:tc>
          <w:tcPr>
            <w:tcW w:w="1844" w:type="dxa"/>
          </w:tcPr>
          <w:p w:rsidR="002920A0" w:rsidRPr="00560EFC" w:rsidRDefault="002920A0" w:rsidP="000C4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EFC">
              <w:rPr>
                <w:rFonts w:ascii="Times New Roman" w:eastAsia="Times New Roman" w:hAnsi="Times New Roman"/>
                <w:sz w:val="20"/>
                <w:szCs w:val="20"/>
              </w:rPr>
              <w:t>8 327 290,42</w:t>
            </w:r>
          </w:p>
        </w:tc>
      </w:tr>
      <w:tr w:rsidR="00266A7D" w:rsidRPr="004566E2" w:rsidTr="000C4370">
        <w:trPr>
          <w:trHeight w:val="1541"/>
          <w:jc w:val="center"/>
        </w:trPr>
        <w:tc>
          <w:tcPr>
            <w:tcW w:w="428" w:type="dxa"/>
          </w:tcPr>
          <w:p w:rsidR="00266A7D" w:rsidRPr="004566E2" w:rsidRDefault="00266A7D" w:rsidP="00266A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6" w:type="dxa"/>
          </w:tcPr>
          <w:p w:rsidR="00266A7D" w:rsidRPr="004566E2" w:rsidRDefault="00266A7D" w:rsidP="00266A7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66E2">
              <w:rPr>
                <w:rFonts w:ascii="Times New Roman" w:hAnsi="Times New Roman"/>
                <w:bCs/>
                <w:sz w:val="20"/>
                <w:szCs w:val="20"/>
              </w:rPr>
              <w:t>Распределительные газопроводы ул</w:t>
            </w:r>
            <w:proofErr w:type="gramStart"/>
            <w:r w:rsidRPr="004566E2">
              <w:rPr>
                <w:rFonts w:ascii="Times New Roman" w:hAnsi="Times New Roman"/>
                <w:bCs/>
                <w:sz w:val="20"/>
                <w:szCs w:val="20"/>
              </w:rPr>
              <w:t>.Ч</w:t>
            </w:r>
            <w:proofErr w:type="gramEnd"/>
            <w:r w:rsidRPr="004566E2">
              <w:rPr>
                <w:rFonts w:ascii="Times New Roman" w:hAnsi="Times New Roman"/>
                <w:bCs/>
                <w:sz w:val="20"/>
                <w:szCs w:val="20"/>
              </w:rPr>
              <w:t xml:space="preserve">калова, пер.Чкалова, ул.Чапаева, ул.Заречная, ул.Гайны, ул.Суворова, </w:t>
            </w:r>
            <w:proofErr w:type="spellStart"/>
            <w:r w:rsidRPr="004566E2">
              <w:rPr>
                <w:rFonts w:ascii="Times New Roman" w:hAnsi="Times New Roman"/>
                <w:bCs/>
                <w:sz w:val="20"/>
                <w:szCs w:val="20"/>
              </w:rPr>
              <w:t>ул.Ленинас.Барда</w:t>
            </w:r>
            <w:proofErr w:type="spellEnd"/>
            <w:r w:rsidRPr="004566E2">
              <w:rPr>
                <w:rFonts w:ascii="Times New Roman" w:hAnsi="Times New Roman"/>
                <w:bCs/>
                <w:sz w:val="20"/>
                <w:szCs w:val="20"/>
              </w:rPr>
              <w:t xml:space="preserve"> Пермского края с газовыми подводами к </w:t>
            </w:r>
            <w:r w:rsidRPr="004566E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жилым домам, кадастровый номер 59:13:0000000:4055, протяженность  6359 м. </w:t>
            </w:r>
          </w:p>
          <w:p w:rsidR="00266A7D" w:rsidRPr="004566E2" w:rsidRDefault="00266A7D" w:rsidP="00266A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266A7D" w:rsidRPr="004566E2" w:rsidRDefault="00266A7D" w:rsidP="00266A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266A7D" w:rsidRPr="004566E2" w:rsidRDefault="00266A7D" w:rsidP="00E33E3D">
            <w:pPr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202</w:t>
            </w:r>
            <w:r w:rsidR="00E33E3D" w:rsidRPr="004566E2">
              <w:rPr>
                <w:rFonts w:ascii="Times New Roman" w:hAnsi="Times New Roman"/>
                <w:sz w:val="20"/>
                <w:szCs w:val="20"/>
              </w:rPr>
              <w:t>2</w:t>
            </w:r>
            <w:r w:rsidRPr="004566E2">
              <w:rPr>
                <w:rFonts w:ascii="Times New Roman" w:hAnsi="Times New Roman"/>
                <w:sz w:val="20"/>
                <w:szCs w:val="20"/>
              </w:rPr>
              <w:t>-2023</w:t>
            </w:r>
          </w:p>
        </w:tc>
        <w:tc>
          <w:tcPr>
            <w:tcW w:w="1986" w:type="dxa"/>
          </w:tcPr>
          <w:p w:rsidR="00266A7D" w:rsidRPr="004566E2" w:rsidRDefault="00266A7D" w:rsidP="00266A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4 284 240,00</w:t>
            </w:r>
          </w:p>
        </w:tc>
        <w:tc>
          <w:tcPr>
            <w:tcW w:w="1844" w:type="dxa"/>
          </w:tcPr>
          <w:p w:rsidR="00266A7D" w:rsidRPr="004566E2" w:rsidRDefault="00266A7D" w:rsidP="00266A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4 284 240,00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Газопровод низкого давления по ул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>вердлова в с.Барда Пермского края, кадастровый номер 59:13:0000000:3313, протяженность  358 м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241 200,00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241 200,00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Газопровод высокого давления к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с.АклушиБардымского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края, кадастровый номер 59:13:0000000:3346, протяженность 615 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с.Аклуши</w:t>
            </w:r>
            <w:proofErr w:type="spellEnd"/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414 340,00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414 340,00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6E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66E2">
              <w:rPr>
                <w:rFonts w:ascii="Times New Roman" w:hAnsi="Times New Roman"/>
                <w:b/>
                <w:sz w:val="20"/>
                <w:szCs w:val="20"/>
              </w:rPr>
              <w:t xml:space="preserve">Распределительные газопроводы в </w:t>
            </w:r>
            <w:proofErr w:type="spellStart"/>
            <w:r w:rsidRPr="004566E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4566E2">
              <w:rPr>
                <w:rFonts w:ascii="Times New Roman" w:hAnsi="Times New Roman"/>
                <w:b/>
                <w:sz w:val="20"/>
                <w:szCs w:val="20"/>
              </w:rPr>
              <w:t>.Б</w:t>
            </w:r>
            <w:proofErr w:type="gramEnd"/>
            <w:r w:rsidRPr="004566E2">
              <w:rPr>
                <w:rFonts w:ascii="Times New Roman" w:hAnsi="Times New Roman"/>
                <w:b/>
                <w:sz w:val="20"/>
                <w:szCs w:val="20"/>
              </w:rPr>
              <w:t>атырбайБардымского</w:t>
            </w:r>
            <w:proofErr w:type="spellEnd"/>
            <w:r w:rsidRPr="004566E2">
              <w:rPr>
                <w:rFonts w:ascii="Times New Roman" w:hAnsi="Times New Roman"/>
                <w:b/>
                <w:sz w:val="20"/>
                <w:szCs w:val="20"/>
              </w:rPr>
              <w:t xml:space="preserve"> района Пермского края с газовыми  вводами в жилые дома, кадастровый номер 59:13:0000000:3361, протяженность 5 094 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6E2">
              <w:rPr>
                <w:rFonts w:ascii="Times New Roman" w:hAnsi="Times New Roman"/>
                <w:b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b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566E2">
              <w:rPr>
                <w:rFonts w:ascii="Times New Roman" w:hAnsi="Times New Roman"/>
                <w:b/>
                <w:sz w:val="20"/>
                <w:szCs w:val="20"/>
              </w:rPr>
              <w:t>д.Батырбай</w:t>
            </w:r>
            <w:proofErr w:type="spellEnd"/>
          </w:p>
        </w:tc>
        <w:tc>
          <w:tcPr>
            <w:tcW w:w="1273" w:type="dxa"/>
          </w:tcPr>
          <w:p w:rsidR="00E33E3D" w:rsidRPr="004566E2" w:rsidRDefault="00E33E3D" w:rsidP="00E33E3D">
            <w:pPr>
              <w:rPr>
                <w:b/>
              </w:rPr>
            </w:pPr>
            <w:r w:rsidRPr="004566E2">
              <w:rPr>
                <w:rFonts w:ascii="Times New Roman" w:hAnsi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2118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2118F6" w:rsidRPr="00456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382 710</w:t>
            </w:r>
            <w:r w:rsidRPr="00456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</w:tcPr>
          <w:p w:rsidR="00E33E3D" w:rsidRPr="004566E2" w:rsidRDefault="00E33E3D" w:rsidP="002118F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6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2118F6" w:rsidRPr="00456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382 710</w:t>
            </w:r>
            <w:r w:rsidRPr="004566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>аныпБардымского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 с газовыми подводами  к домам и объектам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суцкультбыта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>, кадастровый номер 59:13:0000000:3855, протяженность  17 487м.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с.Танып</w:t>
            </w:r>
            <w:proofErr w:type="spellEnd"/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613 090,00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613 090,00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>мировка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с.КармановкаБардымского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 с газовыми подводами  к домам и объектам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суцкультбыта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,  кадастровый номер 59:13:0000000:3864, </w:t>
            </w:r>
            <w:r w:rsidRPr="004566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 7186м. 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д.Амировка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с.Кармановка</w:t>
            </w:r>
            <w:proofErr w:type="spellEnd"/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4 841 420,00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4 841 420,00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Распределительный газопровод микрорайон Западный-3 в с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>арда с газовыми вводами в жилые дома,  кадастровый номер 59:13:0000000:3345, протяженность  2 852 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1 921 480,00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1 921 480,00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ТюндюкБардымского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 с газовыми подводами  к домам,  кадастровый номер 59:13:0000000:3896, протяженность  14 731м. 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с.Тюндюк</w:t>
            </w:r>
            <w:proofErr w:type="spellEnd"/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11 945 890,00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11 945 890,00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Газопровод подземный, газопровод фасадный,  местоположение: 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>арда, ул.Ленина, 71,75, кадастровый номер 59:13:0060218:35, протяженность  67м.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45 350,00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45 350,00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Сооружение трубопроводного транспорта, местоположение: 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>арда, ул.Набережная, 30а, кадастровый номер 59:13:0060161:32, протяженность  101м.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68 050,00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68 050,00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газопровод, назначение: сооружение,  местоположение: 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арда, (газоснабжение </w:t>
            </w:r>
            <w:r w:rsidRPr="004566E2">
              <w:rPr>
                <w:rFonts w:ascii="Times New Roman" w:hAnsi="Times New Roman"/>
                <w:sz w:val="20"/>
                <w:szCs w:val="20"/>
              </w:rPr>
              <w:lastRenderedPageBreak/>
              <w:t>объектов РТП АООТ «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Бардымскагропромтехснаб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>», кадастровый номер 59:13:0000000:3167, протяженность 315 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212 220,00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212 220,00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Сети газоснабжения 56-ти квартирного жилого дома с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арда, местоположение: 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>арда, ул.Газовиков, д.12,  кадастровый номер 59:13:0060147:136, протяженность 267 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105 030,00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105 030,00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Газопровод, газификация объектов колхоза «Правда», местоположение:  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>арда,  кадастровый номер 59:13:0000000:3168, протяженность 450м.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с.Барда</w:t>
            </w:r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303 180,00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303 180,00</w:t>
            </w:r>
          </w:p>
        </w:tc>
      </w:tr>
      <w:tr w:rsidR="00E33E3D" w:rsidRPr="004566E2" w:rsidTr="000C4370">
        <w:trPr>
          <w:trHeight w:val="1541"/>
          <w:jc w:val="center"/>
        </w:trPr>
        <w:tc>
          <w:tcPr>
            <w:tcW w:w="428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06" w:type="dxa"/>
          </w:tcPr>
          <w:p w:rsidR="00E33E3D" w:rsidRPr="004566E2" w:rsidRDefault="00E33E3D" w:rsidP="00E33E3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Распределительный газопровод ,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566E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66E2">
              <w:rPr>
                <w:rFonts w:ascii="Times New Roman" w:hAnsi="Times New Roman"/>
                <w:sz w:val="20"/>
                <w:szCs w:val="20"/>
              </w:rPr>
              <w:t>ерезникиБардымского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 с газовыми подводами к домам, кадастровый номер 59:13:0000000:3955 протяженность 15 513 м.</w:t>
            </w:r>
          </w:p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E33E3D" w:rsidRPr="004566E2" w:rsidRDefault="00E33E3D" w:rsidP="00E33E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4566E2">
              <w:rPr>
                <w:rFonts w:ascii="Times New Roman" w:hAnsi="Times New Roman"/>
                <w:sz w:val="20"/>
                <w:szCs w:val="20"/>
              </w:rPr>
              <w:t>Бардымский</w:t>
            </w:r>
            <w:proofErr w:type="spellEnd"/>
            <w:r w:rsidRPr="004566E2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с.Березники</w:t>
            </w:r>
          </w:p>
        </w:tc>
        <w:tc>
          <w:tcPr>
            <w:tcW w:w="1273" w:type="dxa"/>
          </w:tcPr>
          <w:p w:rsidR="00E33E3D" w:rsidRPr="004566E2" w:rsidRDefault="00E33E3D" w:rsidP="00E33E3D">
            <w:r w:rsidRPr="004566E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986" w:type="dxa"/>
          </w:tcPr>
          <w:p w:rsidR="00E33E3D" w:rsidRPr="004566E2" w:rsidRDefault="00E33E3D" w:rsidP="00E33E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10 451 560,00</w:t>
            </w:r>
          </w:p>
        </w:tc>
        <w:tc>
          <w:tcPr>
            <w:tcW w:w="1844" w:type="dxa"/>
          </w:tcPr>
          <w:p w:rsidR="00E33E3D" w:rsidRPr="004566E2" w:rsidRDefault="00E33E3D" w:rsidP="00E33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color w:val="000000"/>
                <w:sz w:val="20"/>
                <w:szCs w:val="20"/>
              </w:rPr>
              <w:t>10 451 560,00</w:t>
            </w:r>
          </w:p>
        </w:tc>
      </w:tr>
      <w:tr w:rsidR="00960B8D" w:rsidRPr="004566E2" w:rsidTr="000C4370">
        <w:trPr>
          <w:trHeight w:val="291"/>
          <w:jc w:val="center"/>
        </w:trPr>
        <w:tc>
          <w:tcPr>
            <w:tcW w:w="6662" w:type="dxa"/>
            <w:gridSpan w:val="4"/>
          </w:tcPr>
          <w:p w:rsidR="00960B8D" w:rsidRPr="004566E2" w:rsidRDefault="00960B8D" w:rsidP="00960B8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960B8D" w:rsidRPr="004566E2" w:rsidRDefault="00266A7D" w:rsidP="004566E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93 </w:t>
            </w:r>
            <w:r w:rsidR="004566E2" w:rsidRPr="004566E2">
              <w:rPr>
                <w:rFonts w:ascii="Times New Roman" w:hAnsi="Times New Roman"/>
                <w:sz w:val="20"/>
                <w:szCs w:val="20"/>
              </w:rPr>
              <w:t>87</w:t>
            </w:r>
            <w:r w:rsidRPr="004566E2">
              <w:rPr>
                <w:rFonts w:ascii="Times New Roman" w:hAnsi="Times New Roman"/>
                <w:sz w:val="20"/>
                <w:szCs w:val="20"/>
              </w:rPr>
              <w:t>1 </w:t>
            </w:r>
            <w:r w:rsidR="004566E2" w:rsidRPr="004566E2">
              <w:rPr>
                <w:rFonts w:ascii="Times New Roman" w:hAnsi="Times New Roman"/>
                <w:sz w:val="20"/>
                <w:szCs w:val="20"/>
              </w:rPr>
              <w:t>74</w:t>
            </w:r>
            <w:r w:rsidRPr="004566E2"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1844" w:type="dxa"/>
          </w:tcPr>
          <w:p w:rsidR="00960B8D" w:rsidRPr="004566E2" w:rsidRDefault="004566E2" w:rsidP="00960B8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6E2">
              <w:rPr>
                <w:rFonts w:ascii="Times New Roman" w:hAnsi="Times New Roman"/>
                <w:sz w:val="20"/>
                <w:szCs w:val="20"/>
              </w:rPr>
              <w:t>93 871 747,78</w:t>
            </w:r>
          </w:p>
        </w:tc>
      </w:tr>
    </w:tbl>
    <w:p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p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sectPr w:rsidR="002920A0" w:rsidRPr="00EE1C35" w:rsidSect="0012786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33147"/>
    <w:rsid w:val="000B16CA"/>
    <w:rsid w:val="000F03C2"/>
    <w:rsid w:val="000F645B"/>
    <w:rsid w:val="001153C2"/>
    <w:rsid w:val="0012218B"/>
    <w:rsid w:val="0012786B"/>
    <w:rsid w:val="001436A1"/>
    <w:rsid w:val="0016012F"/>
    <w:rsid w:val="0018299B"/>
    <w:rsid w:val="00186064"/>
    <w:rsid w:val="001A35FA"/>
    <w:rsid w:val="001B0885"/>
    <w:rsid w:val="001E62D4"/>
    <w:rsid w:val="001F7132"/>
    <w:rsid w:val="002118F6"/>
    <w:rsid w:val="00221CC5"/>
    <w:rsid w:val="002259B0"/>
    <w:rsid w:val="00240445"/>
    <w:rsid w:val="00266A7D"/>
    <w:rsid w:val="00272D1B"/>
    <w:rsid w:val="002920A0"/>
    <w:rsid w:val="002A33C8"/>
    <w:rsid w:val="002A5905"/>
    <w:rsid w:val="002A6B11"/>
    <w:rsid w:val="00301BCB"/>
    <w:rsid w:val="003105F4"/>
    <w:rsid w:val="003155B3"/>
    <w:rsid w:val="00315DA9"/>
    <w:rsid w:val="00371795"/>
    <w:rsid w:val="003804DE"/>
    <w:rsid w:val="00397D5E"/>
    <w:rsid w:val="003F1F82"/>
    <w:rsid w:val="004425C5"/>
    <w:rsid w:val="004566E2"/>
    <w:rsid w:val="00493401"/>
    <w:rsid w:val="004959F4"/>
    <w:rsid w:val="004A62A2"/>
    <w:rsid w:val="004B1196"/>
    <w:rsid w:val="004C5BE2"/>
    <w:rsid w:val="00501904"/>
    <w:rsid w:val="00505DE7"/>
    <w:rsid w:val="00544454"/>
    <w:rsid w:val="00560EFC"/>
    <w:rsid w:val="005B5DD2"/>
    <w:rsid w:val="005F5AF6"/>
    <w:rsid w:val="005F7428"/>
    <w:rsid w:val="00626FB2"/>
    <w:rsid w:val="00665DCD"/>
    <w:rsid w:val="00694185"/>
    <w:rsid w:val="006A43FE"/>
    <w:rsid w:val="006C0178"/>
    <w:rsid w:val="00707E11"/>
    <w:rsid w:val="00716626"/>
    <w:rsid w:val="0072095E"/>
    <w:rsid w:val="007510E2"/>
    <w:rsid w:val="00793288"/>
    <w:rsid w:val="007D7E0E"/>
    <w:rsid w:val="007F4325"/>
    <w:rsid w:val="008562B5"/>
    <w:rsid w:val="00872203"/>
    <w:rsid w:val="008A3A84"/>
    <w:rsid w:val="008C0E79"/>
    <w:rsid w:val="008F0E4E"/>
    <w:rsid w:val="00907B7E"/>
    <w:rsid w:val="00960B8D"/>
    <w:rsid w:val="009A0E4B"/>
    <w:rsid w:val="009E35AC"/>
    <w:rsid w:val="009F020F"/>
    <w:rsid w:val="00A50B6A"/>
    <w:rsid w:val="00A54915"/>
    <w:rsid w:val="00A57EB7"/>
    <w:rsid w:val="00AB25C0"/>
    <w:rsid w:val="00AC67E9"/>
    <w:rsid w:val="00AD617B"/>
    <w:rsid w:val="00B22F4E"/>
    <w:rsid w:val="00B367E2"/>
    <w:rsid w:val="00BE6247"/>
    <w:rsid w:val="00C029C1"/>
    <w:rsid w:val="00C04730"/>
    <w:rsid w:val="00C1266C"/>
    <w:rsid w:val="00C6115E"/>
    <w:rsid w:val="00C730F9"/>
    <w:rsid w:val="00CB2485"/>
    <w:rsid w:val="00CC724C"/>
    <w:rsid w:val="00D0188E"/>
    <w:rsid w:val="00D2067D"/>
    <w:rsid w:val="00D8571F"/>
    <w:rsid w:val="00E0036E"/>
    <w:rsid w:val="00E11F27"/>
    <w:rsid w:val="00E22151"/>
    <w:rsid w:val="00E33E3D"/>
    <w:rsid w:val="00E567F6"/>
    <w:rsid w:val="00E92916"/>
    <w:rsid w:val="00E97C02"/>
    <w:rsid w:val="00EE27C7"/>
    <w:rsid w:val="00EE4AE1"/>
    <w:rsid w:val="00F00F01"/>
    <w:rsid w:val="00F1205A"/>
    <w:rsid w:val="00F13B2C"/>
    <w:rsid w:val="00F3424D"/>
    <w:rsid w:val="00F43E5A"/>
    <w:rsid w:val="00F610C5"/>
    <w:rsid w:val="00F70F85"/>
    <w:rsid w:val="00F90274"/>
    <w:rsid w:val="00FA0162"/>
    <w:rsid w:val="00FA3A5C"/>
    <w:rsid w:val="00FB3FEC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1F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920A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920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C1DC-CCF8-42C0-B4E1-7B05ECE7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39</cp:revision>
  <cp:lastPrinted>2022-10-17T10:11:00Z</cp:lastPrinted>
  <dcterms:created xsi:type="dcterms:W3CDTF">2022-02-28T10:31:00Z</dcterms:created>
  <dcterms:modified xsi:type="dcterms:W3CDTF">2022-10-27T11:18:00Z</dcterms:modified>
</cp:coreProperties>
</file>