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E25660" w:rsidRDefault="00EC361B" w:rsidP="00E25660">
      <w:pPr>
        <w:spacing w:after="0" w:line="240" w:lineRule="auto"/>
        <w:ind w:firstLine="708"/>
        <w:jc w:val="both"/>
        <w:rPr>
          <w:rFonts w:ascii="Times New Roman" w:hAnsi="Times New Roman"/>
          <w:color w:val="000000" w:themeColor="text1"/>
          <w:sz w:val="28"/>
          <w:szCs w:val="28"/>
        </w:rPr>
      </w:pPr>
      <w:r w:rsidRPr="00EC361B">
        <w:rPr>
          <w:rFonts w:ascii="Times New Roman" w:hAnsi="Times New Roman"/>
          <w:noProof/>
          <w:color w:val="000000" w:themeColor="text1"/>
          <w:sz w:val="28"/>
          <w:szCs w:val="28"/>
          <w:lang w:eastAsia="ru-RU"/>
        </w:rPr>
        <w:drawing>
          <wp:anchor distT="0" distB="0" distL="114300" distR="114300" simplePos="0" relativeHeight="251659776" behindDoc="0" locked="0" layoutInCell="1" allowOverlap="1">
            <wp:simplePos x="0" y="0"/>
            <wp:positionH relativeFrom="page">
              <wp:posOffset>3581400</wp:posOffset>
            </wp:positionH>
            <wp:positionV relativeFrom="paragraph">
              <wp:posOffset>-429260</wp:posOffset>
            </wp:positionV>
            <wp:extent cx="847725" cy="85725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anchor>
        </w:drawing>
      </w:r>
      <w:r w:rsidR="00135114">
        <w:rPr>
          <w:rFonts w:ascii="Times New Roman" w:hAnsi="Times New Roman"/>
          <w:noProof/>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81" style="position:absolute;left:0;text-align:left;margin-left:290.65pt;margin-top:28.95pt;width:52.85pt;height:50.5pt;z-index:251657728;visibility:visible;mso-position-horizontal-relative:page;mso-position-vertical-relative:page">
            <v:imagedata r:id="rId9" o:title="" cropbottom="49054f" cropleft="10371f" cropright="48188f"/>
            <w10:wrap type="topAndBottom" anchorx="page" anchory="page"/>
          </v:shape>
        </w:pict>
      </w:r>
    </w:p>
    <w:p w:rsidR="00EC361B" w:rsidRDefault="00EC361B" w:rsidP="00E25660">
      <w:pPr>
        <w:spacing w:after="0" w:line="240" w:lineRule="auto"/>
        <w:jc w:val="center"/>
        <w:rPr>
          <w:rFonts w:ascii="Times New Roman" w:hAnsi="Times New Roman"/>
          <w:color w:val="000000" w:themeColor="text1"/>
          <w:sz w:val="28"/>
          <w:szCs w:val="28"/>
        </w:rPr>
      </w:pPr>
    </w:p>
    <w:p w:rsidR="00C831F5" w:rsidRPr="00E25660" w:rsidRDefault="00D31AC3" w:rsidP="00E25660">
      <w:pPr>
        <w:spacing w:after="0" w:line="240" w:lineRule="auto"/>
        <w:jc w:val="center"/>
        <w:rPr>
          <w:rFonts w:ascii="Times New Roman" w:hAnsi="Times New Roman"/>
          <w:color w:val="000000" w:themeColor="text1"/>
          <w:sz w:val="28"/>
          <w:szCs w:val="28"/>
        </w:rPr>
      </w:pPr>
      <w:r w:rsidRPr="00E25660">
        <w:rPr>
          <w:rFonts w:ascii="Times New Roman" w:hAnsi="Times New Roman"/>
          <w:color w:val="000000" w:themeColor="text1"/>
          <w:sz w:val="28"/>
          <w:szCs w:val="28"/>
        </w:rPr>
        <w:t>ДУМА</w:t>
      </w:r>
    </w:p>
    <w:p w:rsidR="00C831F5" w:rsidRPr="00E25660" w:rsidRDefault="00C831F5" w:rsidP="00E25660">
      <w:pPr>
        <w:spacing w:after="0" w:line="240" w:lineRule="auto"/>
        <w:jc w:val="center"/>
        <w:rPr>
          <w:rFonts w:ascii="Times New Roman" w:hAnsi="Times New Roman"/>
          <w:color w:val="000000" w:themeColor="text1"/>
          <w:sz w:val="28"/>
          <w:szCs w:val="28"/>
        </w:rPr>
      </w:pPr>
      <w:r w:rsidRPr="00E25660">
        <w:rPr>
          <w:rFonts w:ascii="Times New Roman" w:hAnsi="Times New Roman"/>
          <w:color w:val="000000" w:themeColor="text1"/>
          <w:sz w:val="28"/>
          <w:szCs w:val="28"/>
        </w:rPr>
        <w:t xml:space="preserve">БАРДЫМСКОГО МУНИЦИПАЛЬНОГО </w:t>
      </w:r>
      <w:r w:rsidR="00D31AC3" w:rsidRPr="00E25660">
        <w:rPr>
          <w:rFonts w:ascii="Times New Roman" w:hAnsi="Times New Roman"/>
          <w:color w:val="000000" w:themeColor="text1"/>
          <w:sz w:val="28"/>
          <w:szCs w:val="28"/>
        </w:rPr>
        <w:t>ОКРУГА</w:t>
      </w:r>
    </w:p>
    <w:p w:rsidR="00C831F5" w:rsidRPr="00E25660" w:rsidRDefault="00C831F5" w:rsidP="00E25660">
      <w:pPr>
        <w:spacing w:after="0" w:line="240" w:lineRule="auto"/>
        <w:jc w:val="center"/>
        <w:rPr>
          <w:rFonts w:ascii="Times New Roman" w:hAnsi="Times New Roman"/>
          <w:color w:val="000000" w:themeColor="text1"/>
          <w:sz w:val="28"/>
          <w:szCs w:val="28"/>
        </w:rPr>
      </w:pPr>
      <w:r w:rsidRPr="00E25660">
        <w:rPr>
          <w:rFonts w:ascii="Times New Roman" w:hAnsi="Times New Roman"/>
          <w:color w:val="000000" w:themeColor="text1"/>
          <w:sz w:val="28"/>
          <w:szCs w:val="28"/>
        </w:rPr>
        <w:t>ПЕРМСКОГО КРАЯ</w:t>
      </w:r>
    </w:p>
    <w:p w:rsidR="00C831F5" w:rsidRPr="00E25660" w:rsidRDefault="00C831F5" w:rsidP="00E25660">
      <w:pPr>
        <w:spacing w:after="0" w:line="240" w:lineRule="auto"/>
        <w:ind w:firstLine="708"/>
        <w:jc w:val="center"/>
        <w:rPr>
          <w:rFonts w:ascii="Times New Roman" w:hAnsi="Times New Roman"/>
          <w:color w:val="000000" w:themeColor="text1"/>
          <w:sz w:val="28"/>
          <w:szCs w:val="28"/>
        </w:rPr>
      </w:pPr>
    </w:p>
    <w:p w:rsidR="00B82AAB" w:rsidRPr="00E25660" w:rsidRDefault="00EE18E5" w:rsidP="00E25660">
      <w:pPr>
        <w:widowControl w:val="0"/>
        <w:autoSpaceDE w:val="0"/>
        <w:autoSpaceDN w:val="0"/>
        <w:adjustRightInd w:val="0"/>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ДЕВЯТНАДЦАТОЕ</w:t>
      </w:r>
      <w:r w:rsidR="00E25660" w:rsidRPr="00E25660">
        <w:rPr>
          <w:rFonts w:ascii="Times New Roman" w:hAnsi="Times New Roman"/>
          <w:bCs/>
          <w:color w:val="000000" w:themeColor="text1"/>
          <w:sz w:val="28"/>
          <w:szCs w:val="28"/>
        </w:rPr>
        <w:t xml:space="preserve"> </w:t>
      </w:r>
      <w:r w:rsidR="00B82AAB" w:rsidRPr="00E25660">
        <w:rPr>
          <w:rFonts w:ascii="Times New Roman" w:hAnsi="Times New Roman"/>
          <w:bCs/>
          <w:color w:val="000000" w:themeColor="text1"/>
          <w:sz w:val="28"/>
          <w:szCs w:val="28"/>
        </w:rPr>
        <w:t xml:space="preserve"> ЗАСЕДАНИЕ</w:t>
      </w:r>
    </w:p>
    <w:p w:rsidR="00B82AAB" w:rsidRPr="00E25660" w:rsidRDefault="00B82AAB" w:rsidP="00E25660">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E25660" w:rsidRDefault="00B82AAB" w:rsidP="00E25660">
      <w:pPr>
        <w:keepNext/>
        <w:spacing w:after="0" w:line="240" w:lineRule="auto"/>
        <w:jc w:val="center"/>
        <w:outlineLvl w:val="0"/>
        <w:rPr>
          <w:rFonts w:ascii="Times New Roman" w:hAnsi="Times New Roman"/>
          <w:color w:val="000000" w:themeColor="text1"/>
          <w:sz w:val="28"/>
          <w:szCs w:val="28"/>
        </w:rPr>
      </w:pPr>
      <w:r w:rsidRPr="00E25660">
        <w:rPr>
          <w:rFonts w:ascii="Times New Roman" w:hAnsi="Times New Roman"/>
          <w:color w:val="000000" w:themeColor="text1"/>
          <w:sz w:val="28"/>
          <w:szCs w:val="28"/>
        </w:rPr>
        <w:t>РЕШЕНИЕ</w:t>
      </w:r>
    </w:p>
    <w:p w:rsidR="00B82AAB" w:rsidRPr="00E25660" w:rsidRDefault="00B82AAB" w:rsidP="00E25660">
      <w:pPr>
        <w:spacing w:after="0" w:line="240" w:lineRule="auto"/>
        <w:jc w:val="center"/>
        <w:rPr>
          <w:rFonts w:ascii="Times New Roman" w:hAnsi="Times New Roman"/>
          <w:color w:val="000000" w:themeColor="text1"/>
          <w:sz w:val="28"/>
          <w:szCs w:val="28"/>
        </w:rPr>
      </w:pPr>
    </w:p>
    <w:tbl>
      <w:tblPr>
        <w:tblW w:w="9828" w:type="dxa"/>
        <w:tblLayout w:type="fixed"/>
        <w:tblLook w:val="0000"/>
      </w:tblPr>
      <w:tblGrid>
        <w:gridCol w:w="3341"/>
        <w:gridCol w:w="3341"/>
        <w:gridCol w:w="2606"/>
        <w:gridCol w:w="540"/>
      </w:tblGrid>
      <w:tr w:rsidR="00B82AAB" w:rsidRPr="00E25660" w:rsidTr="00A8522D">
        <w:tc>
          <w:tcPr>
            <w:tcW w:w="3341" w:type="dxa"/>
          </w:tcPr>
          <w:p w:rsidR="00B82AAB" w:rsidRPr="00E25660" w:rsidRDefault="00156EA3" w:rsidP="00E2566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20.10</w:t>
            </w:r>
            <w:r w:rsidR="00B82AAB" w:rsidRPr="00E25660">
              <w:rPr>
                <w:rFonts w:ascii="Times New Roman" w:hAnsi="Times New Roman"/>
                <w:color w:val="000000" w:themeColor="text1"/>
                <w:sz w:val="28"/>
                <w:szCs w:val="28"/>
              </w:rPr>
              <w:t>.2021</w:t>
            </w:r>
          </w:p>
        </w:tc>
        <w:tc>
          <w:tcPr>
            <w:tcW w:w="3341" w:type="dxa"/>
          </w:tcPr>
          <w:p w:rsidR="00B82AAB" w:rsidRPr="00E25660" w:rsidRDefault="00B82AAB" w:rsidP="00E25660">
            <w:pPr>
              <w:spacing w:after="0" w:line="240" w:lineRule="auto"/>
              <w:jc w:val="center"/>
              <w:rPr>
                <w:rFonts w:ascii="Times New Roman" w:hAnsi="Times New Roman"/>
                <w:color w:val="000000" w:themeColor="text1"/>
                <w:sz w:val="28"/>
                <w:szCs w:val="28"/>
              </w:rPr>
            </w:pPr>
          </w:p>
        </w:tc>
        <w:tc>
          <w:tcPr>
            <w:tcW w:w="2606" w:type="dxa"/>
          </w:tcPr>
          <w:p w:rsidR="00B82AAB" w:rsidRPr="00E25660" w:rsidRDefault="00B82AAB" w:rsidP="00E25660">
            <w:pPr>
              <w:spacing w:after="0" w:line="240" w:lineRule="auto"/>
              <w:jc w:val="center"/>
              <w:rPr>
                <w:rFonts w:ascii="Times New Roman" w:hAnsi="Times New Roman"/>
                <w:color w:val="000000" w:themeColor="text1"/>
                <w:sz w:val="28"/>
                <w:szCs w:val="28"/>
              </w:rPr>
            </w:pPr>
            <w:r w:rsidRPr="00E25660">
              <w:rPr>
                <w:rFonts w:ascii="Times New Roman" w:hAnsi="Times New Roman"/>
                <w:color w:val="000000" w:themeColor="text1"/>
                <w:sz w:val="28"/>
                <w:szCs w:val="28"/>
              </w:rPr>
              <w:t>№</w:t>
            </w:r>
            <w:r w:rsidR="00156EA3">
              <w:rPr>
                <w:rFonts w:ascii="Times New Roman" w:hAnsi="Times New Roman"/>
                <w:color w:val="000000" w:themeColor="text1"/>
                <w:sz w:val="28"/>
                <w:szCs w:val="28"/>
              </w:rPr>
              <w:t xml:space="preserve"> </w:t>
            </w:r>
            <w:r w:rsidR="00A85879">
              <w:rPr>
                <w:rFonts w:ascii="Times New Roman" w:hAnsi="Times New Roman"/>
                <w:color w:val="000000" w:themeColor="text1"/>
                <w:sz w:val="28"/>
                <w:szCs w:val="28"/>
              </w:rPr>
              <w:t>339</w:t>
            </w:r>
          </w:p>
          <w:p w:rsidR="00B82AAB" w:rsidRPr="00E25660" w:rsidRDefault="00B82AAB" w:rsidP="00E25660">
            <w:pPr>
              <w:spacing w:after="0" w:line="240" w:lineRule="auto"/>
              <w:jc w:val="center"/>
              <w:rPr>
                <w:rFonts w:ascii="Times New Roman" w:hAnsi="Times New Roman"/>
                <w:color w:val="000000" w:themeColor="text1"/>
                <w:sz w:val="28"/>
                <w:szCs w:val="28"/>
              </w:rPr>
            </w:pPr>
          </w:p>
        </w:tc>
        <w:tc>
          <w:tcPr>
            <w:tcW w:w="540" w:type="dxa"/>
          </w:tcPr>
          <w:p w:rsidR="00B82AAB" w:rsidRPr="00E25660" w:rsidRDefault="00B82AAB" w:rsidP="00E25660">
            <w:pPr>
              <w:spacing w:after="0" w:line="240" w:lineRule="auto"/>
              <w:jc w:val="center"/>
              <w:rPr>
                <w:rFonts w:ascii="Times New Roman" w:hAnsi="Times New Roman"/>
                <w:color w:val="000000" w:themeColor="text1"/>
                <w:sz w:val="28"/>
                <w:szCs w:val="28"/>
              </w:rPr>
            </w:pPr>
          </w:p>
        </w:tc>
      </w:tr>
    </w:tbl>
    <w:p w:rsidR="00C831F5" w:rsidRDefault="00C831F5" w:rsidP="00E25660">
      <w:pPr>
        <w:spacing w:after="0" w:line="240" w:lineRule="auto"/>
        <w:jc w:val="both"/>
        <w:rPr>
          <w:rFonts w:ascii="Times New Roman" w:hAnsi="Times New Roman"/>
          <w:color w:val="000000" w:themeColor="text1"/>
          <w:sz w:val="28"/>
          <w:szCs w:val="28"/>
        </w:rPr>
      </w:pPr>
    </w:p>
    <w:p w:rsidR="00E175C1" w:rsidRPr="00E25660" w:rsidRDefault="00E175C1" w:rsidP="00E25660">
      <w:pPr>
        <w:spacing w:after="0" w:line="240" w:lineRule="auto"/>
        <w:jc w:val="both"/>
        <w:rPr>
          <w:rFonts w:ascii="Times New Roman" w:hAnsi="Times New Roman"/>
          <w:color w:val="000000" w:themeColor="text1"/>
          <w:sz w:val="28"/>
          <w:szCs w:val="28"/>
        </w:rPr>
      </w:pPr>
    </w:p>
    <w:p w:rsidR="00A85879" w:rsidRPr="00A85879" w:rsidRDefault="00A85879" w:rsidP="00A85879">
      <w:pPr>
        <w:spacing w:after="0" w:line="240" w:lineRule="auto"/>
        <w:rPr>
          <w:rFonts w:ascii="Times New Roman" w:hAnsi="Times New Roman"/>
          <w:b/>
          <w:sz w:val="28"/>
          <w:szCs w:val="28"/>
        </w:rPr>
      </w:pPr>
      <w:r w:rsidRPr="00A85879">
        <w:rPr>
          <w:rFonts w:ascii="Times New Roman" w:hAnsi="Times New Roman"/>
          <w:b/>
          <w:sz w:val="28"/>
          <w:szCs w:val="28"/>
        </w:rPr>
        <w:t>О мерах реализации депутатами Думы</w:t>
      </w:r>
    </w:p>
    <w:p w:rsidR="00A85879" w:rsidRPr="00A85879" w:rsidRDefault="00A85879" w:rsidP="00A85879">
      <w:pPr>
        <w:spacing w:after="0" w:line="240" w:lineRule="auto"/>
        <w:rPr>
          <w:rFonts w:ascii="Times New Roman" w:hAnsi="Times New Roman"/>
          <w:b/>
          <w:sz w:val="28"/>
          <w:szCs w:val="28"/>
        </w:rPr>
      </w:pPr>
      <w:r w:rsidRPr="00A85879">
        <w:rPr>
          <w:rFonts w:ascii="Times New Roman" w:hAnsi="Times New Roman"/>
          <w:b/>
          <w:sz w:val="28"/>
          <w:szCs w:val="28"/>
        </w:rPr>
        <w:t>Бардымского муниципального округа ограничений</w:t>
      </w:r>
    </w:p>
    <w:p w:rsidR="00A85879" w:rsidRPr="00A85879" w:rsidRDefault="00A85879" w:rsidP="00A85879">
      <w:pPr>
        <w:spacing w:after="0" w:line="240" w:lineRule="auto"/>
        <w:rPr>
          <w:rFonts w:ascii="Times New Roman" w:hAnsi="Times New Roman"/>
          <w:b/>
          <w:sz w:val="28"/>
          <w:szCs w:val="28"/>
        </w:rPr>
      </w:pPr>
      <w:r w:rsidRPr="00A85879">
        <w:rPr>
          <w:rFonts w:ascii="Times New Roman" w:hAnsi="Times New Roman"/>
          <w:b/>
          <w:sz w:val="28"/>
          <w:szCs w:val="28"/>
        </w:rPr>
        <w:t>запретов, исполнения ими обязанностей,</w:t>
      </w:r>
    </w:p>
    <w:p w:rsidR="00A85879" w:rsidRPr="00A85879" w:rsidRDefault="00A85879" w:rsidP="00A85879">
      <w:pPr>
        <w:spacing w:after="0" w:line="240" w:lineRule="auto"/>
        <w:rPr>
          <w:rFonts w:ascii="Times New Roman" w:hAnsi="Times New Roman"/>
          <w:b/>
          <w:sz w:val="28"/>
          <w:szCs w:val="28"/>
        </w:rPr>
      </w:pPr>
      <w:r w:rsidRPr="00A85879">
        <w:rPr>
          <w:rFonts w:ascii="Times New Roman" w:hAnsi="Times New Roman"/>
          <w:b/>
          <w:sz w:val="28"/>
          <w:szCs w:val="28"/>
        </w:rPr>
        <w:t xml:space="preserve">установленных Федеральным законом </w:t>
      </w:r>
    </w:p>
    <w:p w:rsidR="00A85879" w:rsidRPr="00A85879" w:rsidRDefault="00A85879" w:rsidP="00A85879">
      <w:pPr>
        <w:spacing w:after="0" w:line="240" w:lineRule="auto"/>
        <w:rPr>
          <w:rFonts w:ascii="Times New Roman" w:hAnsi="Times New Roman"/>
          <w:b/>
          <w:sz w:val="28"/>
          <w:szCs w:val="28"/>
        </w:rPr>
      </w:pPr>
      <w:r w:rsidRPr="00A85879">
        <w:rPr>
          <w:rFonts w:ascii="Times New Roman" w:hAnsi="Times New Roman"/>
          <w:b/>
          <w:sz w:val="28"/>
          <w:szCs w:val="28"/>
        </w:rPr>
        <w:t xml:space="preserve">от 25.12.2008 № 273-ФЗ «О противодействии </w:t>
      </w:r>
    </w:p>
    <w:p w:rsidR="00A85879" w:rsidRPr="00A85879" w:rsidRDefault="00A85879" w:rsidP="00A85879">
      <w:pPr>
        <w:spacing w:after="0" w:line="240" w:lineRule="auto"/>
        <w:rPr>
          <w:rFonts w:ascii="Times New Roman" w:hAnsi="Times New Roman"/>
          <w:b/>
          <w:sz w:val="28"/>
          <w:szCs w:val="28"/>
        </w:rPr>
      </w:pPr>
      <w:r w:rsidRPr="00A85879">
        <w:rPr>
          <w:rFonts w:ascii="Times New Roman" w:hAnsi="Times New Roman"/>
          <w:b/>
          <w:sz w:val="28"/>
          <w:szCs w:val="28"/>
        </w:rPr>
        <w:t>коррупции»</w:t>
      </w:r>
    </w:p>
    <w:p w:rsidR="00A85879" w:rsidRPr="00A85879" w:rsidRDefault="00A85879" w:rsidP="00A85879">
      <w:pPr>
        <w:spacing w:after="0" w:line="240" w:lineRule="auto"/>
        <w:rPr>
          <w:rFonts w:ascii="Times New Roman" w:hAnsi="Times New Roman"/>
          <w:b/>
          <w:sz w:val="28"/>
          <w:szCs w:val="28"/>
        </w:rPr>
      </w:pPr>
    </w:p>
    <w:p w:rsidR="00A85879" w:rsidRPr="00A85879" w:rsidRDefault="00A85879" w:rsidP="00A85879">
      <w:pPr>
        <w:spacing w:after="0" w:line="240" w:lineRule="auto"/>
        <w:rPr>
          <w:rFonts w:ascii="Times New Roman" w:hAnsi="Times New Roman"/>
          <w:b/>
          <w:sz w:val="28"/>
          <w:szCs w:val="28"/>
        </w:rPr>
      </w:pPr>
    </w:p>
    <w:p w:rsidR="00A85879" w:rsidRPr="00A85879" w:rsidRDefault="00A85879" w:rsidP="00A85879">
      <w:pPr>
        <w:pStyle w:val="ConsPlusNormal"/>
        <w:keepNext/>
        <w:keepLines/>
        <w:widowControl/>
        <w:ind w:firstLine="708"/>
        <w:jc w:val="both"/>
        <w:rPr>
          <w:rFonts w:ascii="Times New Roman" w:hAnsi="Times New Roman" w:cs="Times New Roman"/>
          <w:sz w:val="28"/>
          <w:szCs w:val="28"/>
        </w:rPr>
      </w:pPr>
      <w:r w:rsidRPr="00A85879">
        <w:rPr>
          <w:rFonts w:ascii="Times New Roman" w:hAnsi="Times New Roman" w:cs="Times New Roman"/>
          <w:sz w:val="28"/>
          <w:szCs w:val="28"/>
        </w:rPr>
        <w:t>В соответствии с федеральными законами от 03.11.2015 № 303-ФЗ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25.12.2008 № 273-ФЗ «О противодействии коррупции», Думы Бардымского муниципального района</w:t>
      </w:r>
    </w:p>
    <w:p w:rsidR="00A85879" w:rsidRPr="00A85879" w:rsidRDefault="00A85879" w:rsidP="00A85879">
      <w:pPr>
        <w:pStyle w:val="ConsPlusNormal"/>
        <w:keepNext/>
        <w:keepLines/>
        <w:widowControl/>
        <w:ind w:firstLine="708"/>
        <w:jc w:val="both"/>
        <w:rPr>
          <w:rFonts w:ascii="Times New Roman" w:hAnsi="Times New Roman" w:cs="Times New Roman"/>
          <w:sz w:val="28"/>
          <w:szCs w:val="28"/>
        </w:rPr>
      </w:pPr>
      <w:r w:rsidRPr="00A85879">
        <w:rPr>
          <w:rFonts w:ascii="Times New Roman" w:hAnsi="Times New Roman" w:cs="Times New Roman"/>
          <w:sz w:val="28"/>
          <w:szCs w:val="28"/>
        </w:rPr>
        <w:t>РЕШАЕТ:</w:t>
      </w:r>
    </w:p>
    <w:p w:rsidR="00A85879" w:rsidRPr="00A85879" w:rsidRDefault="00A85879" w:rsidP="00A85879">
      <w:pPr>
        <w:pStyle w:val="ac"/>
        <w:ind w:firstLine="708"/>
        <w:jc w:val="both"/>
        <w:rPr>
          <w:rFonts w:ascii="Times New Roman" w:hAnsi="Times New Roman"/>
          <w:sz w:val="28"/>
          <w:szCs w:val="28"/>
        </w:rPr>
      </w:pPr>
      <w:r w:rsidRPr="00A85879">
        <w:rPr>
          <w:rFonts w:ascii="Times New Roman" w:hAnsi="Times New Roman"/>
          <w:sz w:val="28"/>
          <w:szCs w:val="28"/>
        </w:rPr>
        <w:t>1. Утвердить прилагаемый Порядок представления сведений о доходах, расходах, об имуществе и обязательствах имущественного характера депутата Думы Бардымского муниципального округа Пермского края, его супруги (супруга) и несовершеннолетних детей.</w:t>
      </w:r>
    </w:p>
    <w:p w:rsidR="00A85879" w:rsidRPr="00A85879" w:rsidRDefault="00A85879" w:rsidP="00A85879">
      <w:pPr>
        <w:pStyle w:val="ac"/>
        <w:ind w:firstLine="708"/>
        <w:jc w:val="both"/>
        <w:rPr>
          <w:rFonts w:ascii="Times New Roman" w:hAnsi="Times New Roman"/>
          <w:sz w:val="28"/>
          <w:szCs w:val="28"/>
        </w:rPr>
      </w:pPr>
      <w:r w:rsidRPr="00A85879">
        <w:rPr>
          <w:rFonts w:ascii="Times New Roman" w:hAnsi="Times New Roman"/>
          <w:sz w:val="28"/>
          <w:szCs w:val="28"/>
        </w:rPr>
        <w:t>2. Утвердить прилагаемый Порядок рассмотрения вопросов, касающихся соблюдения депутатами Думы Бардымского муниципального округа ограничений и запретов, исполнения ими обязанностей, установленных Федеральным законом от 25.12.2008 № 273-ФЗ «О противодействии коррупции» и другими федеральными законами.</w:t>
      </w:r>
    </w:p>
    <w:p w:rsidR="00A85879" w:rsidRPr="00A85879" w:rsidRDefault="00A85879" w:rsidP="00A85879">
      <w:pPr>
        <w:pStyle w:val="ac"/>
        <w:ind w:firstLine="708"/>
        <w:jc w:val="both"/>
        <w:rPr>
          <w:rFonts w:ascii="Times New Roman" w:hAnsi="Times New Roman"/>
          <w:sz w:val="28"/>
          <w:szCs w:val="28"/>
        </w:rPr>
      </w:pPr>
      <w:r w:rsidRPr="00A85879">
        <w:rPr>
          <w:rFonts w:ascii="Times New Roman" w:hAnsi="Times New Roman"/>
          <w:sz w:val="28"/>
          <w:szCs w:val="28"/>
        </w:rPr>
        <w:t>3. Утвердить прилагаемый состав комиссии по рассмотрению вопросов, касающихся соблюдения депутатами Думы Бардымского муниципального округа ограничений и запретов, исполнения ими обязанностей, установленных Федеральным законом от 25.12.2008 № 273-ФЗ «О противодействии коррупции» и другими федеральными законами, включая требования об урегулировании конфликта интересов.</w:t>
      </w:r>
    </w:p>
    <w:p w:rsidR="00A85879" w:rsidRPr="00A85879" w:rsidRDefault="00A85879" w:rsidP="00A85879">
      <w:pPr>
        <w:pStyle w:val="ac"/>
        <w:jc w:val="both"/>
        <w:rPr>
          <w:rFonts w:ascii="Times New Roman" w:hAnsi="Times New Roman"/>
          <w:sz w:val="28"/>
          <w:szCs w:val="28"/>
        </w:rPr>
      </w:pPr>
      <w:r w:rsidRPr="00A85879">
        <w:rPr>
          <w:rFonts w:ascii="Times New Roman" w:hAnsi="Times New Roman"/>
          <w:sz w:val="28"/>
          <w:szCs w:val="28"/>
        </w:rPr>
        <w:lastRenderedPageBreak/>
        <w:t xml:space="preserve">          4. Установить, что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установленный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распространяется на председателя, заместителя председателя Думы Бардымского муниципального округа, председателей постоянных комиссий, заместителей председателей постоянных комиссий Думы Бардымского муниципального округа, их супруга (супругу) и несовершеннолетних детей. </w:t>
      </w:r>
    </w:p>
    <w:p w:rsidR="00A85879" w:rsidRPr="00A85879" w:rsidRDefault="00A85879" w:rsidP="00A85879">
      <w:pPr>
        <w:pStyle w:val="ac"/>
        <w:jc w:val="both"/>
        <w:rPr>
          <w:rFonts w:ascii="Times New Roman" w:hAnsi="Times New Roman"/>
          <w:sz w:val="28"/>
          <w:szCs w:val="28"/>
        </w:rPr>
      </w:pPr>
      <w:r w:rsidRPr="00A85879">
        <w:rPr>
          <w:rFonts w:ascii="Times New Roman" w:hAnsi="Times New Roman"/>
          <w:sz w:val="28"/>
          <w:szCs w:val="28"/>
        </w:rPr>
        <w:tab/>
        <w:t>5.</w:t>
      </w:r>
      <w:r w:rsidRPr="00A85879">
        <w:rPr>
          <w:rFonts w:ascii="Times New Roman" w:hAnsi="Times New Roman"/>
          <w:spacing w:val="2"/>
          <w:sz w:val="28"/>
          <w:szCs w:val="28"/>
        </w:rPr>
        <w:t>Признать утратившим силу решение Земского Собрания Бардымского муниципального района от 27.04.2016 № 126 «О мерах реализации депутатами Думы Бардымского муниципального округа ограничений запретов, исполнения ими обязанностей, установленных Федеральным законом 25.12.2008 «О противодействии коррупции».</w:t>
      </w:r>
    </w:p>
    <w:p w:rsidR="00A85879" w:rsidRPr="00A85879" w:rsidRDefault="00A85879" w:rsidP="00A85879">
      <w:pPr>
        <w:pStyle w:val="ac"/>
        <w:jc w:val="both"/>
        <w:rPr>
          <w:rFonts w:ascii="Times New Roman" w:hAnsi="Times New Roman"/>
          <w:color w:val="000000"/>
          <w:sz w:val="28"/>
          <w:szCs w:val="28"/>
        </w:rPr>
      </w:pPr>
      <w:r w:rsidRPr="00A85879">
        <w:rPr>
          <w:rFonts w:ascii="Times New Roman" w:hAnsi="Times New Roman"/>
          <w:sz w:val="28"/>
          <w:szCs w:val="28"/>
        </w:rPr>
        <w:t xml:space="preserve">         </w:t>
      </w:r>
      <w:r w:rsidRPr="00A85879">
        <w:rPr>
          <w:rFonts w:ascii="Times New Roman" w:hAnsi="Times New Roman"/>
          <w:color w:val="000000"/>
          <w:sz w:val="28"/>
          <w:szCs w:val="28"/>
        </w:rPr>
        <w:t>6.Опубликовать настоящее решение в газете «Тан» («Рассвет») и разместить на официальном сайте Бардымского муниципального округа Пермского края барда.рф.</w:t>
      </w:r>
    </w:p>
    <w:p w:rsidR="00A85879" w:rsidRPr="00A85879" w:rsidRDefault="00A85879" w:rsidP="00A85879">
      <w:pPr>
        <w:pStyle w:val="ac"/>
        <w:jc w:val="both"/>
        <w:rPr>
          <w:rFonts w:ascii="Times New Roman" w:hAnsi="Times New Roman"/>
          <w:color w:val="000000"/>
          <w:sz w:val="28"/>
          <w:szCs w:val="28"/>
        </w:rPr>
      </w:pPr>
      <w:r>
        <w:rPr>
          <w:rFonts w:ascii="Times New Roman" w:hAnsi="Times New Roman"/>
          <w:color w:val="000000"/>
          <w:sz w:val="28"/>
          <w:szCs w:val="28"/>
        </w:rPr>
        <w:t xml:space="preserve">        </w:t>
      </w:r>
      <w:r w:rsidRPr="00A85879">
        <w:rPr>
          <w:rFonts w:ascii="Times New Roman" w:hAnsi="Times New Roman"/>
          <w:color w:val="000000"/>
          <w:sz w:val="28"/>
          <w:szCs w:val="28"/>
        </w:rPr>
        <w:t>7. Настоящее решение вступает в силу с момента опубликования.</w:t>
      </w:r>
    </w:p>
    <w:p w:rsidR="00A85879" w:rsidRPr="00A85879" w:rsidRDefault="00A85879" w:rsidP="00A85879">
      <w:pPr>
        <w:pStyle w:val="ac"/>
        <w:jc w:val="both"/>
        <w:rPr>
          <w:rFonts w:ascii="Times New Roman" w:hAnsi="Times New Roman"/>
          <w:sz w:val="28"/>
          <w:szCs w:val="28"/>
        </w:rPr>
      </w:pPr>
      <w:r w:rsidRPr="00A85879">
        <w:rPr>
          <w:rFonts w:ascii="Times New Roman" w:hAnsi="Times New Roman"/>
          <w:sz w:val="28"/>
          <w:szCs w:val="28"/>
        </w:rPr>
        <w:t xml:space="preserve">        8.  Контроль исполнения настоящего решения возложить на председателя постоянной комиссии по экономической политике Мукаева Р.Р. </w:t>
      </w: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rPr>
          <w:rFonts w:ascii="Times New Roman" w:hAnsi="Times New Roman"/>
          <w:sz w:val="28"/>
          <w:szCs w:val="28"/>
        </w:rPr>
      </w:pPr>
    </w:p>
    <w:p w:rsidR="00A85879" w:rsidRPr="00A85879" w:rsidRDefault="00A85879" w:rsidP="00A85879">
      <w:pPr>
        <w:autoSpaceDE w:val="0"/>
        <w:autoSpaceDN w:val="0"/>
        <w:adjustRightInd w:val="0"/>
        <w:spacing w:after="0" w:line="240" w:lineRule="auto"/>
        <w:jc w:val="both"/>
        <w:rPr>
          <w:rFonts w:ascii="Times New Roman" w:hAnsi="Times New Roman"/>
          <w:sz w:val="28"/>
          <w:szCs w:val="28"/>
        </w:rPr>
      </w:pPr>
      <w:r w:rsidRPr="00A85879">
        <w:rPr>
          <w:rFonts w:ascii="Times New Roman" w:hAnsi="Times New Roman"/>
          <w:sz w:val="28"/>
          <w:szCs w:val="28"/>
        </w:rPr>
        <w:t>Председатель Думы</w:t>
      </w:r>
    </w:p>
    <w:p w:rsidR="00A85879" w:rsidRPr="00A85879" w:rsidRDefault="00A85879" w:rsidP="00A85879">
      <w:pPr>
        <w:tabs>
          <w:tab w:val="left" w:pos="8080"/>
        </w:tabs>
        <w:autoSpaceDE w:val="0"/>
        <w:autoSpaceDN w:val="0"/>
        <w:adjustRightInd w:val="0"/>
        <w:spacing w:after="0" w:line="240" w:lineRule="auto"/>
        <w:jc w:val="both"/>
        <w:rPr>
          <w:rFonts w:ascii="Times New Roman" w:hAnsi="Times New Roman"/>
          <w:sz w:val="28"/>
          <w:szCs w:val="28"/>
        </w:rPr>
      </w:pPr>
      <w:r w:rsidRPr="00A85879">
        <w:rPr>
          <w:rFonts w:ascii="Times New Roman" w:hAnsi="Times New Roman"/>
          <w:sz w:val="28"/>
          <w:szCs w:val="28"/>
        </w:rPr>
        <w:t xml:space="preserve">Бардымского муниципального округа </w:t>
      </w:r>
      <w:r w:rsidRPr="00A85879">
        <w:rPr>
          <w:rFonts w:ascii="Times New Roman" w:hAnsi="Times New Roman"/>
          <w:sz w:val="28"/>
          <w:szCs w:val="28"/>
        </w:rPr>
        <w:tab/>
        <w:t xml:space="preserve">  И.Р. Вахитов</w:t>
      </w: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r w:rsidRPr="00A85879">
        <w:rPr>
          <w:rFonts w:ascii="Times New Roman" w:hAnsi="Times New Roman"/>
          <w:sz w:val="28"/>
          <w:szCs w:val="28"/>
        </w:rPr>
        <w:t>Глава муниципального округа -</w:t>
      </w:r>
    </w:p>
    <w:p w:rsidR="00A85879" w:rsidRPr="00A85879" w:rsidRDefault="00A85879" w:rsidP="00A85879">
      <w:pPr>
        <w:spacing w:after="0" w:line="240" w:lineRule="auto"/>
        <w:jc w:val="both"/>
        <w:rPr>
          <w:rFonts w:ascii="Times New Roman" w:hAnsi="Times New Roman"/>
          <w:sz w:val="28"/>
          <w:szCs w:val="28"/>
        </w:rPr>
      </w:pPr>
      <w:r w:rsidRPr="00A85879">
        <w:rPr>
          <w:rFonts w:ascii="Times New Roman" w:hAnsi="Times New Roman"/>
          <w:sz w:val="28"/>
          <w:szCs w:val="28"/>
        </w:rPr>
        <w:t>глава администрации Бардымского</w:t>
      </w:r>
    </w:p>
    <w:p w:rsidR="00A85879" w:rsidRPr="00A85879" w:rsidRDefault="00A85879" w:rsidP="00A85879">
      <w:pPr>
        <w:spacing w:after="0" w:line="240" w:lineRule="auto"/>
        <w:jc w:val="both"/>
        <w:rPr>
          <w:rFonts w:ascii="Times New Roman" w:hAnsi="Times New Roman"/>
          <w:sz w:val="28"/>
          <w:szCs w:val="28"/>
        </w:rPr>
      </w:pPr>
      <w:r w:rsidRPr="00A85879">
        <w:rPr>
          <w:rFonts w:ascii="Times New Roman" w:hAnsi="Times New Roman"/>
          <w:sz w:val="28"/>
          <w:szCs w:val="28"/>
        </w:rPr>
        <w:t>муниципального округа</w:t>
      </w:r>
      <w:r w:rsidRPr="00A85879">
        <w:rPr>
          <w:rFonts w:ascii="Times New Roman" w:hAnsi="Times New Roman"/>
          <w:sz w:val="28"/>
          <w:szCs w:val="28"/>
        </w:rPr>
        <w:tab/>
        <w:t xml:space="preserve">       </w:t>
      </w:r>
      <w:r w:rsidRPr="00A85879">
        <w:rPr>
          <w:rFonts w:ascii="Times New Roman" w:hAnsi="Times New Roman"/>
          <w:sz w:val="28"/>
          <w:szCs w:val="28"/>
        </w:rPr>
        <w:tab/>
        <w:t xml:space="preserve">                                                        Х.Г. Алапанов</w:t>
      </w:r>
    </w:p>
    <w:p w:rsidR="00A85879" w:rsidRDefault="00A85879" w:rsidP="00A85879">
      <w:pPr>
        <w:spacing w:after="0" w:line="240" w:lineRule="auto"/>
        <w:jc w:val="both"/>
        <w:rPr>
          <w:rFonts w:ascii="Times New Roman" w:hAnsi="Times New Roman"/>
          <w:sz w:val="28"/>
          <w:szCs w:val="28"/>
        </w:rPr>
      </w:pPr>
    </w:p>
    <w:p w:rsid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r>
        <w:rPr>
          <w:rFonts w:ascii="Times New Roman" w:hAnsi="Times New Roman"/>
          <w:sz w:val="28"/>
          <w:szCs w:val="28"/>
        </w:rPr>
        <w:t>20.10.2021</w:t>
      </w: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Pr="00A85879" w:rsidRDefault="00A85879" w:rsidP="00A85879">
      <w:pPr>
        <w:spacing w:after="0" w:line="240" w:lineRule="auto"/>
        <w:jc w:val="both"/>
        <w:rPr>
          <w:rFonts w:ascii="Times New Roman" w:hAnsi="Times New Roman"/>
          <w:sz w:val="28"/>
          <w:szCs w:val="28"/>
        </w:rPr>
      </w:pPr>
    </w:p>
    <w:p w:rsidR="00A85879" w:rsidRDefault="00A85879" w:rsidP="00A85879">
      <w:pPr>
        <w:spacing w:after="0" w:line="240" w:lineRule="auto"/>
        <w:ind w:firstLine="5103"/>
        <w:jc w:val="right"/>
        <w:rPr>
          <w:rFonts w:ascii="Times New Roman" w:hAnsi="Times New Roman"/>
          <w:sz w:val="28"/>
          <w:szCs w:val="28"/>
        </w:rPr>
      </w:pP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lastRenderedPageBreak/>
        <w:t>УТВЕРЖДЕН</w:t>
      </w: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t>решением Думы</w:t>
      </w: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t>Бардымского муниципального округа</w:t>
      </w:r>
    </w:p>
    <w:p w:rsidR="00A85879" w:rsidRPr="00A85879" w:rsidRDefault="00A85879" w:rsidP="00A85879">
      <w:pPr>
        <w:spacing w:after="0" w:line="240" w:lineRule="auto"/>
        <w:ind w:firstLine="5103"/>
        <w:jc w:val="right"/>
        <w:rPr>
          <w:rFonts w:ascii="Times New Roman" w:hAnsi="Times New Roman"/>
          <w:sz w:val="28"/>
          <w:szCs w:val="28"/>
        </w:rPr>
      </w:pPr>
      <w:r>
        <w:rPr>
          <w:rFonts w:ascii="Times New Roman" w:hAnsi="Times New Roman"/>
          <w:sz w:val="28"/>
          <w:szCs w:val="28"/>
        </w:rPr>
        <w:t>о</w:t>
      </w:r>
      <w:r w:rsidRPr="00A85879">
        <w:rPr>
          <w:rFonts w:ascii="Times New Roman" w:hAnsi="Times New Roman"/>
          <w:sz w:val="28"/>
          <w:szCs w:val="28"/>
        </w:rPr>
        <w:t>т</w:t>
      </w:r>
      <w:r>
        <w:rPr>
          <w:rFonts w:ascii="Times New Roman" w:hAnsi="Times New Roman"/>
          <w:sz w:val="28"/>
          <w:szCs w:val="28"/>
        </w:rPr>
        <w:t xml:space="preserve"> 20.10.2021</w:t>
      </w:r>
      <w:r w:rsidRPr="00A85879">
        <w:rPr>
          <w:rFonts w:ascii="Times New Roman" w:hAnsi="Times New Roman"/>
          <w:sz w:val="28"/>
          <w:szCs w:val="28"/>
        </w:rPr>
        <w:t xml:space="preserve">  № </w:t>
      </w:r>
      <w:r>
        <w:rPr>
          <w:rFonts w:ascii="Times New Roman" w:hAnsi="Times New Roman"/>
          <w:sz w:val="28"/>
          <w:szCs w:val="28"/>
        </w:rPr>
        <w:t>339</w:t>
      </w: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ПОРЯДОК</w:t>
      </w: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 xml:space="preserve"> представления сведений о доходах, расходах, об имуществе и</w:t>
      </w: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обязательствах имущественного характера депутата Думы Бардымского муниципального округа Пермского края,</w:t>
      </w: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 xml:space="preserve"> его супруги (супруга) и несовершеннолетних детей</w:t>
      </w:r>
    </w:p>
    <w:p w:rsidR="00A85879" w:rsidRPr="00A85879" w:rsidRDefault="00A85879" w:rsidP="00A85879">
      <w:pPr>
        <w:pStyle w:val="ac"/>
        <w:rPr>
          <w:rFonts w:ascii="Times New Roman" w:hAnsi="Times New Roman"/>
          <w:b/>
          <w:sz w:val="28"/>
          <w:szCs w:val="28"/>
        </w:rPr>
      </w:pPr>
    </w:p>
    <w:p w:rsidR="00A85879" w:rsidRPr="00A85879" w:rsidRDefault="00A85879" w:rsidP="00A85879">
      <w:pPr>
        <w:pStyle w:val="ac"/>
        <w:ind w:firstLine="708"/>
        <w:jc w:val="both"/>
        <w:rPr>
          <w:rFonts w:ascii="Times New Roman" w:hAnsi="Times New Roman"/>
          <w:sz w:val="28"/>
          <w:szCs w:val="28"/>
        </w:rPr>
      </w:pPr>
      <w:r w:rsidRPr="00A85879">
        <w:rPr>
          <w:rFonts w:ascii="Times New Roman" w:hAnsi="Times New Roman"/>
          <w:sz w:val="28"/>
          <w:szCs w:val="28"/>
        </w:rPr>
        <w:t>1. Настоящий Порядок представления сведений о доходах, расходах, об имуществе и обязательствах имущественного характера депутата Думы Бардымского муниципального округа Пермского края, его супруги (супруга) и несовершеннолетних детей (далее – Порядок) разработан в соответствии с федеральными законами от 03.11.2015 № 303-ФЗ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25.12.2008 № 273-ФЗ «О противодействии коррупции», в целях принятия мер по противодействию коррупции.</w:t>
      </w:r>
    </w:p>
    <w:p w:rsidR="00A85879" w:rsidRPr="00A85879" w:rsidRDefault="00A85879" w:rsidP="00A85879">
      <w:pPr>
        <w:pStyle w:val="ac"/>
        <w:ind w:firstLine="708"/>
        <w:jc w:val="both"/>
        <w:rPr>
          <w:rFonts w:ascii="Times New Roman" w:hAnsi="Times New Roman"/>
          <w:sz w:val="28"/>
          <w:szCs w:val="28"/>
        </w:rPr>
      </w:pPr>
      <w:r w:rsidRPr="00A85879">
        <w:rPr>
          <w:rFonts w:ascii="Times New Roman" w:hAnsi="Times New Roman"/>
          <w:sz w:val="28"/>
          <w:szCs w:val="28"/>
        </w:rPr>
        <w:t>2. Депутат Думы Бардымского муниципального округа Пермского края (далее – Дума Бардымского муниципального округа) ежегодно не позднее 1 апреля года, следующего за отчетным представляет в аппарат Думы Бардымского муниципального округа:</w:t>
      </w:r>
    </w:p>
    <w:p w:rsidR="00A85879" w:rsidRPr="00A85879" w:rsidRDefault="00A85879" w:rsidP="00A85879">
      <w:pPr>
        <w:pStyle w:val="ac"/>
        <w:ind w:firstLine="708"/>
        <w:jc w:val="both"/>
        <w:rPr>
          <w:rFonts w:ascii="Times New Roman" w:hAnsi="Times New Roman"/>
          <w:sz w:val="28"/>
          <w:szCs w:val="28"/>
        </w:rPr>
      </w:pPr>
      <w:bookmarkStart w:id="0" w:name="P130"/>
      <w:bookmarkEnd w:id="0"/>
      <w:r w:rsidRPr="00A85879">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или доходы по месту работы,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1" w:name="P132"/>
      <w:bookmarkEnd w:id="1"/>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то есть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lastRenderedPageBreak/>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3. В случае, если депутат Думы Бардымского муниципального округа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2 настоящего Порядка.</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4. Сведения о доходах, расходах, об имуществе и обязательствах имущественного характера депутата Думы Бардымского муниципального округа, его супруги (супруга) и несовершеннолетних детей представляются депутатом Думы Бардымского муниципального округа района в аппарат Думы Бардымского муниципального округа по форме справки, утвержденной Президентом Российской Федерации. На супругу (супруга), а также на каждого несовершеннолетнего ребенка представляется отдельная справка.</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5. В случае непредставления по объективным причинам депутатом Думы Бардымского муниципального округа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рассмотрению вопросов, касающихся соблюдения депутатами Думы Бардымского муниципального округа ограничений и запретов, исполнения ими обязанностей, установленных Федеральным законом от 25.12.2008 № 273-ФЗ «О противодействии коррупции» и другими федеральными законами, включая требования об урегулировании конфликта интересов.</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6. Управляющий делами Думы Бардымского муниципального округа делает отметку о получении справок с указанием фамилии, имени, отчества, даты получения.</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7.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8. Сведения о доходах, расходах об имуществе и обязательствах имущественного характера депутата Думы Бардымского муниципального округа, его супруги (супруга) и несовершеннолетних детей размещаются в соответствии с Порядком размещения сведений о доходах, об имуществе и обязательствах имущественного характера лиц, замещающих выборные муниципальные должности, муниципальных служащих Думы Бардымского муниципального округа, Контрольно-счетной палаты Бардымского муниципального округа и членов их семей, на официальном сайте администрации Бардымского муниципального округа и предоставления этих сведений средствам массовой информации для опубликования.</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lastRenderedPageBreak/>
        <w:t>9. В случае непредставления или представления заведомо ложных сведений о доходах, расходах, об имуществе и обязательствах имущественного характера, депутат Думы Бардымского муниципального округа несет ответственность в соответствии с законодательством Российской Федерации.</w:t>
      </w:r>
    </w:p>
    <w:p w:rsidR="00A85879" w:rsidRPr="00A85879" w:rsidRDefault="00A85879" w:rsidP="00A85879">
      <w:pPr>
        <w:pStyle w:val="ConsPlusNormal"/>
        <w:keepNext/>
        <w:keepLines/>
        <w:widowControl/>
        <w:ind w:firstLine="540"/>
        <w:jc w:val="both"/>
        <w:rPr>
          <w:rFonts w:ascii="Times New Roman" w:hAnsi="Times New Roman" w:cs="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lastRenderedPageBreak/>
        <w:t>УТВЕРЖДЕН</w:t>
      </w: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t>решением Думы</w:t>
      </w: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t>Бардымского муниципального округа</w:t>
      </w:r>
    </w:p>
    <w:p w:rsidR="00A85879" w:rsidRPr="00A85879" w:rsidRDefault="00A85879" w:rsidP="00A85879">
      <w:pPr>
        <w:spacing w:after="0" w:line="240" w:lineRule="auto"/>
        <w:ind w:firstLine="5103"/>
        <w:jc w:val="right"/>
        <w:rPr>
          <w:rFonts w:ascii="Times New Roman" w:hAnsi="Times New Roman"/>
          <w:sz w:val="28"/>
          <w:szCs w:val="28"/>
        </w:rPr>
      </w:pPr>
      <w:r>
        <w:rPr>
          <w:rFonts w:ascii="Times New Roman" w:hAnsi="Times New Roman"/>
          <w:sz w:val="28"/>
          <w:szCs w:val="28"/>
        </w:rPr>
        <w:t>о</w:t>
      </w:r>
      <w:r w:rsidRPr="00A85879">
        <w:rPr>
          <w:rFonts w:ascii="Times New Roman" w:hAnsi="Times New Roman"/>
          <w:sz w:val="28"/>
          <w:szCs w:val="28"/>
        </w:rPr>
        <w:t>т</w:t>
      </w:r>
      <w:r>
        <w:rPr>
          <w:rFonts w:ascii="Times New Roman" w:hAnsi="Times New Roman"/>
          <w:sz w:val="28"/>
          <w:szCs w:val="28"/>
        </w:rPr>
        <w:t xml:space="preserve"> 20.10.2021</w:t>
      </w:r>
      <w:r w:rsidRPr="00A85879">
        <w:rPr>
          <w:rFonts w:ascii="Times New Roman" w:hAnsi="Times New Roman"/>
          <w:sz w:val="28"/>
          <w:szCs w:val="28"/>
        </w:rPr>
        <w:t xml:space="preserve">  № </w:t>
      </w:r>
      <w:r>
        <w:rPr>
          <w:rFonts w:ascii="Times New Roman" w:hAnsi="Times New Roman"/>
          <w:sz w:val="28"/>
          <w:szCs w:val="28"/>
        </w:rPr>
        <w:t>339</w:t>
      </w: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spacing w:after="0" w:line="240" w:lineRule="auto"/>
        <w:rPr>
          <w:rFonts w:ascii="Times New Roman" w:hAnsi="Times New Roman"/>
          <w:sz w:val="28"/>
          <w:szCs w:val="28"/>
        </w:rPr>
      </w:pP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ПОРЯДОК</w:t>
      </w: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рассмотрения вопросов, касающихся соблюдения депутатами</w:t>
      </w: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Думы Бардымского муниципального округа</w:t>
      </w: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ограничений и запретов, исполнения ими обязанностей,</w:t>
      </w: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установленных Федеральным законом от 25.12.2008 № 273-ФЗ</w:t>
      </w:r>
    </w:p>
    <w:p w:rsidR="00A85879" w:rsidRPr="00A85879" w:rsidRDefault="00A85879" w:rsidP="00A85879">
      <w:pPr>
        <w:pStyle w:val="ac"/>
        <w:jc w:val="center"/>
        <w:rPr>
          <w:rFonts w:ascii="Times New Roman" w:hAnsi="Times New Roman"/>
          <w:b/>
          <w:sz w:val="28"/>
          <w:szCs w:val="28"/>
        </w:rPr>
      </w:pPr>
      <w:r w:rsidRPr="00A85879">
        <w:rPr>
          <w:rFonts w:ascii="Times New Roman" w:hAnsi="Times New Roman"/>
          <w:b/>
          <w:sz w:val="28"/>
          <w:szCs w:val="28"/>
        </w:rPr>
        <w:t>«О противодействии коррупции» и другими федеральными законами</w:t>
      </w:r>
    </w:p>
    <w:p w:rsidR="00A85879" w:rsidRPr="00A85879" w:rsidRDefault="00A85879" w:rsidP="00A85879">
      <w:pPr>
        <w:pStyle w:val="ac"/>
        <w:rPr>
          <w:rFonts w:ascii="Times New Roman" w:hAnsi="Times New Roman"/>
          <w:sz w:val="28"/>
          <w:szCs w:val="28"/>
        </w:rPr>
      </w:pPr>
    </w:p>
    <w:p w:rsidR="00A85879" w:rsidRPr="00A85879" w:rsidRDefault="00A85879" w:rsidP="00A85879">
      <w:pPr>
        <w:pStyle w:val="ac"/>
        <w:ind w:firstLine="709"/>
        <w:jc w:val="both"/>
        <w:rPr>
          <w:rFonts w:ascii="Times New Roman" w:hAnsi="Times New Roman"/>
          <w:sz w:val="28"/>
          <w:szCs w:val="28"/>
        </w:rPr>
      </w:pPr>
      <w:bookmarkStart w:id="2" w:name="P52"/>
      <w:bookmarkEnd w:id="2"/>
      <w:r w:rsidRPr="00A85879">
        <w:rPr>
          <w:rFonts w:ascii="Times New Roman" w:hAnsi="Times New Roman"/>
          <w:sz w:val="28"/>
          <w:szCs w:val="28"/>
        </w:rPr>
        <w:t xml:space="preserve">1. Настоящий Порядок определяет процедуру рассмотрения вопросов, касающихся соблюдения депутатами Думы Бардымского муниципального округа (далее – депутаты Думы) ограничений и запретов, исполнения ими обязанностей, которые установлены Федеральным </w:t>
      </w:r>
      <w:hyperlink r:id="rId10" w:history="1">
        <w:r w:rsidRPr="00A85879">
          <w:rPr>
            <w:rFonts w:ascii="Times New Roman" w:hAnsi="Times New Roman"/>
            <w:sz w:val="28"/>
            <w:szCs w:val="28"/>
          </w:rPr>
          <w:t>законом</w:t>
        </w:r>
      </w:hyperlink>
      <w:r w:rsidRPr="00A85879">
        <w:rPr>
          <w:rFonts w:ascii="Times New Roman" w:hAnsi="Times New Roman"/>
          <w:sz w:val="28"/>
          <w:szCs w:val="28"/>
        </w:rPr>
        <w:t xml:space="preserve"> от 25.12.2008 № 273-ФЗ «О противодействии коррупции» и другими федеральными законами, включая требования об урегулировании конфликта интересов.</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 xml:space="preserve">2. Рассмотрение вопросов, указанных в </w:t>
      </w:r>
      <w:hyperlink w:anchor="P52" w:history="1">
        <w:r w:rsidRPr="00A85879">
          <w:rPr>
            <w:rFonts w:ascii="Times New Roman" w:hAnsi="Times New Roman"/>
            <w:sz w:val="28"/>
            <w:szCs w:val="28"/>
          </w:rPr>
          <w:t>пункте 1</w:t>
        </w:r>
      </w:hyperlink>
      <w:r w:rsidRPr="00A85879">
        <w:rPr>
          <w:rFonts w:ascii="Times New Roman" w:hAnsi="Times New Roman"/>
          <w:sz w:val="28"/>
          <w:szCs w:val="28"/>
        </w:rPr>
        <w:t xml:space="preserve"> настоящего Порядка, осуществляется комиссией по рассмотрению вопросов, касающихся соблюдения депутатами Думы ограничений и запретов, исполнения ими обязанностей, которые установлены Федеральным </w:t>
      </w:r>
      <w:hyperlink r:id="rId11" w:history="1">
        <w:r w:rsidRPr="00A85879">
          <w:rPr>
            <w:rFonts w:ascii="Times New Roman" w:hAnsi="Times New Roman"/>
            <w:sz w:val="28"/>
            <w:szCs w:val="28"/>
          </w:rPr>
          <w:t>законом</w:t>
        </w:r>
      </w:hyperlink>
      <w:r w:rsidRPr="00A85879">
        <w:rPr>
          <w:rFonts w:ascii="Times New Roman" w:hAnsi="Times New Roman"/>
          <w:sz w:val="28"/>
          <w:szCs w:val="28"/>
        </w:rPr>
        <w:t xml:space="preserve"> от 25.12.2008 № 273-ФЗ «О противодействии коррупции» и другими федеральными законами, включая требования об урегулировании конфликта интересов (далее - комиссия).</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3. Комиссия состоит из председателя комиссии, заместителя председателя комиссии, секретаря и членов комиссии.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Состав комиссии утверждается решением Думы.</w:t>
      </w:r>
    </w:p>
    <w:p w:rsidR="00A85879" w:rsidRPr="00A85879" w:rsidRDefault="00A85879" w:rsidP="00A85879">
      <w:pPr>
        <w:pStyle w:val="ac"/>
        <w:ind w:firstLine="709"/>
        <w:jc w:val="both"/>
        <w:rPr>
          <w:rFonts w:ascii="Times New Roman" w:eastAsia="Calibri" w:hAnsi="Times New Roman"/>
          <w:sz w:val="28"/>
          <w:szCs w:val="28"/>
          <w:lang w:eastAsia="en-US"/>
        </w:rPr>
      </w:pPr>
      <w:bookmarkStart w:id="3" w:name="P58"/>
      <w:bookmarkEnd w:id="3"/>
      <w:r w:rsidRPr="00A85879">
        <w:rPr>
          <w:rFonts w:ascii="Times New Roman" w:hAnsi="Times New Roman"/>
          <w:sz w:val="28"/>
          <w:szCs w:val="28"/>
        </w:rPr>
        <w:t xml:space="preserve">5. </w:t>
      </w:r>
      <w:r w:rsidRPr="00A85879">
        <w:rPr>
          <w:rFonts w:ascii="Times New Roman" w:eastAsia="Calibri" w:hAnsi="Times New Roman"/>
          <w:sz w:val="28"/>
          <w:szCs w:val="28"/>
          <w:lang w:eastAsia="en-US"/>
        </w:rPr>
        <w:t>Основаниями для проведения заседания комиссии являются:</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 xml:space="preserve">5.1. достаточная информация о фактах нарушений депутатами Думы ограничений и запретов, исполнения ими обязанностей, указанных в </w:t>
      </w:r>
      <w:hyperlink w:anchor="P52" w:history="1">
        <w:r w:rsidRPr="00A85879">
          <w:rPr>
            <w:rFonts w:ascii="Times New Roman" w:hAnsi="Times New Roman"/>
            <w:sz w:val="28"/>
            <w:szCs w:val="28"/>
          </w:rPr>
          <w:t>пункте 1</w:t>
        </w:r>
      </w:hyperlink>
      <w:r w:rsidRPr="00A85879">
        <w:rPr>
          <w:rFonts w:ascii="Times New Roman" w:hAnsi="Times New Roman"/>
          <w:sz w:val="28"/>
          <w:szCs w:val="28"/>
        </w:rPr>
        <w:t xml:space="preserve"> настоящего Порядка, представленной в письменном виде в адрес комиссии: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Законодательным Собранием Пермского края;</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правоохранительными органами, иными государственными органами, органами местного самоуправления Пермского края и их должностными лицами;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lastRenderedPageBreak/>
        <w:t>постоянно действующими руководящими органами региональных отделений политических партий, созданных в установленном порядке и осуществляющих свою деятельность на территории Бардымского муниципального района;</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5.2. поступившее в комиссию:</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заявление депутата Думы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 xml:space="preserve">заявление депутата Думы о невозможности выполнить требования Федерального </w:t>
      </w:r>
      <w:hyperlink r:id="rId12" w:history="1">
        <w:r w:rsidRPr="00A85879">
          <w:rPr>
            <w:rFonts w:ascii="Times New Roman" w:eastAsia="Calibri" w:hAnsi="Times New Roman"/>
            <w:sz w:val="28"/>
            <w:szCs w:val="28"/>
            <w:lang w:eastAsia="en-US"/>
          </w:rPr>
          <w:t>закона</w:t>
        </w:r>
      </w:hyperlink>
      <w:r w:rsidRPr="00A85879">
        <w:rPr>
          <w:rFonts w:ascii="Times New Roman" w:eastAsia="Calibri" w:hAnsi="Times New Roman"/>
          <w:sz w:val="28"/>
          <w:szCs w:val="28"/>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уведомление депутата Думы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6. Информация анонимного характера не может служить основанием для заседания комиссии.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7. Секретарь комиссии в течение семи рабочих дней со дня поступления информации, заявления или уведомления в комиссию обязан письменно уведомить  депутата Думы о начале работы комиссии.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8. Дата, время и место проведения заседания комиссии определяются председателем комиссии в течение десяти дней со дня поступления информации, заявления или уведомления в комиссию. Дата проведения заседания комиссии не может быть назначена позднее тридцати дней со дня поступления информации, заявления или уведомления в комиссию.</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9. В ходе подготовки к заседанию комиссией анализируется информация, заявление, уведомление, представленные в комиссию, а также иные материалы, дополнительно поступившие из других источников.</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10. При рассмотрении заявлений, уведомлений, информации о фактах нарушений депутатами Думы ограничений и запретов, исполнения ими обязанностей комиссия вправе:</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10.1. беседовать с депутатом Думы;</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10.2. запрашивать письменные пояснения у депутата Думы;</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10.3. направлять запросы и получать в установленном порядке необходимые материалы от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lastRenderedPageBreak/>
        <w:t>10.4. приглашать на заседания комиссии представителей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11. Секретарь комиссии обязан письменно уведомить депутата Думы о дате, времени и месте проведения заседания не позднее пяти рабочих дней до дня соответствующего заседания.</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12. Заседания комиссии проводит председатель комиссии, а в его отсутствие либо по его поручению - заместитель председателя комиссии. Члены комиссии участвуют в заседаниях комиссии персонально.</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13. Заседание комиссии считается правомочным, если на нем присутствует не менее двух третей от общего числа членов комиссии.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14. На заседание комиссии приглашается депутат Думы.</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15. Депутат Думы вправе:</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15.1. давать пояснения в письменной форме по рассматриваемому комиссией вопросу;</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15.2. представлять в комиссию дополнительные материалы и давать по ним пояснения в письменной форме;</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15.3. обращаться в комиссию с ходатайством о проведении с ним беседы по рассматриваемому вопросу до заседания комиссии;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15.4. присутствовать на заседании комиссии, давать пояснения, задавать вопросы членам комиссии и лицам, участвующим в ее заседании, отвечать на вопросы членов комиссии и лиц, участвующих в ее заседании.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16. Отсутствие депутата Думы на заседании комиссии не является препятствием для проведения заседания и принятия комиссией решения.</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17. На заседании комиссии заслушиваются пояснения депутата Думы (с их согласия) и иных лиц, рассматриваются материалы по существу предъявляемых претензий и другие материалы.</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18. В случае принятия комиссией решения об отложении заседания комиссии основания и мотивы такого решения должны быть отражены в протоколе заседания комиссии.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Если заседание комиссии откладывается, комиссия должна определить в своем решении новые дату и время проведения заседания комиссии.</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 xml:space="preserve">19. Решения комиссии по вопросам, указанным в </w:t>
      </w:r>
      <w:hyperlink w:anchor="P52" w:history="1">
        <w:r w:rsidRPr="00A85879">
          <w:rPr>
            <w:rFonts w:ascii="Times New Roman" w:hAnsi="Times New Roman"/>
            <w:sz w:val="28"/>
            <w:szCs w:val="28"/>
          </w:rPr>
          <w:t>пункте 1</w:t>
        </w:r>
      </w:hyperlink>
      <w:r w:rsidRPr="00A85879">
        <w:rPr>
          <w:rFonts w:ascii="Times New Roman" w:hAnsi="Times New Roman"/>
          <w:sz w:val="28"/>
          <w:szCs w:val="28"/>
        </w:rPr>
        <w:t xml:space="preserve"> настоящего Порядка, принимаются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t>20. Решение комиссии принимается в виде протокола, подписанного всеми членами комиссии, который в течение пяти рабочих дней направляется депутату Думы, в отношении которого принято решение.</w:t>
      </w:r>
    </w:p>
    <w:p w:rsidR="00A85879" w:rsidRPr="00A85879" w:rsidRDefault="00A85879" w:rsidP="00A85879">
      <w:pPr>
        <w:pStyle w:val="ac"/>
        <w:ind w:firstLine="709"/>
        <w:jc w:val="both"/>
        <w:rPr>
          <w:rFonts w:ascii="Times New Roman" w:eastAsia="Calibri" w:hAnsi="Times New Roman"/>
          <w:sz w:val="28"/>
          <w:szCs w:val="28"/>
          <w:lang w:eastAsia="en-US"/>
        </w:rPr>
      </w:pPr>
      <w:bookmarkStart w:id="4" w:name="Par0"/>
      <w:bookmarkEnd w:id="4"/>
      <w:r w:rsidRPr="00A85879">
        <w:rPr>
          <w:rFonts w:ascii="Times New Roman" w:eastAsia="Calibri" w:hAnsi="Times New Roman"/>
          <w:sz w:val="28"/>
          <w:szCs w:val="28"/>
          <w:lang w:eastAsia="en-US"/>
        </w:rPr>
        <w:t xml:space="preserve">21. По итогам рассмотрения вопросов, указанных в </w:t>
      </w:r>
      <w:hyperlink r:id="rId13" w:history="1">
        <w:r w:rsidRPr="00A85879">
          <w:rPr>
            <w:rFonts w:ascii="Times New Roman" w:eastAsia="Calibri" w:hAnsi="Times New Roman"/>
            <w:sz w:val="28"/>
            <w:szCs w:val="28"/>
            <w:lang w:eastAsia="en-US"/>
          </w:rPr>
          <w:t>пункте 5.1</w:t>
        </w:r>
      </w:hyperlink>
      <w:r w:rsidRPr="00A85879">
        <w:rPr>
          <w:rFonts w:ascii="Times New Roman" w:eastAsia="Calibri" w:hAnsi="Times New Roman"/>
          <w:sz w:val="28"/>
          <w:szCs w:val="28"/>
          <w:lang w:eastAsia="en-US"/>
        </w:rPr>
        <w:t xml:space="preserve"> настоящего Порядка, комиссия принимает одно из следующих решений:</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21.1.  установить факт отсутствия нарушения;</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eastAsia="Calibri" w:hAnsi="Times New Roman"/>
          <w:sz w:val="28"/>
          <w:szCs w:val="28"/>
          <w:lang w:eastAsia="en-US"/>
        </w:rPr>
        <w:lastRenderedPageBreak/>
        <w:t>21.2</w:t>
      </w:r>
      <w:bookmarkStart w:id="5" w:name="Par10"/>
      <w:bookmarkEnd w:id="5"/>
      <w:r w:rsidRPr="00A85879">
        <w:rPr>
          <w:rFonts w:ascii="Times New Roman" w:eastAsia="Calibri" w:hAnsi="Times New Roman"/>
          <w:sz w:val="28"/>
          <w:szCs w:val="28"/>
          <w:lang w:eastAsia="en-US"/>
        </w:rPr>
        <w:t xml:space="preserve">. </w:t>
      </w:r>
      <w:r w:rsidRPr="00A85879">
        <w:rPr>
          <w:rFonts w:ascii="Times New Roman" w:hAnsi="Times New Roman"/>
          <w:sz w:val="28"/>
          <w:szCs w:val="28"/>
        </w:rPr>
        <w:t>установить факт нарушения, инициировать вопрос о досрочном прекращении полномочий депутата Думы;</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 xml:space="preserve">22. По итогам рассмотрения заявления в соответствии с </w:t>
      </w:r>
      <w:hyperlink r:id="rId14" w:history="1">
        <w:r w:rsidRPr="00A85879">
          <w:rPr>
            <w:rFonts w:ascii="Times New Roman" w:eastAsia="Calibri" w:hAnsi="Times New Roman"/>
            <w:sz w:val="28"/>
            <w:szCs w:val="28"/>
            <w:lang w:eastAsia="en-US"/>
          </w:rPr>
          <w:t>абзацем вторым</w:t>
        </w:r>
      </w:hyperlink>
      <w:r w:rsidRPr="00A85879">
        <w:rPr>
          <w:rFonts w:ascii="Times New Roman" w:hAnsi="Times New Roman"/>
          <w:sz w:val="28"/>
          <w:szCs w:val="28"/>
        </w:rPr>
        <w:t xml:space="preserve"> </w:t>
      </w:r>
      <w:r w:rsidRPr="00A85879">
        <w:rPr>
          <w:rFonts w:ascii="Times New Roman" w:eastAsia="Calibri" w:hAnsi="Times New Roman"/>
          <w:sz w:val="28"/>
          <w:szCs w:val="28"/>
          <w:lang w:eastAsia="en-US"/>
        </w:rPr>
        <w:t>пункта 5.2 настоящего Порядка комиссия принимает одно из следующих решений:</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22.1. признать, что причина непредставления сведений о доходах, расходах, об имуществе и обязательствах имущественного характера супруги (супруга) и несовершеннолетних детей является объективной и уважительной;</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22.2. признать, что причина непредставления сведений о доходах, расходах, об имуществе и обязательствах имущественного характера супруги (супруга) и несовершеннолетних детей не является уважительной. В этом случае комиссия рекомендует депутату Думы принять меры по представлению указанных сведений;</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 xml:space="preserve">22.3. признать, что причина непредставления сведений о доходах, расходах, об имуществе и обязательствах имущественного характера супруги (супруга) и несовершеннолетних детей необъективна и является способом уклонения от представления указанных сведений, </w:t>
      </w:r>
      <w:r w:rsidRPr="00A85879">
        <w:rPr>
          <w:rFonts w:ascii="Times New Roman" w:hAnsi="Times New Roman"/>
          <w:sz w:val="28"/>
          <w:szCs w:val="28"/>
        </w:rPr>
        <w:t>инициировать вопрос о досрочном прекращении полномочий депутата Думы.</w:t>
      </w:r>
    </w:p>
    <w:p w:rsidR="00A85879" w:rsidRPr="00A85879" w:rsidRDefault="00A85879" w:rsidP="00A85879">
      <w:pPr>
        <w:pStyle w:val="ac"/>
        <w:ind w:firstLine="709"/>
        <w:jc w:val="both"/>
        <w:rPr>
          <w:rFonts w:ascii="Times New Roman" w:eastAsia="Calibri" w:hAnsi="Times New Roman"/>
          <w:sz w:val="28"/>
          <w:szCs w:val="28"/>
          <w:lang w:eastAsia="en-US"/>
        </w:rPr>
      </w:pPr>
      <w:bookmarkStart w:id="6" w:name="Par38"/>
      <w:bookmarkEnd w:id="6"/>
      <w:r w:rsidRPr="00A85879">
        <w:rPr>
          <w:rFonts w:ascii="Times New Roman" w:eastAsia="Calibri" w:hAnsi="Times New Roman"/>
          <w:sz w:val="28"/>
          <w:szCs w:val="28"/>
          <w:lang w:eastAsia="en-US"/>
        </w:rPr>
        <w:t xml:space="preserve">23. По итогам рассмотрения заявления, указанного в </w:t>
      </w:r>
      <w:hyperlink r:id="rId15" w:history="1">
        <w:r w:rsidRPr="00A85879">
          <w:rPr>
            <w:rFonts w:ascii="Times New Roman" w:eastAsia="Calibri" w:hAnsi="Times New Roman"/>
            <w:sz w:val="28"/>
            <w:szCs w:val="28"/>
            <w:lang w:eastAsia="en-US"/>
          </w:rPr>
          <w:t>абзаце третьем</w:t>
        </w:r>
      </w:hyperlink>
      <w:r w:rsidRPr="00A85879">
        <w:rPr>
          <w:rFonts w:ascii="Times New Roman" w:hAnsi="Times New Roman"/>
          <w:sz w:val="28"/>
          <w:szCs w:val="28"/>
        </w:rPr>
        <w:t xml:space="preserve"> </w:t>
      </w:r>
      <w:r w:rsidRPr="00A85879">
        <w:rPr>
          <w:rFonts w:ascii="Times New Roman" w:eastAsia="Calibri" w:hAnsi="Times New Roman"/>
          <w:sz w:val="28"/>
          <w:szCs w:val="28"/>
          <w:lang w:eastAsia="en-US"/>
        </w:rPr>
        <w:t>пункта 5.2 настоящего Порядка, комиссия принимает одно из следующих решений:</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 xml:space="preserve">23.1. признать, что обстоятельства, препятствующие выполнению требований Федерального </w:t>
      </w:r>
      <w:hyperlink r:id="rId16" w:history="1">
        <w:r w:rsidRPr="00A85879">
          <w:rPr>
            <w:rFonts w:ascii="Times New Roman" w:eastAsia="Calibri" w:hAnsi="Times New Roman"/>
            <w:sz w:val="28"/>
            <w:szCs w:val="28"/>
            <w:lang w:eastAsia="en-US"/>
          </w:rPr>
          <w:t>закона</w:t>
        </w:r>
      </w:hyperlink>
      <w:r w:rsidRPr="00A85879">
        <w:rPr>
          <w:rFonts w:ascii="Times New Roman" w:hAnsi="Times New Roman"/>
          <w:sz w:val="28"/>
          <w:szCs w:val="28"/>
        </w:rPr>
        <w:t xml:space="preserve"> </w:t>
      </w:r>
      <w:r w:rsidRPr="00A85879">
        <w:rPr>
          <w:rFonts w:ascii="Times New Roman" w:eastAsia="Calibri" w:hAnsi="Times New Roman"/>
          <w:sz w:val="28"/>
          <w:szCs w:val="28"/>
          <w:lang w:eastAsia="en-US"/>
        </w:rPr>
        <w:t>07.05.2013 № 79-ФЗ</w:t>
      </w:r>
      <w:r w:rsidRPr="00A85879">
        <w:rPr>
          <w:rFonts w:ascii="Times New Roman" w:hAnsi="Times New Roman"/>
          <w:sz w:val="28"/>
          <w:szCs w:val="28"/>
        </w:rPr>
        <w:t xml:space="preserve"> </w:t>
      </w:r>
      <w:r w:rsidRPr="00A85879">
        <w:rPr>
          <w:rFonts w:ascii="Times New Roman" w:eastAsia="Calibri" w:hAnsi="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 xml:space="preserve">23.2. признать, что обстоятельства, препятствующие выполнению требований Федерального </w:t>
      </w:r>
      <w:hyperlink r:id="rId17" w:history="1">
        <w:r w:rsidRPr="00A85879">
          <w:rPr>
            <w:rFonts w:ascii="Times New Roman" w:eastAsia="Calibri" w:hAnsi="Times New Roman"/>
            <w:sz w:val="28"/>
            <w:szCs w:val="28"/>
            <w:lang w:eastAsia="en-US"/>
          </w:rPr>
          <w:t>закона</w:t>
        </w:r>
      </w:hyperlink>
      <w:r w:rsidRPr="00A85879">
        <w:rPr>
          <w:rFonts w:ascii="Times New Roman" w:hAnsi="Times New Roman"/>
          <w:sz w:val="28"/>
          <w:szCs w:val="28"/>
        </w:rPr>
        <w:t xml:space="preserve"> </w:t>
      </w:r>
      <w:r w:rsidRPr="00A85879">
        <w:rPr>
          <w:rFonts w:ascii="Times New Roman" w:eastAsia="Calibri" w:hAnsi="Times New Roman"/>
          <w:sz w:val="28"/>
          <w:szCs w:val="28"/>
          <w:lang w:eastAsia="en-US"/>
        </w:rPr>
        <w:t xml:space="preserve">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w:t>
      </w:r>
      <w:r w:rsidRPr="00A85879">
        <w:rPr>
          <w:rFonts w:ascii="Times New Roman" w:hAnsi="Times New Roman"/>
          <w:sz w:val="28"/>
          <w:szCs w:val="28"/>
        </w:rPr>
        <w:t>инициировать вопрос о досрочном прекращении полномочий депутата Думы.</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 xml:space="preserve">24. По итогам рассмотрения уведомления, указанного в </w:t>
      </w:r>
      <w:hyperlink r:id="rId18" w:history="1">
        <w:r w:rsidRPr="00A85879">
          <w:rPr>
            <w:rFonts w:ascii="Times New Roman" w:eastAsia="Calibri" w:hAnsi="Times New Roman"/>
            <w:sz w:val="28"/>
            <w:szCs w:val="28"/>
            <w:lang w:eastAsia="en-US"/>
          </w:rPr>
          <w:t>абзаце четвертом</w:t>
        </w:r>
      </w:hyperlink>
      <w:r w:rsidRPr="00A85879">
        <w:rPr>
          <w:rFonts w:ascii="Times New Roman" w:hAnsi="Times New Roman"/>
          <w:sz w:val="28"/>
          <w:szCs w:val="28"/>
        </w:rPr>
        <w:t xml:space="preserve"> </w:t>
      </w:r>
      <w:r w:rsidRPr="00A85879">
        <w:rPr>
          <w:rFonts w:ascii="Times New Roman" w:eastAsia="Calibri" w:hAnsi="Times New Roman"/>
          <w:sz w:val="28"/>
          <w:szCs w:val="28"/>
          <w:lang w:eastAsia="en-US"/>
        </w:rPr>
        <w:t>пункта 5.2 настоящего Порядка, комиссия принимает одно из следующих решений:</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24.1. признать, что при исполнении должностных обязанностей лицом, представившим уведомление, конфликт интересов отсутствует;</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24.2.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Думу</w:t>
      </w:r>
      <w:r w:rsidRPr="00A85879">
        <w:rPr>
          <w:rFonts w:ascii="Times New Roman" w:hAnsi="Times New Roman"/>
          <w:sz w:val="28"/>
          <w:szCs w:val="28"/>
        </w:rPr>
        <w:t xml:space="preserve"> Бардымского</w:t>
      </w:r>
      <w:r w:rsidRPr="00A85879">
        <w:rPr>
          <w:rFonts w:ascii="Times New Roman" w:eastAsia="Calibri" w:hAnsi="Times New Roman"/>
          <w:sz w:val="28"/>
          <w:szCs w:val="28"/>
          <w:lang w:eastAsia="en-US"/>
        </w:rPr>
        <w:t xml:space="preserve"> муниципального округа;</w:t>
      </w:r>
    </w:p>
    <w:p w:rsidR="00A85879" w:rsidRPr="00A85879" w:rsidRDefault="00A85879" w:rsidP="00A85879">
      <w:pPr>
        <w:pStyle w:val="ac"/>
        <w:ind w:firstLine="709"/>
        <w:jc w:val="both"/>
        <w:rPr>
          <w:rFonts w:ascii="Times New Roman" w:eastAsia="Calibri" w:hAnsi="Times New Roman"/>
          <w:sz w:val="28"/>
          <w:szCs w:val="28"/>
          <w:lang w:eastAsia="en-US"/>
        </w:rPr>
      </w:pPr>
      <w:r w:rsidRPr="00A85879">
        <w:rPr>
          <w:rFonts w:ascii="Times New Roman" w:eastAsia="Calibri" w:hAnsi="Times New Roman"/>
          <w:sz w:val="28"/>
          <w:szCs w:val="28"/>
          <w:lang w:eastAsia="en-US"/>
        </w:rPr>
        <w:t xml:space="preserve">24.3. признать, что лицом, представившим уведомление, не соблюдались требования об урегулировании конфликта интересов, и </w:t>
      </w:r>
      <w:r w:rsidRPr="00A85879">
        <w:rPr>
          <w:rFonts w:ascii="Times New Roman" w:hAnsi="Times New Roman"/>
          <w:sz w:val="28"/>
          <w:szCs w:val="28"/>
        </w:rPr>
        <w:t>инициировать вопрос о досрочном прекращении полномочий депутата Думы.</w:t>
      </w:r>
    </w:p>
    <w:p w:rsidR="00A85879" w:rsidRPr="00A85879" w:rsidRDefault="00A85879" w:rsidP="00A85879">
      <w:pPr>
        <w:pStyle w:val="ac"/>
        <w:ind w:firstLine="709"/>
        <w:jc w:val="both"/>
        <w:rPr>
          <w:rFonts w:ascii="Times New Roman" w:hAnsi="Times New Roman"/>
          <w:sz w:val="28"/>
          <w:szCs w:val="28"/>
        </w:rPr>
      </w:pPr>
      <w:r w:rsidRPr="00A85879">
        <w:rPr>
          <w:rFonts w:ascii="Times New Roman" w:hAnsi="Times New Roman"/>
          <w:sz w:val="28"/>
          <w:szCs w:val="28"/>
        </w:rPr>
        <w:lastRenderedPageBreak/>
        <w:t>25. Члены комиссии и лица, участвовавшие в ее заседании, не вправе разглашать сведения, ставшие им известными в ходе работы комиссии.</w:t>
      </w:r>
    </w:p>
    <w:p w:rsidR="00A85879" w:rsidRPr="00A85879" w:rsidRDefault="00A85879" w:rsidP="00A85879">
      <w:pPr>
        <w:pStyle w:val="ac"/>
        <w:ind w:firstLine="709"/>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Default="00A85879" w:rsidP="00A85879">
      <w:pPr>
        <w:pStyle w:val="ac"/>
        <w:jc w:val="both"/>
        <w:rPr>
          <w:rFonts w:ascii="Times New Roman" w:hAnsi="Times New Roman"/>
          <w:sz w:val="28"/>
          <w:szCs w:val="28"/>
        </w:rPr>
      </w:pPr>
    </w:p>
    <w:p w:rsidR="00A85879" w:rsidRDefault="00A85879" w:rsidP="00A85879">
      <w:pPr>
        <w:pStyle w:val="ac"/>
        <w:jc w:val="both"/>
        <w:rPr>
          <w:rFonts w:ascii="Times New Roman" w:hAnsi="Times New Roman"/>
          <w:sz w:val="28"/>
          <w:szCs w:val="28"/>
        </w:rPr>
      </w:pPr>
    </w:p>
    <w:p w:rsid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spacing w:after="0" w:line="240" w:lineRule="auto"/>
        <w:jc w:val="right"/>
        <w:rPr>
          <w:rFonts w:ascii="Times New Roman" w:hAnsi="Times New Roman"/>
          <w:sz w:val="28"/>
          <w:szCs w:val="28"/>
        </w:rPr>
      </w:pP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lastRenderedPageBreak/>
        <w:t>УТВЕРЖДЕН</w:t>
      </w: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t>решением Думы</w:t>
      </w:r>
    </w:p>
    <w:p w:rsidR="00A85879" w:rsidRPr="00A85879" w:rsidRDefault="00A85879" w:rsidP="00A85879">
      <w:pPr>
        <w:spacing w:after="0" w:line="240" w:lineRule="auto"/>
        <w:ind w:firstLine="5103"/>
        <w:jc w:val="right"/>
        <w:rPr>
          <w:rFonts w:ascii="Times New Roman" w:hAnsi="Times New Roman"/>
          <w:sz w:val="28"/>
          <w:szCs w:val="28"/>
        </w:rPr>
      </w:pPr>
      <w:r w:rsidRPr="00A85879">
        <w:rPr>
          <w:rFonts w:ascii="Times New Roman" w:hAnsi="Times New Roman"/>
          <w:sz w:val="28"/>
          <w:szCs w:val="28"/>
        </w:rPr>
        <w:t>Бардымского муниципального округа</w:t>
      </w:r>
    </w:p>
    <w:p w:rsidR="00A85879" w:rsidRPr="00A85879" w:rsidRDefault="00A85879" w:rsidP="00A85879">
      <w:pPr>
        <w:spacing w:after="0" w:line="240" w:lineRule="auto"/>
        <w:ind w:firstLine="5103"/>
        <w:jc w:val="right"/>
        <w:rPr>
          <w:rFonts w:ascii="Times New Roman" w:hAnsi="Times New Roman"/>
          <w:sz w:val="28"/>
          <w:szCs w:val="28"/>
        </w:rPr>
      </w:pPr>
      <w:r>
        <w:rPr>
          <w:rFonts w:ascii="Times New Roman" w:hAnsi="Times New Roman"/>
          <w:sz w:val="28"/>
          <w:szCs w:val="28"/>
        </w:rPr>
        <w:t>о</w:t>
      </w:r>
      <w:r w:rsidRPr="00A85879">
        <w:rPr>
          <w:rFonts w:ascii="Times New Roman" w:hAnsi="Times New Roman"/>
          <w:sz w:val="28"/>
          <w:szCs w:val="28"/>
        </w:rPr>
        <w:t>т</w:t>
      </w:r>
      <w:r>
        <w:rPr>
          <w:rFonts w:ascii="Times New Roman" w:hAnsi="Times New Roman"/>
          <w:sz w:val="28"/>
          <w:szCs w:val="28"/>
        </w:rPr>
        <w:t xml:space="preserve"> 20.10.2021</w:t>
      </w:r>
      <w:r w:rsidRPr="00A85879">
        <w:rPr>
          <w:rFonts w:ascii="Times New Roman" w:hAnsi="Times New Roman"/>
          <w:sz w:val="28"/>
          <w:szCs w:val="28"/>
        </w:rPr>
        <w:t xml:space="preserve">  № </w:t>
      </w:r>
      <w:r>
        <w:rPr>
          <w:rFonts w:ascii="Times New Roman" w:hAnsi="Times New Roman"/>
          <w:sz w:val="28"/>
          <w:szCs w:val="28"/>
        </w:rPr>
        <w:t>339</w:t>
      </w: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pStyle w:val="ac"/>
        <w:jc w:val="both"/>
        <w:rPr>
          <w:rFonts w:ascii="Times New Roman" w:hAnsi="Times New Roman"/>
          <w:sz w:val="28"/>
          <w:szCs w:val="28"/>
        </w:rPr>
      </w:pPr>
    </w:p>
    <w:p w:rsidR="00A85879" w:rsidRPr="00A85879" w:rsidRDefault="00A85879" w:rsidP="00A85879">
      <w:pPr>
        <w:spacing w:after="0" w:line="240" w:lineRule="auto"/>
        <w:jc w:val="center"/>
        <w:rPr>
          <w:rFonts w:ascii="Times New Roman" w:hAnsi="Times New Roman"/>
          <w:b/>
          <w:sz w:val="28"/>
          <w:szCs w:val="28"/>
        </w:rPr>
      </w:pPr>
      <w:r w:rsidRPr="00A85879">
        <w:rPr>
          <w:rFonts w:ascii="Times New Roman" w:hAnsi="Times New Roman"/>
          <w:b/>
          <w:sz w:val="28"/>
          <w:szCs w:val="28"/>
        </w:rPr>
        <w:t>СОСТАВ</w:t>
      </w:r>
    </w:p>
    <w:p w:rsidR="00A85879" w:rsidRPr="00A85879" w:rsidRDefault="00A85879" w:rsidP="00A85879">
      <w:pPr>
        <w:spacing w:after="0" w:line="240" w:lineRule="auto"/>
        <w:jc w:val="center"/>
        <w:rPr>
          <w:rFonts w:ascii="Times New Roman" w:hAnsi="Times New Roman"/>
          <w:b/>
          <w:sz w:val="28"/>
          <w:szCs w:val="28"/>
        </w:rPr>
      </w:pPr>
      <w:r w:rsidRPr="00A85879">
        <w:rPr>
          <w:rFonts w:ascii="Times New Roman" w:hAnsi="Times New Roman"/>
          <w:b/>
          <w:sz w:val="28"/>
          <w:szCs w:val="28"/>
        </w:rPr>
        <w:t xml:space="preserve">комиссии по рассмотрению вопросов, касающихся соблюдения </w:t>
      </w:r>
    </w:p>
    <w:p w:rsidR="00A85879" w:rsidRPr="00A85879" w:rsidRDefault="00A85879" w:rsidP="00A85879">
      <w:pPr>
        <w:spacing w:after="0" w:line="240" w:lineRule="auto"/>
        <w:jc w:val="center"/>
        <w:rPr>
          <w:rFonts w:ascii="Times New Roman" w:hAnsi="Times New Roman"/>
          <w:b/>
          <w:sz w:val="28"/>
          <w:szCs w:val="28"/>
        </w:rPr>
      </w:pPr>
      <w:r w:rsidRPr="00A85879">
        <w:rPr>
          <w:rFonts w:ascii="Times New Roman" w:hAnsi="Times New Roman"/>
          <w:b/>
          <w:sz w:val="28"/>
          <w:szCs w:val="28"/>
        </w:rPr>
        <w:t xml:space="preserve">депутатами Думы Бардымского муниципального округа ограничений и запретов, исполнения ими обязанностей, </w:t>
      </w:r>
    </w:p>
    <w:p w:rsidR="00A85879" w:rsidRPr="00A85879" w:rsidRDefault="00A85879" w:rsidP="00A85879">
      <w:pPr>
        <w:spacing w:after="0" w:line="240" w:lineRule="auto"/>
        <w:jc w:val="center"/>
        <w:rPr>
          <w:rFonts w:ascii="Times New Roman" w:hAnsi="Times New Roman"/>
          <w:b/>
          <w:sz w:val="28"/>
          <w:szCs w:val="28"/>
        </w:rPr>
      </w:pPr>
      <w:r w:rsidRPr="00A85879">
        <w:rPr>
          <w:rFonts w:ascii="Times New Roman" w:hAnsi="Times New Roman"/>
          <w:b/>
          <w:sz w:val="28"/>
          <w:szCs w:val="28"/>
        </w:rPr>
        <w:t xml:space="preserve">установленных Федеральным </w:t>
      </w:r>
      <w:hyperlink r:id="rId19" w:history="1">
        <w:r w:rsidRPr="00A85879">
          <w:rPr>
            <w:rFonts w:ascii="Times New Roman" w:hAnsi="Times New Roman"/>
            <w:b/>
            <w:sz w:val="28"/>
            <w:szCs w:val="28"/>
          </w:rPr>
          <w:t>законом</w:t>
        </w:r>
      </w:hyperlink>
      <w:r w:rsidRPr="00A85879">
        <w:rPr>
          <w:rFonts w:ascii="Times New Roman" w:hAnsi="Times New Roman"/>
          <w:b/>
          <w:sz w:val="28"/>
          <w:szCs w:val="28"/>
        </w:rPr>
        <w:t xml:space="preserve"> от 25.12.2008 № 273-ФЗ </w:t>
      </w:r>
    </w:p>
    <w:p w:rsidR="00A85879" w:rsidRPr="00A85879" w:rsidRDefault="00A85879" w:rsidP="00A85879">
      <w:pPr>
        <w:spacing w:after="0" w:line="240" w:lineRule="auto"/>
        <w:jc w:val="center"/>
        <w:rPr>
          <w:rFonts w:ascii="Times New Roman" w:hAnsi="Times New Roman"/>
          <w:b/>
          <w:sz w:val="28"/>
          <w:szCs w:val="28"/>
        </w:rPr>
      </w:pPr>
      <w:r w:rsidRPr="00A85879">
        <w:rPr>
          <w:rFonts w:ascii="Times New Roman" w:hAnsi="Times New Roman"/>
          <w:b/>
          <w:sz w:val="28"/>
          <w:szCs w:val="28"/>
        </w:rPr>
        <w:t>«О противодействии коррупции» и другими федеральными законами, включая требования об урегулировании конфликта интересов</w:t>
      </w:r>
    </w:p>
    <w:p w:rsidR="00A85879" w:rsidRPr="00A85879" w:rsidRDefault="00A85879" w:rsidP="00A85879">
      <w:pPr>
        <w:spacing w:after="0" w:line="240" w:lineRule="auto"/>
        <w:jc w:val="center"/>
        <w:rPr>
          <w:rFonts w:ascii="Times New Roman" w:hAnsi="Times New Roman"/>
          <w:sz w:val="28"/>
          <w:szCs w:val="28"/>
        </w:rPr>
      </w:pPr>
    </w:p>
    <w:p w:rsidR="00A85879" w:rsidRPr="00A85879" w:rsidRDefault="00A85879" w:rsidP="00A85879">
      <w:pPr>
        <w:spacing w:after="0" w:line="240" w:lineRule="auto"/>
        <w:jc w:val="center"/>
        <w:rPr>
          <w:rFonts w:ascii="Times New Roman" w:hAnsi="Times New Roman"/>
          <w:sz w:val="28"/>
          <w:szCs w:val="28"/>
        </w:rPr>
      </w:pPr>
    </w:p>
    <w:tbl>
      <w:tblPr>
        <w:tblW w:w="0" w:type="auto"/>
        <w:tblLook w:val="04A0"/>
      </w:tblPr>
      <w:tblGrid>
        <w:gridCol w:w="3369"/>
        <w:gridCol w:w="6485"/>
      </w:tblGrid>
      <w:tr w:rsidR="00A85879" w:rsidRPr="00A85879" w:rsidTr="00A166A9">
        <w:tc>
          <w:tcPr>
            <w:tcW w:w="3369"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xml:space="preserve">Вахитов Ильгизар </w:t>
            </w: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Равизович</w:t>
            </w:r>
          </w:p>
        </w:tc>
        <w:tc>
          <w:tcPr>
            <w:tcW w:w="6485"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w:t>
            </w:r>
            <w:r w:rsidRPr="00A85879">
              <w:rPr>
                <w:rFonts w:ascii="Times New Roman" w:hAnsi="Times New Roman"/>
                <w:b/>
                <w:sz w:val="28"/>
                <w:szCs w:val="28"/>
              </w:rPr>
              <w:t xml:space="preserve"> </w:t>
            </w:r>
            <w:r w:rsidRPr="00A85879">
              <w:rPr>
                <w:rFonts w:ascii="Times New Roman" w:hAnsi="Times New Roman"/>
                <w:sz w:val="28"/>
                <w:szCs w:val="28"/>
              </w:rPr>
              <w:t>председатель Думы Бардымского муниципального округа, председатель комиссии;</w:t>
            </w:r>
          </w:p>
          <w:p w:rsidR="00A85879" w:rsidRPr="00A85879" w:rsidRDefault="00A85879" w:rsidP="00A85879">
            <w:pPr>
              <w:adjustRightInd w:val="0"/>
              <w:spacing w:after="0" w:line="240" w:lineRule="auto"/>
              <w:jc w:val="both"/>
              <w:outlineLvl w:val="0"/>
              <w:rPr>
                <w:rFonts w:ascii="Times New Roman" w:hAnsi="Times New Roman"/>
                <w:b/>
                <w:sz w:val="28"/>
                <w:szCs w:val="28"/>
              </w:rPr>
            </w:pPr>
          </w:p>
        </w:tc>
      </w:tr>
      <w:tr w:rsidR="00A85879" w:rsidRPr="00A85879" w:rsidTr="00A166A9">
        <w:tc>
          <w:tcPr>
            <w:tcW w:w="3369"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xml:space="preserve">Шахманаева Зухра </w:t>
            </w: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Тамимовна</w:t>
            </w: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xml:space="preserve"> </w:t>
            </w:r>
          </w:p>
        </w:tc>
        <w:tc>
          <w:tcPr>
            <w:tcW w:w="6485"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b/>
                <w:sz w:val="28"/>
                <w:szCs w:val="28"/>
              </w:rPr>
            </w:pP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председатель Контрольно-счетной палаты Бардымского муниципального округа, заместитель</w:t>
            </w:r>
          </w:p>
          <w:p w:rsidR="00A85879" w:rsidRPr="00A85879" w:rsidRDefault="00A85879" w:rsidP="00A85879">
            <w:pPr>
              <w:adjustRightInd w:val="0"/>
              <w:spacing w:after="0" w:line="240" w:lineRule="auto"/>
              <w:jc w:val="both"/>
              <w:outlineLvl w:val="0"/>
              <w:rPr>
                <w:rFonts w:ascii="Times New Roman" w:hAnsi="Times New Roman"/>
                <w:b/>
                <w:sz w:val="28"/>
                <w:szCs w:val="28"/>
              </w:rPr>
            </w:pPr>
            <w:r w:rsidRPr="00A85879">
              <w:rPr>
                <w:rFonts w:ascii="Times New Roman" w:hAnsi="Times New Roman"/>
                <w:sz w:val="28"/>
                <w:szCs w:val="28"/>
              </w:rPr>
              <w:t>председателя комиссии;</w:t>
            </w:r>
          </w:p>
        </w:tc>
      </w:tr>
      <w:tr w:rsidR="00A85879" w:rsidRPr="00A85879" w:rsidTr="00A166A9">
        <w:tc>
          <w:tcPr>
            <w:tcW w:w="3369"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Рангулова Лилия</w:t>
            </w:r>
          </w:p>
          <w:p w:rsidR="00A85879" w:rsidRPr="00A85879" w:rsidRDefault="00A85879" w:rsidP="00A85879">
            <w:pPr>
              <w:adjustRightInd w:val="0"/>
              <w:spacing w:after="0" w:line="240" w:lineRule="auto"/>
              <w:jc w:val="both"/>
              <w:outlineLvl w:val="0"/>
              <w:rPr>
                <w:rFonts w:ascii="Times New Roman" w:hAnsi="Times New Roman"/>
                <w:b/>
                <w:sz w:val="28"/>
                <w:szCs w:val="28"/>
              </w:rPr>
            </w:pPr>
            <w:r w:rsidRPr="00A85879">
              <w:rPr>
                <w:rFonts w:ascii="Times New Roman" w:hAnsi="Times New Roman"/>
                <w:sz w:val="28"/>
                <w:szCs w:val="28"/>
              </w:rPr>
              <w:t>Илдусовна</w:t>
            </w:r>
          </w:p>
        </w:tc>
        <w:tc>
          <w:tcPr>
            <w:tcW w:w="6485"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управляющий делами Думы Бардымского муниципального округа, секретарь комиссии;</w:t>
            </w:r>
          </w:p>
          <w:p w:rsidR="00A85879" w:rsidRPr="00A85879" w:rsidRDefault="00A85879" w:rsidP="00A85879">
            <w:pPr>
              <w:adjustRightInd w:val="0"/>
              <w:spacing w:after="0" w:line="240" w:lineRule="auto"/>
              <w:jc w:val="both"/>
              <w:outlineLvl w:val="0"/>
              <w:rPr>
                <w:rFonts w:ascii="Times New Roman" w:hAnsi="Times New Roman"/>
                <w:sz w:val="28"/>
                <w:szCs w:val="28"/>
              </w:rPr>
            </w:pPr>
          </w:p>
        </w:tc>
      </w:tr>
      <w:tr w:rsidR="00A85879" w:rsidRPr="00A85879" w:rsidTr="00A166A9">
        <w:tc>
          <w:tcPr>
            <w:tcW w:w="3369"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Члены комиссии:</w:t>
            </w: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xml:space="preserve"> </w:t>
            </w:r>
          </w:p>
        </w:tc>
        <w:tc>
          <w:tcPr>
            <w:tcW w:w="6485"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xml:space="preserve"> </w:t>
            </w:r>
          </w:p>
        </w:tc>
      </w:tr>
      <w:tr w:rsidR="00A85879" w:rsidRPr="00A85879" w:rsidTr="00A166A9">
        <w:tc>
          <w:tcPr>
            <w:tcW w:w="3369"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Ахмарова Миляуша</w:t>
            </w: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Раифовна</w:t>
            </w:r>
          </w:p>
          <w:p w:rsidR="00A85879" w:rsidRPr="00A85879" w:rsidRDefault="00A85879" w:rsidP="00A85879">
            <w:pPr>
              <w:adjustRightInd w:val="0"/>
              <w:spacing w:after="0" w:line="240" w:lineRule="auto"/>
              <w:jc w:val="both"/>
              <w:outlineLvl w:val="0"/>
              <w:rPr>
                <w:rFonts w:ascii="Times New Roman" w:hAnsi="Times New Roman"/>
                <w:sz w:val="28"/>
                <w:szCs w:val="28"/>
              </w:rPr>
            </w:pPr>
          </w:p>
        </w:tc>
        <w:tc>
          <w:tcPr>
            <w:tcW w:w="6485"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аудитор Контрольно-счетной палаты Бардымского муниципального округа;</w:t>
            </w:r>
          </w:p>
        </w:tc>
      </w:tr>
      <w:tr w:rsidR="00A85879" w:rsidRPr="00A85879" w:rsidTr="00A166A9">
        <w:tc>
          <w:tcPr>
            <w:tcW w:w="3369"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Халитов Гамиль</w:t>
            </w: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Гайсович</w:t>
            </w:r>
          </w:p>
          <w:p w:rsidR="00A85879" w:rsidRPr="00A85879" w:rsidRDefault="00A85879" w:rsidP="00A85879">
            <w:pPr>
              <w:adjustRightInd w:val="0"/>
              <w:spacing w:after="0" w:line="240" w:lineRule="auto"/>
              <w:jc w:val="both"/>
              <w:outlineLvl w:val="0"/>
              <w:rPr>
                <w:rFonts w:ascii="Times New Roman" w:hAnsi="Times New Roman"/>
                <w:sz w:val="28"/>
                <w:szCs w:val="28"/>
              </w:rPr>
            </w:pP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Зайникаева Гузаль</w:t>
            </w: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Идиаттуловна</w:t>
            </w:r>
          </w:p>
        </w:tc>
        <w:tc>
          <w:tcPr>
            <w:tcW w:w="6485" w:type="dxa"/>
            <w:shd w:val="clear" w:color="auto" w:fill="auto"/>
          </w:tcPr>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депутат Думы Бардымского муниципального округа;</w:t>
            </w:r>
          </w:p>
          <w:p w:rsidR="00A85879" w:rsidRPr="00A85879" w:rsidRDefault="00A85879" w:rsidP="00A85879">
            <w:pPr>
              <w:adjustRightInd w:val="0"/>
              <w:spacing w:after="0" w:line="240" w:lineRule="auto"/>
              <w:jc w:val="both"/>
              <w:outlineLvl w:val="0"/>
              <w:rPr>
                <w:rFonts w:ascii="Times New Roman" w:hAnsi="Times New Roman"/>
                <w:sz w:val="28"/>
                <w:szCs w:val="28"/>
              </w:rPr>
            </w:pPr>
          </w:p>
          <w:p w:rsidR="00A85879" w:rsidRPr="00A85879" w:rsidRDefault="00A85879" w:rsidP="00A85879">
            <w:pPr>
              <w:adjustRightInd w:val="0"/>
              <w:spacing w:after="0" w:line="240" w:lineRule="auto"/>
              <w:jc w:val="both"/>
              <w:outlineLvl w:val="0"/>
              <w:rPr>
                <w:rFonts w:ascii="Times New Roman" w:hAnsi="Times New Roman"/>
                <w:sz w:val="28"/>
                <w:szCs w:val="28"/>
              </w:rPr>
            </w:pPr>
            <w:r w:rsidRPr="00A85879">
              <w:rPr>
                <w:rFonts w:ascii="Times New Roman" w:hAnsi="Times New Roman"/>
                <w:sz w:val="28"/>
                <w:szCs w:val="28"/>
              </w:rPr>
              <w:t>- консультант управления дел Бардымского муниципального округа (по согласованию)</w:t>
            </w:r>
          </w:p>
        </w:tc>
      </w:tr>
    </w:tbl>
    <w:p w:rsidR="00E175C1" w:rsidRPr="002A6E2C" w:rsidRDefault="00E175C1" w:rsidP="00A85879">
      <w:pPr>
        <w:pStyle w:val="2"/>
        <w:spacing w:after="0" w:line="240" w:lineRule="auto"/>
        <w:rPr>
          <w:rFonts w:ascii="Times New Roman" w:hAnsi="Times New Roman"/>
          <w:sz w:val="28"/>
          <w:szCs w:val="28"/>
        </w:rPr>
      </w:pPr>
    </w:p>
    <w:sectPr w:rsidR="00E175C1" w:rsidRPr="002A6E2C" w:rsidSect="002A6E2C">
      <w:headerReference w:type="default" r:id="rId20"/>
      <w:headerReference w:type="first" r:id="rId21"/>
      <w:pgSz w:w="11906" w:h="16838"/>
      <w:pgMar w:top="1134" w:right="567" w:bottom="1134"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A5E" w:rsidRDefault="000C0A5E" w:rsidP="00510008">
      <w:pPr>
        <w:spacing w:after="0" w:line="240" w:lineRule="auto"/>
      </w:pPr>
      <w:r>
        <w:separator/>
      </w:r>
    </w:p>
  </w:endnote>
  <w:endnote w:type="continuationSeparator" w:id="1">
    <w:p w:rsidR="000C0A5E" w:rsidRDefault="000C0A5E"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A5E" w:rsidRDefault="000C0A5E" w:rsidP="00510008">
      <w:pPr>
        <w:spacing w:after="0" w:line="240" w:lineRule="auto"/>
      </w:pPr>
      <w:r>
        <w:separator/>
      </w:r>
    </w:p>
  </w:footnote>
  <w:footnote w:type="continuationSeparator" w:id="1">
    <w:p w:rsidR="000C0A5E" w:rsidRDefault="000C0A5E" w:rsidP="00510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60" w:rsidRDefault="00E25660" w:rsidP="00366955">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60" w:rsidRDefault="00E25660" w:rsidP="006501B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D8ED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CB329D"/>
    <w:multiLevelType w:val="hybridMultilevel"/>
    <w:tmpl w:val="B2B8A944"/>
    <w:lvl w:ilvl="0" w:tplc="343A0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E780A"/>
    <w:multiLevelType w:val="multilevel"/>
    <w:tmpl w:val="3BD85A6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6">
    <w:nsid w:val="629E1373"/>
    <w:multiLevelType w:val="hybridMultilevel"/>
    <w:tmpl w:val="47C4BEC2"/>
    <w:lvl w:ilvl="0" w:tplc="C32E5C8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D9"/>
    <w:rsid w:val="000035B8"/>
    <w:rsid w:val="00003FE7"/>
    <w:rsid w:val="0000721C"/>
    <w:rsid w:val="00016187"/>
    <w:rsid w:val="00017672"/>
    <w:rsid w:val="00023B4E"/>
    <w:rsid w:val="000300AB"/>
    <w:rsid w:val="00030A33"/>
    <w:rsid w:val="00034369"/>
    <w:rsid w:val="00047773"/>
    <w:rsid w:val="0005221F"/>
    <w:rsid w:val="0005373D"/>
    <w:rsid w:val="000537EC"/>
    <w:rsid w:val="00057AD7"/>
    <w:rsid w:val="000703D6"/>
    <w:rsid w:val="00070643"/>
    <w:rsid w:val="00071BCE"/>
    <w:rsid w:val="00076ABD"/>
    <w:rsid w:val="000861EC"/>
    <w:rsid w:val="000936A4"/>
    <w:rsid w:val="0009413D"/>
    <w:rsid w:val="0009458C"/>
    <w:rsid w:val="000A2837"/>
    <w:rsid w:val="000A72BE"/>
    <w:rsid w:val="000B3F4C"/>
    <w:rsid w:val="000C0A5E"/>
    <w:rsid w:val="000C4DE0"/>
    <w:rsid w:val="000C66EA"/>
    <w:rsid w:val="000D0CC5"/>
    <w:rsid w:val="000D1404"/>
    <w:rsid w:val="000D6263"/>
    <w:rsid w:val="000D7DCC"/>
    <w:rsid w:val="000F2E0B"/>
    <w:rsid w:val="000F4922"/>
    <w:rsid w:val="00100C33"/>
    <w:rsid w:val="00101700"/>
    <w:rsid w:val="00101C07"/>
    <w:rsid w:val="00105FCC"/>
    <w:rsid w:val="001109B5"/>
    <w:rsid w:val="00115BFE"/>
    <w:rsid w:val="00117BD7"/>
    <w:rsid w:val="0012137C"/>
    <w:rsid w:val="00124675"/>
    <w:rsid w:val="00132181"/>
    <w:rsid w:val="00133A13"/>
    <w:rsid w:val="00134719"/>
    <w:rsid w:val="00135114"/>
    <w:rsid w:val="00141ADA"/>
    <w:rsid w:val="00144D91"/>
    <w:rsid w:val="00151C6C"/>
    <w:rsid w:val="00154895"/>
    <w:rsid w:val="00154C72"/>
    <w:rsid w:val="00155225"/>
    <w:rsid w:val="00156EA3"/>
    <w:rsid w:val="001572D7"/>
    <w:rsid w:val="001709E3"/>
    <w:rsid w:val="00182235"/>
    <w:rsid w:val="00184244"/>
    <w:rsid w:val="00185B48"/>
    <w:rsid w:val="00190013"/>
    <w:rsid w:val="00192815"/>
    <w:rsid w:val="00193194"/>
    <w:rsid w:val="00193293"/>
    <w:rsid w:val="00193935"/>
    <w:rsid w:val="00195733"/>
    <w:rsid w:val="001A63BA"/>
    <w:rsid w:val="001B0309"/>
    <w:rsid w:val="001B14C3"/>
    <w:rsid w:val="001B2A22"/>
    <w:rsid w:val="001B64B7"/>
    <w:rsid w:val="001C0355"/>
    <w:rsid w:val="001C14A2"/>
    <w:rsid w:val="001C198D"/>
    <w:rsid w:val="001C2F06"/>
    <w:rsid w:val="001D6A21"/>
    <w:rsid w:val="001E1BB2"/>
    <w:rsid w:val="001E400A"/>
    <w:rsid w:val="001E40F1"/>
    <w:rsid w:val="001E7CA6"/>
    <w:rsid w:val="001F0C7F"/>
    <w:rsid w:val="001F219F"/>
    <w:rsid w:val="00207A95"/>
    <w:rsid w:val="002117EF"/>
    <w:rsid w:val="002171E7"/>
    <w:rsid w:val="00222C59"/>
    <w:rsid w:val="00224376"/>
    <w:rsid w:val="002309D0"/>
    <w:rsid w:val="0023410D"/>
    <w:rsid w:val="00242A8D"/>
    <w:rsid w:val="0024361F"/>
    <w:rsid w:val="00251C8D"/>
    <w:rsid w:val="002578CE"/>
    <w:rsid w:val="00262DA5"/>
    <w:rsid w:val="002639AF"/>
    <w:rsid w:val="002650AE"/>
    <w:rsid w:val="00266A50"/>
    <w:rsid w:val="00270FCB"/>
    <w:rsid w:val="00276035"/>
    <w:rsid w:val="002800D9"/>
    <w:rsid w:val="002813DE"/>
    <w:rsid w:val="0028179B"/>
    <w:rsid w:val="002A0D83"/>
    <w:rsid w:val="002A6E2C"/>
    <w:rsid w:val="002B3D63"/>
    <w:rsid w:val="002D01E7"/>
    <w:rsid w:val="002D0E2F"/>
    <w:rsid w:val="002D3D87"/>
    <w:rsid w:val="002D592C"/>
    <w:rsid w:val="002D5B08"/>
    <w:rsid w:val="002E0A22"/>
    <w:rsid w:val="002E7169"/>
    <w:rsid w:val="002F559E"/>
    <w:rsid w:val="003035AA"/>
    <w:rsid w:val="003048EA"/>
    <w:rsid w:val="00313479"/>
    <w:rsid w:val="00313FA3"/>
    <w:rsid w:val="0031410C"/>
    <w:rsid w:val="003143F3"/>
    <w:rsid w:val="00323C50"/>
    <w:rsid w:val="00324BF4"/>
    <w:rsid w:val="00333A88"/>
    <w:rsid w:val="00345C38"/>
    <w:rsid w:val="00360D61"/>
    <w:rsid w:val="003638F6"/>
    <w:rsid w:val="00364A82"/>
    <w:rsid w:val="00366102"/>
    <w:rsid w:val="00366300"/>
    <w:rsid w:val="00366955"/>
    <w:rsid w:val="003705A4"/>
    <w:rsid w:val="003749EF"/>
    <w:rsid w:val="00387FA2"/>
    <w:rsid w:val="00391839"/>
    <w:rsid w:val="00395207"/>
    <w:rsid w:val="003A12A5"/>
    <w:rsid w:val="003A14B6"/>
    <w:rsid w:val="003A3FD4"/>
    <w:rsid w:val="003A66AE"/>
    <w:rsid w:val="003B5534"/>
    <w:rsid w:val="003B6955"/>
    <w:rsid w:val="003C4D86"/>
    <w:rsid w:val="003D4068"/>
    <w:rsid w:val="003D64AF"/>
    <w:rsid w:val="003E1E07"/>
    <w:rsid w:val="003E481D"/>
    <w:rsid w:val="003E4837"/>
    <w:rsid w:val="003E6E98"/>
    <w:rsid w:val="003F3626"/>
    <w:rsid w:val="003F4641"/>
    <w:rsid w:val="00402D7F"/>
    <w:rsid w:val="00403A08"/>
    <w:rsid w:val="004053AE"/>
    <w:rsid w:val="00410DFA"/>
    <w:rsid w:val="004110C9"/>
    <w:rsid w:val="004115DD"/>
    <w:rsid w:val="004159BD"/>
    <w:rsid w:val="004211B6"/>
    <w:rsid w:val="004309FE"/>
    <w:rsid w:val="00430E6E"/>
    <w:rsid w:val="00433FFD"/>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5439"/>
    <w:rsid w:val="004872C8"/>
    <w:rsid w:val="00497918"/>
    <w:rsid w:val="004A210D"/>
    <w:rsid w:val="004A21A6"/>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23DF"/>
    <w:rsid w:val="00502C2C"/>
    <w:rsid w:val="00510008"/>
    <w:rsid w:val="00513BC5"/>
    <w:rsid w:val="00520292"/>
    <w:rsid w:val="00531ECC"/>
    <w:rsid w:val="005345B3"/>
    <w:rsid w:val="005400DB"/>
    <w:rsid w:val="00541F03"/>
    <w:rsid w:val="0054276F"/>
    <w:rsid w:val="00545A9E"/>
    <w:rsid w:val="00551939"/>
    <w:rsid w:val="00561EC1"/>
    <w:rsid w:val="0056308D"/>
    <w:rsid w:val="00563EB7"/>
    <w:rsid w:val="00566123"/>
    <w:rsid w:val="00582B1D"/>
    <w:rsid w:val="00585F07"/>
    <w:rsid w:val="005867FC"/>
    <w:rsid w:val="0058743A"/>
    <w:rsid w:val="0059351C"/>
    <w:rsid w:val="00593DFD"/>
    <w:rsid w:val="0059414A"/>
    <w:rsid w:val="00595370"/>
    <w:rsid w:val="005955DD"/>
    <w:rsid w:val="005A209D"/>
    <w:rsid w:val="005A7A4F"/>
    <w:rsid w:val="005B1CEE"/>
    <w:rsid w:val="005B35AD"/>
    <w:rsid w:val="005B62B3"/>
    <w:rsid w:val="005B76A7"/>
    <w:rsid w:val="005C1C2D"/>
    <w:rsid w:val="005C3871"/>
    <w:rsid w:val="005C41D0"/>
    <w:rsid w:val="005E0361"/>
    <w:rsid w:val="005F26E0"/>
    <w:rsid w:val="005F6A16"/>
    <w:rsid w:val="00603571"/>
    <w:rsid w:val="006114AB"/>
    <w:rsid w:val="00613CCB"/>
    <w:rsid w:val="00617FF1"/>
    <w:rsid w:val="00652E1C"/>
    <w:rsid w:val="00654F04"/>
    <w:rsid w:val="00655667"/>
    <w:rsid w:val="006556A0"/>
    <w:rsid w:val="00662479"/>
    <w:rsid w:val="0066536E"/>
    <w:rsid w:val="00666B1D"/>
    <w:rsid w:val="00667F8A"/>
    <w:rsid w:val="00670BCC"/>
    <w:rsid w:val="006762A7"/>
    <w:rsid w:val="00680527"/>
    <w:rsid w:val="006825A1"/>
    <w:rsid w:val="00683085"/>
    <w:rsid w:val="006835A2"/>
    <w:rsid w:val="006933DC"/>
    <w:rsid w:val="00693AE7"/>
    <w:rsid w:val="006A22D2"/>
    <w:rsid w:val="006A2E52"/>
    <w:rsid w:val="006A3D0A"/>
    <w:rsid w:val="006B0DB7"/>
    <w:rsid w:val="006B1EF3"/>
    <w:rsid w:val="006B3C0C"/>
    <w:rsid w:val="006B3F5C"/>
    <w:rsid w:val="006B7155"/>
    <w:rsid w:val="006B7270"/>
    <w:rsid w:val="006C459F"/>
    <w:rsid w:val="006C73F4"/>
    <w:rsid w:val="006D2E23"/>
    <w:rsid w:val="006D553D"/>
    <w:rsid w:val="006D5B6D"/>
    <w:rsid w:val="006F6A7D"/>
    <w:rsid w:val="0070231E"/>
    <w:rsid w:val="007025D3"/>
    <w:rsid w:val="00703015"/>
    <w:rsid w:val="0070742C"/>
    <w:rsid w:val="00711310"/>
    <w:rsid w:val="0071688A"/>
    <w:rsid w:val="00717134"/>
    <w:rsid w:val="00731374"/>
    <w:rsid w:val="007457DB"/>
    <w:rsid w:val="00755148"/>
    <w:rsid w:val="00761551"/>
    <w:rsid w:val="007632AC"/>
    <w:rsid w:val="007658D8"/>
    <w:rsid w:val="00765C13"/>
    <w:rsid w:val="00770523"/>
    <w:rsid w:val="00772CA6"/>
    <w:rsid w:val="00774096"/>
    <w:rsid w:val="00775AF1"/>
    <w:rsid w:val="0078072B"/>
    <w:rsid w:val="00780CBF"/>
    <w:rsid w:val="00781174"/>
    <w:rsid w:val="007811D3"/>
    <w:rsid w:val="00783F0D"/>
    <w:rsid w:val="00785111"/>
    <w:rsid w:val="00792549"/>
    <w:rsid w:val="00797309"/>
    <w:rsid w:val="007A03EF"/>
    <w:rsid w:val="007B6B68"/>
    <w:rsid w:val="007C653A"/>
    <w:rsid w:val="007C6B1B"/>
    <w:rsid w:val="007D0888"/>
    <w:rsid w:val="007D09D2"/>
    <w:rsid w:val="007D32F9"/>
    <w:rsid w:val="007D33BA"/>
    <w:rsid w:val="007D5014"/>
    <w:rsid w:val="007D554D"/>
    <w:rsid w:val="007D72FE"/>
    <w:rsid w:val="007D7AA4"/>
    <w:rsid w:val="007E345B"/>
    <w:rsid w:val="007E3F49"/>
    <w:rsid w:val="007E4AF0"/>
    <w:rsid w:val="007E6F8C"/>
    <w:rsid w:val="007E7641"/>
    <w:rsid w:val="007E76DD"/>
    <w:rsid w:val="007F56B7"/>
    <w:rsid w:val="00800614"/>
    <w:rsid w:val="00807F6A"/>
    <w:rsid w:val="00813456"/>
    <w:rsid w:val="00813939"/>
    <w:rsid w:val="00814774"/>
    <w:rsid w:val="00816F5B"/>
    <w:rsid w:val="0082024C"/>
    <w:rsid w:val="00820EA4"/>
    <w:rsid w:val="0082424F"/>
    <w:rsid w:val="00827203"/>
    <w:rsid w:val="00836097"/>
    <w:rsid w:val="00843687"/>
    <w:rsid w:val="00857BFD"/>
    <w:rsid w:val="0086306A"/>
    <w:rsid w:val="0087002A"/>
    <w:rsid w:val="008710CE"/>
    <w:rsid w:val="0088133C"/>
    <w:rsid w:val="0088556E"/>
    <w:rsid w:val="0089276D"/>
    <w:rsid w:val="008A2573"/>
    <w:rsid w:val="008A45C8"/>
    <w:rsid w:val="008B1BEC"/>
    <w:rsid w:val="008B35D0"/>
    <w:rsid w:val="008C47E3"/>
    <w:rsid w:val="008D201C"/>
    <w:rsid w:val="008D36C0"/>
    <w:rsid w:val="008D4060"/>
    <w:rsid w:val="008D4992"/>
    <w:rsid w:val="008D4BAC"/>
    <w:rsid w:val="008D7210"/>
    <w:rsid w:val="008E18F8"/>
    <w:rsid w:val="008E480B"/>
    <w:rsid w:val="008E60CD"/>
    <w:rsid w:val="008E6B19"/>
    <w:rsid w:val="008E7B16"/>
    <w:rsid w:val="008F14A5"/>
    <w:rsid w:val="008F18F6"/>
    <w:rsid w:val="008F70C8"/>
    <w:rsid w:val="00904BA0"/>
    <w:rsid w:val="00917985"/>
    <w:rsid w:val="00923B25"/>
    <w:rsid w:val="00927047"/>
    <w:rsid w:val="00927678"/>
    <w:rsid w:val="00940CDC"/>
    <w:rsid w:val="00941D6B"/>
    <w:rsid w:val="00942ADB"/>
    <w:rsid w:val="00945E91"/>
    <w:rsid w:val="00947A90"/>
    <w:rsid w:val="009501F9"/>
    <w:rsid w:val="009506E3"/>
    <w:rsid w:val="009538FC"/>
    <w:rsid w:val="009554D6"/>
    <w:rsid w:val="009702CA"/>
    <w:rsid w:val="00973E9E"/>
    <w:rsid w:val="00974753"/>
    <w:rsid w:val="009753E6"/>
    <w:rsid w:val="0098165B"/>
    <w:rsid w:val="009822BA"/>
    <w:rsid w:val="009839A0"/>
    <w:rsid w:val="0098720E"/>
    <w:rsid w:val="009916F1"/>
    <w:rsid w:val="0099203E"/>
    <w:rsid w:val="00992AA1"/>
    <w:rsid w:val="009932B5"/>
    <w:rsid w:val="009937D0"/>
    <w:rsid w:val="009B06CB"/>
    <w:rsid w:val="009B4A47"/>
    <w:rsid w:val="009C4781"/>
    <w:rsid w:val="009D2313"/>
    <w:rsid w:val="009D2A31"/>
    <w:rsid w:val="009D35F7"/>
    <w:rsid w:val="009D3B68"/>
    <w:rsid w:val="009D48C4"/>
    <w:rsid w:val="009E2011"/>
    <w:rsid w:val="009E571C"/>
    <w:rsid w:val="009E5AF1"/>
    <w:rsid w:val="00A00554"/>
    <w:rsid w:val="00A0649E"/>
    <w:rsid w:val="00A06C34"/>
    <w:rsid w:val="00A132A5"/>
    <w:rsid w:val="00A252CF"/>
    <w:rsid w:val="00A322CE"/>
    <w:rsid w:val="00A34E46"/>
    <w:rsid w:val="00A355B4"/>
    <w:rsid w:val="00A362AF"/>
    <w:rsid w:val="00A402CA"/>
    <w:rsid w:val="00A41521"/>
    <w:rsid w:val="00A459E2"/>
    <w:rsid w:val="00A46297"/>
    <w:rsid w:val="00A50852"/>
    <w:rsid w:val="00A552CD"/>
    <w:rsid w:val="00A608FC"/>
    <w:rsid w:val="00A660CD"/>
    <w:rsid w:val="00A700F5"/>
    <w:rsid w:val="00A70A44"/>
    <w:rsid w:val="00A70C53"/>
    <w:rsid w:val="00A713DC"/>
    <w:rsid w:val="00A75D59"/>
    <w:rsid w:val="00A808D5"/>
    <w:rsid w:val="00A85879"/>
    <w:rsid w:val="00A90A9F"/>
    <w:rsid w:val="00A9203F"/>
    <w:rsid w:val="00A92EB2"/>
    <w:rsid w:val="00A93754"/>
    <w:rsid w:val="00A94A33"/>
    <w:rsid w:val="00AA0528"/>
    <w:rsid w:val="00AB4591"/>
    <w:rsid w:val="00AD0000"/>
    <w:rsid w:val="00AD0422"/>
    <w:rsid w:val="00AD247A"/>
    <w:rsid w:val="00AD332C"/>
    <w:rsid w:val="00AD3530"/>
    <w:rsid w:val="00AD4F85"/>
    <w:rsid w:val="00AE514D"/>
    <w:rsid w:val="00AE54C6"/>
    <w:rsid w:val="00AE7AEA"/>
    <w:rsid w:val="00AF7095"/>
    <w:rsid w:val="00B03A99"/>
    <w:rsid w:val="00B0608A"/>
    <w:rsid w:val="00B13304"/>
    <w:rsid w:val="00B20E98"/>
    <w:rsid w:val="00B23949"/>
    <w:rsid w:val="00B27960"/>
    <w:rsid w:val="00B32F1A"/>
    <w:rsid w:val="00B4178E"/>
    <w:rsid w:val="00B50A32"/>
    <w:rsid w:val="00B521D8"/>
    <w:rsid w:val="00B55F92"/>
    <w:rsid w:val="00B62310"/>
    <w:rsid w:val="00B67410"/>
    <w:rsid w:val="00B71A40"/>
    <w:rsid w:val="00B73D93"/>
    <w:rsid w:val="00B74BFD"/>
    <w:rsid w:val="00B82A06"/>
    <w:rsid w:val="00B82AAB"/>
    <w:rsid w:val="00B83D89"/>
    <w:rsid w:val="00B8442E"/>
    <w:rsid w:val="00B93257"/>
    <w:rsid w:val="00B93A4A"/>
    <w:rsid w:val="00B949C5"/>
    <w:rsid w:val="00B94B1F"/>
    <w:rsid w:val="00B956EF"/>
    <w:rsid w:val="00B97D9F"/>
    <w:rsid w:val="00BA0154"/>
    <w:rsid w:val="00BA615A"/>
    <w:rsid w:val="00BA61D1"/>
    <w:rsid w:val="00BA7A5A"/>
    <w:rsid w:val="00BB40C1"/>
    <w:rsid w:val="00BB7441"/>
    <w:rsid w:val="00BC12AC"/>
    <w:rsid w:val="00BC21FC"/>
    <w:rsid w:val="00BC4B08"/>
    <w:rsid w:val="00BC6CA0"/>
    <w:rsid w:val="00BE1039"/>
    <w:rsid w:val="00BE1C75"/>
    <w:rsid w:val="00BE6DD4"/>
    <w:rsid w:val="00BF5335"/>
    <w:rsid w:val="00C01CFA"/>
    <w:rsid w:val="00C02DDA"/>
    <w:rsid w:val="00C05609"/>
    <w:rsid w:val="00C14976"/>
    <w:rsid w:val="00C14E5D"/>
    <w:rsid w:val="00C20213"/>
    <w:rsid w:val="00C24ED3"/>
    <w:rsid w:val="00C3539E"/>
    <w:rsid w:val="00C470A5"/>
    <w:rsid w:val="00C626A7"/>
    <w:rsid w:val="00C62837"/>
    <w:rsid w:val="00C6422E"/>
    <w:rsid w:val="00C66711"/>
    <w:rsid w:val="00C71655"/>
    <w:rsid w:val="00C71AF5"/>
    <w:rsid w:val="00C831F5"/>
    <w:rsid w:val="00C86464"/>
    <w:rsid w:val="00C92AB5"/>
    <w:rsid w:val="00C93F8C"/>
    <w:rsid w:val="00CA5637"/>
    <w:rsid w:val="00CA7D5B"/>
    <w:rsid w:val="00CB4BFA"/>
    <w:rsid w:val="00CC01F6"/>
    <w:rsid w:val="00CC31C9"/>
    <w:rsid w:val="00CD1AFC"/>
    <w:rsid w:val="00CD42FF"/>
    <w:rsid w:val="00CD648C"/>
    <w:rsid w:val="00CE0FE8"/>
    <w:rsid w:val="00CE2E24"/>
    <w:rsid w:val="00CF5463"/>
    <w:rsid w:val="00CF7589"/>
    <w:rsid w:val="00D007AA"/>
    <w:rsid w:val="00D01883"/>
    <w:rsid w:val="00D114BE"/>
    <w:rsid w:val="00D1796F"/>
    <w:rsid w:val="00D2082C"/>
    <w:rsid w:val="00D24D3F"/>
    <w:rsid w:val="00D27B83"/>
    <w:rsid w:val="00D318A9"/>
    <w:rsid w:val="00D31AC3"/>
    <w:rsid w:val="00D329D9"/>
    <w:rsid w:val="00D32BF2"/>
    <w:rsid w:val="00D34D49"/>
    <w:rsid w:val="00D36757"/>
    <w:rsid w:val="00D40D5B"/>
    <w:rsid w:val="00D41CD8"/>
    <w:rsid w:val="00D4428B"/>
    <w:rsid w:val="00D454CE"/>
    <w:rsid w:val="00D60B57"/>
    <w:rsid w:val="00D65AF6"/>
    <w:rsid w:val="00D660B7"/>
    <w:rsid w:val="00D7482F"/>
    <w:rsid w:val="00D7755E"/>
    <w:rsid w:val="00D77BFA"/>
    <w:rsid w:val="00D83925"/>
    <w:rsid w:val="00D85216"/>
    <w:rsid w:val="00D87BC4"/>
    <w:rsid w:val="00D931FB"/>
    <w:rsid w:val="00DA04F6"/>
    <w:rsid w:val="00DA192D"/>
    <w:rsid w:val="00DA5A78"/>
    <w:rsid w:val="00DA605A"/>
    <w:rsid w:val="00DA6A96"/>
    <w:rsid w:val="00DB0372"/>
    <w:rsid w:val="00DB5E2E"/>
    <w:rsid w:val="00DB6471"/>
    <w:rsid w:val="00DC0C54"/>
    <w:rsid w:val="00DC1D9F"/>
    <w:rsid w:val="00DC65A0"/>
    <w:rsid w:val="00DC7161"/>
    <w:rsid w:val="00DD241A"/>
    <w:rsid w:val="00DD7092"/>
    <w:rsid w:val="00DE4193"/>
    <w:rsid w:val="00DE4D4A"/>
    <w:rsid w:val="00DF0D0F"/>
    <w:rsid w:val="00DF1D68"/>
    <w:rsid w:val="00E0662B"/>
    <w:rsid w:val="00E15BFC"/>
    <w:rsid w:val="00E16034"/>
    <w:rsid w:val="00E175C1"/>
    <w:rsid w:val="00E2546E"/>
    <w:rsid w:val="00E25660"/>
    <w:rsid w:val="00E25FCB"/>
    <w:rsid w:val="00E32ABC"/>
    <w:rsid w:val="00E342B1"/>
    <w:rsid w:val="00E42383"/>
    <w:rsid w:val="00E45F22"/>
    <w:rsid w:val="00E561E6"/>
    <w:rsid w:val="00E61752"/>
    <w:rsid w:val="00E6236B"/>
    <w:rsid w:val="00E62640"/>
    <w:rsid w:val="00E631E1"/>
    <w:rsid w:val="00E63C5C"/>
    <w:rsid w:val="00E6461A"/>
    <w:rsid w:val="00E67279"/>
    <w:rsid w:val="00E70A2F"/>
    <w:rsid w:val="00E70F26"/>
    <w:rsid w:val="00E731E1"/>
    <w:rsid w:val="00E86262"/>
    <w:rsid w:val="00E90D08"/>
    <w:rsid w:val="00E91739"/>
    <w:rsid w:val="00EA0E30"/>
    <w:rsid w:val="00EA60AB"/>
    <w:rsid w:val="00EB47B0"/>
    <w:rsid w:val="00EC361B"/>
    <w:rsid w:val="00ED5C2B"/>
    <w:rsid w:val="00EE18E5"/>
    <w:rsid w:val="00EE1DA6"/>
    <w:rsid w:val="00EF27B8"/>
    <w:rsid w:val="00EF29A2"/>
    <w:rsid w:val="00EF5C53"/>
    <w:rsid w:val="00F015AD"/>
    <w:rsid w:val="00F04231"/>
    <w:rsid w:val="00F0513D"/>
    <w:rsid w:val="00F0753E"/>
    <w:rsid w:val="00F10339"/>
    <w:rsid w:val="00F12B2B"/>
    <w:rsid w:val="00F21D19"/>
    <w:rsid w:val="00F2271E"/>
    <w:rsid w:val="00F22B44"/>
    <w:rsid w:val="00F2362B"/>
    <w:rsid w:val="00F308FD"/>
    <w:rsid w:val="00F3558E"/>
    <w:rsid w:val="00F371BB"/>
    <w:rsid w:val="00F52249"/>
    <w:rsid w:val="00F53496"/>
    <w:rsid w:val="00F55069"/>
    <w:rsid w:val="00F61957"/>
    <w:rsid w:val="00F62B80"/>
    <w:rsid w:val="00F65194"/>
    <w:rsid w:val="00F71D89"/>
    <w:rsid w:val="00F733A3"/>
    <w:rsid w:val="00F741D9"/>
    <w:rsid w:val="00F764AC"/>
    <w:rsid w:val="00F77679"/>
    <w:rsid w:val="00F81F29"/>
    <w:rsid w:val="00F95B8D"/>
    <w:rsid w:val="00FA2E41"/>
    <w:rsid w:val="00FC0A62"/>
    <w:rsid w:val="00FC32DE"/>
    <w:rsid w:val="00FC6A51"/>
    <w:rsid w:val="00FC705F"/>
    <w:rsid w:val="00FC75D7"/>
    <w:rsid w:val="00FD3520"/>
    <w:rsid w:val="00FD73B8"/>
    <w:rsid w:val="00FE2CE4"/>
    <w:rsid w:val="00FE3582"/>
    <w:rsid w:val="00FE4157"/>
    <w:rsid w:val="00FE7034"/>
    <w:rsid w:val="00FF7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9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3E4837"/>
    <w:pPr>
      <w:ind w:left="720"/>
      <w:contextualSpacing/>
    </w:pPr>
  </w:style>
  <w:style w:type="paragraph" w:styleId="a5">
    <w:name w:val="Balloon Text"/>
    <w:basedOn w:val="a"/>
    <w:link w:val="a6"/>
    <w:uiPriority w:val="99"/>
    <w:semiHidden/>
    <w:rsid w:val="00C92AB5"/>
    <w:rPr>
      <w:rFonts w:ascii="Tahoma" w:hAnsi="Tahoma" w:cs="Tahoma"/>
      <w:sz w:val="16"/>
      <w:szCs w:val="16"/>
    </w:rPr>
  </w:style>
  <w:style w:type="character" w:customStyle="1" w:styleId="a6">
    <w:name w:val="Текст выноски Знак"/>
    <w:link w:val="a5"/>
    <w:uiPriority w:val="99"/>
    <w:semiHidden/>
    <w:rsid w:val="00030C1D"/>
    <w:rPr>
      <w:rFonts w:ascii="Times New Roman" w:hAnsi="Times New Roman"/>
      <w:sz w:val="0"/>
      <w:szCs w:val="0"/>
      <w:lang w:eastAsia="en-US"/>
    </w:rPr>
  </w:style>
  <w:style w:type="paragraph" w:styleId="a7">
    <w:name w:val="header"/>
    <w:basedOn w:val="a"/>
    <w:link w:val="a8"/>
    <w:uiPriority w:val="99"/>
    <w:unhideWhenUsed/>
    <w:rsid w:val="005100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0008"/>
    <w:rPr>
      <w:sz w:val="22"/>
      <w:szCs w:val="22"/>
      <w:lang w:eastAsia="en-US"/>
    </w:rPr>
  </w:style>
  <w:style w:type="paragraph" w:styleId="a9">
    <w:name w:val="footer"/>
    <w:basedOn w:val="a"/>
    <w:link w:val="aa"/>
    <w:uiPriority w:val="99"/>
    <w:semiHidden/>
    <w:unhideWhenUsed/>
    <w:rsid w:val="0051000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0008"/>
    <w:rPr>
      <w:sz w:val="22"/>
      <w:szCs w:val="22"/>
      <w:lang w:eastAsia="en-US"/>
    </w:rPr>
  </w:style>
  <w:style w:type="paragraph" w:customStyle="1" w:styleId="ConsPlusNormal">
    <w:name w:val="ConsPlusNormal"/>
    <w:link w:val="ConsPlusNormal0"/>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b">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c">
    <w:name w:val="No Spacing"/>
    <w:link w:val="ad"/>
    <w:uiPriority w:val="1"/>
    <w:qFormat/>
    <w:rsid w:val="00B94B1F"/>
    <w:rPr>
      <w:rFonts w:eastAsia="Times New Roman"/>
      <w:sz w:val="22"/>
      <w:szCs w:val="22"/>
    </w:rPr>
  </w:style>
  <w:style w:type="character" w:customStyle="1" w:styleId="4">
    <w:name w:val="Основной текст (4)_"/>
    <w:link w:val="40"/>
    <w:rsid w:val="004211B6"/>
    <w:rPr>
      <w:b/>
      <w:bCs/>
      <w:spacing w:val="4"/>
      <w:sz w:val="25"/>
      <w:szCs w:val="25"/>
      <w:shd w:val="clear" w:color="auto" w:fill="FFFFFF"/>
    </w:rPr>
  </w:style>
  <w:style w:type="character" w:customStyle="1" w:styleId="ae">
    <w:name w:val="Основной текст Знак"/>
    <w:link w:val="af"/>
    <w:rsid w:val="004211B6"/>
    <w:rPr>
      <w:spacing w:val="3"/>
      <w:sz w:val="25"/>
      <w:szCs w:val="25"/>
      <w:shd w:val="clear" w:color="auto" w:fill="FFFFFF"/>
    </w:rPr>
  </w:style>
  <w:style w:type="paragraph" w:customStyle="1" w:styleId="40">
    <w:name w:val="Основной текст (4)"/>
    <w:basedOn w:val="a"/>
    <w:link w:val="4"/>
    <w:rsid w:val="004211B6"/>
    <w:pPr>
      <w:shd w:val="clear" w:color="auto" w:fill="FFFFFF"/>
      <w:spacing w:before="600" w:after="600" w:line="240" w:lineRule="exact"/>
    </w:pPr>
    <w:rPr>
      <w:b/>
      <w:bCs/>
      <w:spacing w:val="4"/>
      <w:sz w:val="25"/>
      <w:szCs w:val="25"/>
      <w:lang w:eastAsia="ru-RU"/>
    </w:rPr>
  </w:style>
  <w:style w:type="paragraph" w:styleId="af">
    <w:name w:val="Body Text"/>
    <w:basedOn w:val="a"/>
    <w:link w:val="ae"/>
    <w:rsid w:val="004211B6"/>
    <w:pPr>
      <w:shd w:val="clear" w:color="auto" w:fill="FFFFFF"/>
      <w:spacing w:before="600" w:after="180" w:line="322" w:lineRule="exact"/>
      <w:jc w:val="both"/>
    </w:pPr>
    <w:rPr>
      <w:spacing w:val="3"/>
      <w:sz w:val="25"/>
      <w:szCs w:val="25"/>
      <w:lang w:eastAsia="ru-RU"/>
    </w:rPr>
  </w:style>
  <w:style w:type="character" w:customStyle="1" w:styleId="1">
    <w:name w:val="Основной текст Знак1"/>
    <w:basedOn w:val="a0"/>
    <w:link w:val="af"/>
    <w:uiPriority w:val="99"/>
    <w:semiHidden/>
    <w:rsid w:val="004211B6"/>
    <w:rPr>
      <w:sz w:val="22"/>
      <w:szCs w:val="22"/>
      <w:lang w:eastAsia="en-US"/>
    </w:rPr>
  </w:style>
  <w:style w:type="paragraph" w:styleId="af0">
    <w:name w:val="Normal (Web)"/>
    <w:basedOn w:val="a"/>
    <w:uiPriority w:val="99"/>
    <w:unhideWhenUsed/>
    <w:rsid w:val="001822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Без интервала Знак"/>
    <w:link w:val="ac"/>
    <w:uiPriority w:val="1"/>
    <w:locked/>
    <w:rsid w:val="00EB47B0"/>
    <w:rPr>
      <w:rFonts w:eastAsia="Times New Roman"/>
      <w:sz w:val="22"/>
      <w:szCs w:val="22"/>
    </w:rPr>
  </w:style>
  <w:style w:type="character" w:customStyle="1" w:styleId="ConsPlusNormal0">
    <w:name w:val="ConsPlusNormal Знак"/>
    <w:link w:val="ConsPlusNormal"/>
    <w:locked/>
    <w:rsid w:val="00E25660"/>
    <w:rPr>
      <w:rFonts w:ascii="Arial" w:eastAsia="Times New Roman" w:hAnsi="Arial" w:cs="Arial"/>
    </w:rPr>
  </w:style>
  <w:style w:type="character" w:customStyle="1" w:styleId="13">
    <w:name w:val="Основной текст + 13"/>
    <w:aliases w:val="5 pt,Интервал 0 pt"/>
    <w:rsid w:val="00E25660"/>
    <w:rPr>
      <w:color w:val="000000"/>
      <w:spacing w:val="10"/>
      <w:w w:val="100"/>
      <w:position w:val="0"/>
      <w:sz w:val="27"/>
      <w:szCs w:val="27"/>
      <w:shd w:val="clear" w:color="auto" w:fill="FFFFFF"/>
      <w:lang w:val="ru-RU"/>
    </w:rPr>
  </w:style>
  <w:style w:type="paragraph" w:styleId="2">
    <w:name w:val="Body Text 2"/>
    <w:basedOn w:val="a"/>
    <w:link w:val="20"/>
    <w:uiPriority w:val="99"/>
    <w:unhideWhenUsed/>
    <w:rsid w:val="002A6E2C"/>
    <w:pPr>
      <w:spacing w:after="120" w:line="480" w:lineRule="auto"/>
    </w:pPr>
  </w:style>
  <w:style w:type="character" w:customStyle="1" w:styleId="20">
    <w:name w:val="Основной текст 2 Знак"/>
    <w:basedOn w:val="a0"/>
    <w:link w:val="2"/>
    <w:uiPriority w:val="99"/>
    <w:rsid w:val="002A6E2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21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963B0D4DD43620501D2A9B931791DD85803C96E6F0BC89B744698AC15B4E07C5783A351FCA8F2C33EBA08g6h0I" TargetMode="External"/><Relationship Id="rId18" Type="http://schemas.openxmlformats.org/officeDocument/2006/relationships/hyperlink" Target="consultantplus://offline/ref=1963B0D4DD43620501D2A9B931791DD85803C96E6F0BC89B744698AC15B4E07C5783A351FCA8F2C33EBA09g6hF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DEF998E5ACBBA05B9E3A1B20F01C00CC134DCC4DED7B66E2216998F01kCe0I" TargetMode="External"/><Relationship Id="rId17" Type="http://schemas.openxmlformats.org/officeDocument/2006/relationships/hyperlink" Target="consultantplus://offline/ref=1963B0D4DD43620501D2B7B4271540D351009E666F0BC5CB2D19C3F142gBhDI" TargetMode="External"/><Relationship Id="rId2" Type="http://schemas.openxmlformats.org/officeDocument/2006/relationships/numbering" Target="numbering.xml"/><Relationship Id="rId16" Type="http://schemas.openxmlformats.org/officeDocument/2006/relationships/hyperlink" Target="consultantplus://offline/ref=1963B0D4DD43620501D2B7B4271540D351009E666F0BC5CB2D19C3F142gBhD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B536810AFD76C87EB80D54A4566307BC900A2A861EC849C84182C9X4S1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963B0D4DD43620501D2A9B931791DD85803C96E6F0BC89B744698AC15B4E07C5783A351FCA8F2C33EBA09g6hEI" TargetMode="External"/><Relationship Id="rId23" Type="http://schemas.openxmlformats.org/officeDocument/2006/relationships/theme" Target="theme/theme1.xml"/><Relationship Id="rId10" Type="http://schemas.openxmlformats.org/officeDocument/2006/relationships/hyperlink" Target="consultantplus://offline/ref=8422B536810AFD76C87EB80D54A4566307BC900A2A861EC849C84182C9X4S1H" TargetMode="External"/><Relationship Id="rId19" Type="http://schemas.openxmlformats.org/officeDocument/2006/relationships/hyperlink" Target="consultantplus://offline/ref=8422B536810AFD76C87EB80D54A4566307BC900A2A861EC849C84182C9X4S1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963B0D4DD43620501D2A9B931791DD85803C96E6F0BC89B744698AC15B4E07C5783A351FCA8F2C33EBA09g6hD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3BEC-760F-43A0-A19C-7171F0D7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3</cp:revision>
  <cp:lastPrinted>2021-09-03T06:26:00Z</cp:lastPrinted>
  <dcterms:created xsi:type="dcterms:W3CDTF">2021-10-29T08:25:00Z</dcterms:created>
  <dcterms:modified xsi:type="dcterms:W3CDTF">2021-10-29T08:29:00Z</dcterms:modified>
</cp:coreProperties>
</file>