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E43B47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E43B47" w:rsidRDefault="00E53E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ВОСЕМНАДЦА</w:t>
      </w:r>
      <w:r w:rsidR="00B30AD7" w:rsidRPr="00E43B47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Pr="00E43B47" w:rsidRDefault="00B30AD7" w:rsidP="00B30AD7">
      <w:pPr>
        <w:jc w:val="center"/>
        <w:rPr>
          <w:b/>
          <w:sz w:val="28"/>
          <w:szCs w:val="28"/>
        </w:rPr>
      </w:pPr>
    </w:p>
    <w:p w:rsidR="00B30AD7" w:rsidRPr="00E43B47" w:rsidRDefault="00B30AD7" w:rsidP="00B30AD7">
      <w:pPr>
        <w:jc w:val="center"/>
        <w:rPr>
          <w:b/>
          <w:sz w:val="28"/>
          <w:szCs w:val="28"/>
        </w:rPr>
      </w:pPr>
    </w:p>
    <w:p w:rsidR="00B30AD7" w:rsidRPr="00E43B47" w:rsidRDefault="00B30AD7" w:rsidP="00B30AD7">
      <w:pPr>
        <w:jc w:val="center"/>
        <w:rPr>
          <w:sz w:val="28"/>
          <w:szCs w:val="28"/>
        </w:rPr>
      </w:pPr>
      <w:r w:rsidRPr="00E43B47">
        <w:rPr>
          <w:bCs/>
          <w:sz w:val="28"/>
          <w:szCs w:val="28"/>
        </w:rPr>
        <w:t>РЕШЕНИЕ</w:t>
      </w:r>
    </w:p>
    <w:p w:rsidR="00B30AD7" w:rsidRPr="00E43B47" w:rsidRDefault="00B30AD7" w:rsidP="00B30AD7">
      <w:pPr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E43B47" w:rsidTr="0000364E">
        <w:tc>
          <w:tcPr>
            <w:tcW w:w="3341" w:type="dxa"/>
          </w:tcPr>
          <w:p w:rsidR="00E55133" w:rsidRPr="00E43B47" w:rsidRDefault="00E55133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>30.09.2021</w:t>
            </w:r>
          </w:p>
        </w:tc>
        <w:tc>
          <w:tcPr>
            <w:tcW w:w="3341" w:type="dxa"/>
          </w:tcPr>
          <w:p w:rsidR="00B30AD7" w:rsidRPr="00E43B47" w:rsidRDefault="001D5B11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Pr="00E43B47" w:rsidRDefault="00B30AD7" w:rsidP="0000364E">
            <w:pPr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B30AD7" w:rsidRPr="00E43B47" w:rsidRDefault="00B30AD7" w:rsidP="001D5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43B47" w:rsidRPr="00E43B47">
              <w:rPr>
                <w:color w:val="000000" w:themeColor="text1"/>
                <w:sz w:val="28"/>
                <w:szCs w:val="28"/>
              </w:rPr>
              <w:t xml:space="preserve"> 330</w:t>
            </w:r>
          </w:p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55133" w:rsidRPr="00E43B47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E43B47" w:rsidRPr="00E43B47" w:rsidRDefault="00E43B47" w:rsidP="00E43B47">
      <w:pPr>
        <w:jc w:val="both"/>
        <w:rPr>
          <w:b/>
          <w:sz w:val="28"/>
          <w:szCs w:val="28"/>
        </w:rPr>
      </w:pPr>
      <w:r w:rsidRPr="00E43B47">
        <w:rPr>
          <w:b/>
          <w:sz w:val="28"/>
          <w:szCs w:val="28"/>
        </w:rPr>
        <w:t xml:space="preserve">О внесении изменений в Правила </w:t>
      </w:r>
    </w:p>
    <w:p w:rsidR="00E43B47" w:rsidRPr="00E43B47" w:rsidRDefault="00E43B47" w:rsidP="00E43B47">
      <w:pPr>
        <w:jc w:val="both"/>
        <w:rPr>
          <w:b/>
          <w:sz w:val="28"/>
          <w:szCs w:val="28"/>
        </w:rPr>
      </w:pPr>
      <w:r w:rsidRPr="00E43B47">
        <w:rPr>
          <w:b/>
          <w:sz w:val="28"/>
          <w:szCs w:val="28"/>
        </w:rPr>
        <w:t xml:space="preserve">содержания и благоустройства </w:t>
      </w:r>
    </w:p>
    <w:p w:rsidR="00E43B47" w:rsidRPr="00E43B47" w:rsidRDefault="00E43B47" w:rsidP="00E43B47">
      <w:pPr>
        <w:jc w:val="both"/>
        <w:rPr>
          <w:b/>
          <w:sz w:val="28"/>
          <w:szCs w:val="28"/>
        </w:rPr>
      </w:pPr>
      <w:r w:rsidRPr="00E43B47">
        <w:rPr>
          <w:b/>
          <w:sz w:val="28"/>
          <w:szCs w:val="28"/>
        </w:rPr>
        <w:t xml:space="preserve">территории Бардымского </w:t>
      </w:r>
    </w:p>
    <w:p w:rsidR="00E43B47" w:rsidRDefault="00E43B47" w:rsidP="00E43B47">
      <w:pPr>
        <w:jc w:val="both"/>
        <w:rPr>
          <w:b/>
          <w:sz w:val="28"/>
          <w:szCs w:val="28"/>
        </w:rPr>
      </w:pPr>
      <w:r w:rsidRPr="00E43B47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>, утвержденные</w:t>
      </w:r>
    </w:p>
    <w:p w:rsidR="00E43B47" w:rsidRDefault="00E43B47" w:rsidP="00E43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Думы Бардымского муниципального</w:t>
      </w:r>
    </w:p>
    <w:p w:rsidR="00E43B47" w:rsidRPr="00E43B47" w:rsidRDefault="00E43B47" w:rsidP="00E43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от 21.04.2021 № 210</w:t>
      </w:r>
    </w:p>
    <w:p w:rsidR="00E43B47" w:rsidRPr="00E43B47" w:rsidRDefault="00E43B47" w:rsidP="00E43B47">
      <w:pPr>
        <w:jc w:val="both"/>
        <w:rPr>
          <w:b/>
          <w:sz w:val="28"/>
          <w:szCs w:val="28"/>
        </w:rPr>
      </w:pPr>
      <w:r w:rsidRPr="00E43B47">
        <w:rPr>
          <w:b/>
          <w:sz w:val="28"/>
          <w:szCs w:val="28"/>
        </w:rPr>
        <w:t xml:space="preserve">  </w:t>
      </w:r>
    </w:p>
    <w:p w:rsidR="00E43B47" w:rsidRPr="00E43B47" w:rsidRDefault="00E43B47" w:rsidP="00E43B47">
      <w:pPr>
        <w:ind w:right="6520"/>
        <w:rPr>
          <w:b/>
          <w:sz w:val="28"/>
          <w:szCs w:val="28"/>
        </w:rPr>
      </w:pPr>
    </w:p>
    <w:p w:rsidR="00E43B47" w:rsidRPr="00E43B47" w:rsidRDefault="00E43B47" w:rsidP="00E43B47">
      <w:pPr>
        <w:ind w:firstLine="720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законом Пермского края от 14.09.2011 № 805-ПК «О градостроительной деятельности в Пермском крае»,  протоколом заседания Совета глав муниципальных районов, муниципальных и городских округов при губернаторе Пермского края от 29.06.2021 № 6, Дума Бардымского муниципального округа</w:t>
      </w:r>
    </w:p>
    <w:p w:rsidR="00E43B47" w:rsidRPr="00E43B47" w:rsidRDefault="00E43B47" w:rsidP="00E43B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РЕШАЕТ:</w:t>
      </w:r>
    </w:p>
    <w:p w:rsidR="00E43B47" w:rsidRPr="00E43B47" w:rsidRDefault="00E43B47" w:rsidP="00E43B47">
      <w:pPr>
        <w:ind w:firstLine="709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1. В Правила содержания и благоустройства территории Бардымского муниципального округа, утвержденные решением Думы Бардымского муниципального округа от 21.04.2021 № 210 внести следующие изменения:</w:t>
      </w:r>
    </w:p>
    <w:p w:rsidR="00E43B47" w:rsidRPr="00E43B47" w:rsidRDefault="00E43B47" w:rsidP="00E43B47">
      <w:pPr>
        <w:ind w:firstLine="709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1.1. Пункт 2.1. Правил содержания и благоустройства территории Бардымского муниципального округа изложить в новой редакции следующего содержания:</w:t>
      </w:r>
    </w:p>
    <w:p w:rsidR="00E43B47" w:rsidRPr="00E43B47" w:rsidRDefault="00E43B47" w:rsidP="00E43B47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«2.1. Благоустройство дворовых, придомовых территорий</w:t>
      </w:r>
    </w:p>
    <w:p w:rsidR="00E43B47" w:rsidRPr="00E43B47" w:rsidRDefault="00E43B47" w:rsidP="00E43B4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 xml:space="preserve">2.1.1. Благоустройство дворовых, придомовых территорий осуществляется в соответствии с Постановлением Правительства Российской Федерации от </w:t>
      </w:r>
      <w:r w:rsidRPr="00E43B47">
        <w:rPr>
          <w:rFonts w:ascii="Times New Roman" w:hAnsi="Times New Roman" w:cs="Times New Roman"/>
          <w:sz w:val="28"/>
          <w:szCs w:val="28"/>
        </w:rPr>
        <w:lastRenderedPageBreak/>
        <w:t xml:space="preserve">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E43B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3B47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фонда», статьей 20.6 закона Пермского края от 14.09.2011 № 805-ПК «О градостроительной деятельности в Пермском крае», Перечнем</w:t>
      </w:r>
      <w:r w:rsidRPr="00E43B47">
        <w:rPr>
          <w:rFonts w:ascii="Times New Roman" w:hAnsi="Times New Roman" w:cs="Times New Roman"/>
          <w:spacing w:val="1"/>
          <w:sz w:val="28"/>
          <w:szCs w:val="28"/>
        </w:rPr>
        <w:t xml:space="preserve"> работ и услуг, необходимых для обеспечения надлежащего содержания общего имущества в многоквартирных домах</w:t>
      </w:r>
      <w:r w:rsidRPr="00E43B47">
        <w:rPr>
          <w:rFonts w:ascii="Times New Roman" w:hAnsi="Times New Roman" w:cs="Times New Roman"/>
          <w:sz w:val="28"/>
          <w:szCs w:val="28"/>
        </w:rPr>
        <w:t>, принятым решением общего собрания собственников помещений в многоквартирном доме.</w:t>
      </w:r>
    </w:p>
    <w:p w:rsidR="00E43B47" w:rsidRPr="00E43B47" w:rsidRDefault="00E43B47" w:rsidP="00E43B4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2.1.2. На придомовой территории размещаются основные объекты и элементы благоустройства, а также дополнительные объекты и элементы благоустройства.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2.1.3. К основным объектам и элементам благоустройства придомовой территории (далее - основные элементы благоустройства) относятся:</w:t>
      </w:r>
    </w:p>
    <w:p w:rsidR="00E43B47" w:rsidRPr="00E43B47" w:rsidRDefault="00E43B47" w:rsidP="00E43B47">
      <w:pPr>
        <w:pStyle w:val="af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детские и (или) спортивные площадки и (или) площадки для отдыха либо скамейки для отдыха;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озеленение, включая цветники, газоны;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тротуары и (или) внутренние проезды;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(при условии отсутствия в соответствующем многоквартирном доме мусоропровода или при его нефункционировании, а также отсутствия иных способов накопления и сбора твердых коммунальных отходов);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урны;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элементы освещения;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парковка (парковочные места), и (или) ограждение (включая шлагбаум), и (или) нестационарное помещение поста охраны.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2.1.4. Дополнительными объектами и элементами благоустройства придомовой территории (далее - дополнительные элементы благоустройства) являются объекты и элементы благоустройства придомовой территории, не относящиеся к основным элементам благоустройства, в том числе некапитальные нестационарные строения и сооружения.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2.1.5. Дополнительные элементы благоустройства могут быть размещены (расположены) на придомовой территории при условии: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 xml:space="preserve">наличия на соответствующей придомовой территории основных элементов благоустройства, указанных в пункте 2.1.3, соответствующих по своим характеристикам законодательству Российской Федерации, национальным стандартам Российской Федерации, региональным (местным) нормативам градостроительного проектирования, правилам землепользования и застройки Бардымского муниципального округа, 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оформления паспорта благоустройства с указанием мест(а) размещения дополнительных элементов благоустройства на придомовой территории.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lastRenderedPageBreak/>
        <w:t>2.1.6. Паспорт благоустройства разрабатывается по инициативе любого заинтересованного лица (далее - разработчик) для определения на придомовой территории мест размещения и характеристик дополнительных элементов благоустройства.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(далее - решение собственников).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В паспорте благоустройства фиксируются структура и состояние благоустройства придомовой территории, в том числе основные и дополнительные элементы благоустройства, а также места размещения и характеристики дополнительных элементов благоустройства.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Разработчик уведомляет администрацию Бардымского муниципального округа о разработке паспорта благоустройства путем направления паспорта благоустройства и решения собственников в порядке, установленном муниципальным правовым актом (постановлением администрации Бардымского муниципального округа).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2.1.7. Паспорта благоустройства подлежат учету администрацией в порядке, установленном муниципальным правовым актом.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2.1.8. Форма паспорта благоустройства устанавливается Правительством Пермского края.</w:t>
      </w:r>
    </w:p>
    <w:p w:rsidR="00E43B47" w:rsidRPr="00E43B47" w:rsidRDefault="00E43B47" w:rsidP="00E43B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2.1.9. Дополнительные элементы благоустройства размещаются (располагаются) таким образом, чтобы исключалась погрузка (выгрузка) имущества в них (из них) с основных элементов благоустройства, а также чтобы не создавались препятствия для использования и (или) эксплуатации основных элементов благоустройства.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2.1.10. Хранение личного автотранспорта на дворовых, придомовых территориях многоквартирных домов, а также на внутриквартальных территориях допускается в один ряд и должно обеспечить беспрепятственное передвижение уборочной и специальной техники. Хранение грузового автотранспорта, в том числе частного, на дворовых, придомовых территориях многоквартирных домов, а также на внутриквартальных территориях запрещено.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2.1.11. При организации парковки автотранспорта на дворовых, придомовых территориях многоквартирных домов запрещаются снос и (или) повреждение зеленых насаждений, ограждающих конструкций, малых архитектурных форм.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2.1.12. Запрещается самовольная установка ограждений для личных парковок (включая шлагбаумы, "лежачие полицейские") на внутридворовых дорогах и проездах общего пользования, препятствующих передвижению пешеходов, автотранспорта, в том числе машин скорой помощи, пожарных, аварийных служб, специализированной техники по вывозу отходов.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2.1.13. Парковки (парковочные места) и автотранспорт на дворовой, придомовой территории не должны размещаться на детских и спортивных площадках, в местах отдыха, на газонах.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lastRenderedPageBreak/>
        <w:t>2.1.14.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номера дома, подъездов, квартир) многоквартирных домов.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2.1.15. 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2.1.16. Домовладения, не имеющие канализации, должны иметь утепленные выгребы дворовых туалетов и сборники для жидких отходов. Собственники жилых домов не должны допускать отведение сточных вод за пределы предоставленного земельного участка.».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1.2. В подпункт 12  пункта 2.7.2. внести изменения изложив его в следующей редакции:</w:t>
      </w:r>
    </w:p>
    <w:p w:rsidR="00E43B47" w:rsidRPr="00E43B47" w:rsidRDefault="00E43B47" w:rsidP="00E43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 xml:space="preserve">«12. Архитектурное освещение (далее - АО) применяется для формирования художественно выразительной визуальной среды в вечернее время, выявления из темноты и образной интерпретации объектов, зданий, сооружений, ландшафтных композиций, создания световых ансамблей и осуществляется стационарными установками освещения объектов, главным образом, наружного освещения их фасадных поверхностей. </w:t>
      </w:r>
    </w:p>
    <w:p w:rsidR="00E43B47" w:rsidRPr="00E43B47" w:rsidRDefault="00E43B47" w:rsidP="00E43B4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3B47">
        <w:rPr>
          <w:sz w:val="28"/>
          <w:szCs w:val="28"/>
        </w:rPr>
        <w:t>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сооружений, если иное не предусмотрено действующим законодательством.».</w:t>
      </w:r>
    </w:p>
    <w:p w:rsidR="00E43B47" w:rsidRPr="00E43B47" w:rsidRDefault="00E43B47" w:rsidP="00E43B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3B47">
        <w:rPr>
          <w:sz w:val="28"/>
          <w:szCs w:val="28"/>
        </w:rPr>
        <w:t xml:space="preserve">2. Опубликовать </w:t>
      </w:r>
      <w:r w:rsidRPr="00E43B47">
        <w:rPr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E43B47" w:rsidRPr="00E43B47" w:rsidRDefault="00E43B47" w:rsidP="00E43B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3B47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43B47" w:rsidRPr="00E43B47" w:rsidRDefault="00E43B47" w:rsidP="00E43B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4.   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E43B47" w:rsidRPr="00E43B47" w:rsidRDefault="00E43B47" w:rsidP="00E43B47">
      <w:pPr>
        <w:ind w:left="1065"/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    </w:t>
      </w:r>
    </w:p>
    <w:p w:rsidR="00E43B47" w:rsidRPr="00E43B47" w:rsidRDefault="00E43B47" w:rsidP="00E43B47">
      <w:pPr>
        <w:ind w:left="1065"/>
        <w:jc w:val="both"/>
        <w:rPr>
          <w:sz w:val="28"/>
          <w:szCs w:val="28"/>
        </w:rPr>
      </w:pPr>
    </w:p>
    <w:p w:rsidR="00E43B47" w:rsidRPr="00E43B47" w:rsidRDefault="00E43B47" w:rsidP="00E43B47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Председатель Думы</w:t>
      </w:r>
    </w:p>
    <w:p w:rsidR="00E43B47" w:rsidRPr="00E43B47" w:rsidRDefault="00E43B47" w:rsidP="00E43B47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E43B47">
        <w:rPr>
          <w:sz w:val="28"/>
          <w:szCs w:val="28"/>
        </w:rPr>
        <w:t>Бардымского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E43B47">
        <w:rPr>
          <w:sz w:val="28"/>
          <w:szCs w:val="28"/>
        </w:rPr>
        <w:t>И.Р.Вахито</w:t>
      </w:r>
      <w:r>
        <w:rPr>
          <w:sz w:val="28"/>
          <w:szCs w:val="28"/>
        </w:rPr>
        <w:t>в</w:t>
      </w:r>
    </w:p>
    <w:p w:rsidR="00E43B47" w:rsidRDefault="00E43B47" w:rsidP="00E43B47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E43B47" w:rsidRPr="00E43B47" w:rsidRDefault="00E43B47" w:rsidP="00E43B47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E43B47" w:rsidRPr="00E43B47" w:rsidRDefault="00E43B47" w:rsidP="00E43B47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Глава муниципального округа – </w:t>
      </w:r>
    </w:p>
    <w:p w:rsidR="00E43B47" w:rsidRPr="00E43B47" w:rsidRDefault="00E43B47" w:rsidP="00E43B47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глава администрации Бардымского </w:t>
      </w:r>
    </w:p>
    <w:p w:rsidR="00E43B47" w:rsidRPr="00E43B47" w:rsidRDefault="00E43B47" w:rsidP="00E43B47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муниципального округа                                                                    </w:t>
      </w:r>
      <w:r>
        <w:rPr>
          <w:sz w:val="28"/>
          <w:szCs w:val="28"/>
        </w:rPr>
        <w:t xml:space="preserve">   </w:t>
      </w:r>
      <w:r w:rsidRPr="00E43B47">
        <w:rPr>
          <w:sz w:val="28"/>
          <w:szCs w:val="28"/>
        </w:rPr>
        <w:t xml:space="preserve">  Х.Г. Алапанов</w:t>
      </w:r>
    </w:p>
    <w:p w:rsidR="00E43B47" w:rsidRPr="00E43B47" w:rsidRDefault="00E43B47" w:rsidP="00E43B47">
      <w:pPr>
        <w:pStyle w:val="af1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B47" w:rsidRDefault="00E43B47" w:rsidP="00E43B47">
      <w:pPr>
        <w:rPr>
          <w:b/>
          <w:sz w:val="28"/>
          <w:szCs w:val="28"/>
        </w:rPr>
      </w:pPr>
    </w:p>
    <w:p w:rsidR="00E43B47" w:rsidRDefault="00E43B47" w:rsidP="00E43B47">
      <w:pPr>
        <w:rPr>
          <w:b/>
          <w:sz w:val="28"/>
          <w:szCs w:val="28"/>
        </w:rPr>
      </w:pPr>
    </w:p>
    <w:p w:rsidR="00E43B47" w:rsidRPr="00E43B47" w:rsidRDefault="00E43B47" w:rsidP="00E43B47">
      <w:pPr>
        <w:rPr>
          <w:sz w:val="28"/>
          <w:szCs w:val="28"/>
        </w:rPr>
      </w:pPr>
      <w:r w:rsidRPr="00E43B47">
        <w:rPr>
          <w:sz w:val="28"/>
          <w:szCs w:val="28"/>
        </w:rPr>
        <w:t>30.09.2021</w:t>
      </w:r>
    </w:p>
    <w:p w:rsidR="00E43B47" w:rsidRPr="00E43B47" w:rsidRDefault="00E43B47" w:rsidP="00E43B47">
      <w:pPr>
        <w:rPr>
          <w:b/>
          <w:sz w:val="28"/>
          <w:szCs w:val="28"/>
        </w:rPr>
      </w:pPr>
    </w:p>
    <w:p w:rsidR="00E43B47" w:rsidRPr="00E43B47" w:rsidRDefault="00E43B47" w:rsidP="00E43B47">
      <w:pPr>
        <w:rPr>
          <w:b/>
          <w:sz w:val="28"/>
          <w:szCs w:val="28"/>
        </w:rPr>
      </w:pPr>
    </w:p>
    <w:p w:rsidR="00E43B47" w:rsidRPr="00E43B47" w:rsidRDefault="00E43B47" w:rsidP="00E43B47">
      <w:pPr>
        <w:rPr>
          <w:b/>
          <w:sz w:val="28"/>
          <w:szCs w:val="28"/>
        </w:rPr>
      </w:pPr>
    </w:p>
    <w:p w:rsidR="00A50A4A" w:rsidRPr="00E43B47" w:rsidRDefault="00A50A4A" w:rsidP="00A50A4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sectPr w:rsidR="00A50A4A" w:rsidRPr="00E43B47" w:rsidSect="00E90F25">
      <w:headerReference w:type="even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A6" w:rsidRDefault="007C65A6" w:rsidP="00AB6A6C">
      <w:r>
        <w:separator/>
      </w:r>
    </w:p>
  </w:endnote>
  <w:endnote w:type="continuationSeparator" w:id="1">
    <w:p w:rsidR="007C65A6" w:rsidRDefault="007C65A6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A6" w:rsidRDefault="007C65A6" w:rsidP="00AB6A6C">
      <w:r>
        <w:separator/>
      </w:r>
    </w:p>
  </w:footnote>
  <w:footnote w:type="continuationSeparator" w:id="1">
    <w:p w:rsidR="007C65A6" w:rsidRDefault="007C65A6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184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7C65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7B91"/>
    <w:rsid w:val="00104FC6"/>
    <w:rsid w:val="00130A89"/>
    <w:rsid w:val="0015237B"/>
    <w:rsid w:val="001B2B8B"/>
    <w:rsid w:val="001D5B11"/>
    <w:rsid w:val="001E45EB"/>
    <w:rsid w:val="001F1F63"/>
    <w:rsid w:val="00207AC9"/>
    <w:rsid w:val="00323031"/>
    <w:rsid w:val="00370AE4"/>
    <w:rsid w:val="00486E71"/>
    <w:rsid w:val="00490BCE"/>
    <w:rsid w:val="004A7F0A"/>
    <w:rsid w:val="0054237B"/>
    <w:rsid w:val="00571D16"/>
    <w:rsid w:val="00582E24"/>
    <w:rsid w:val="005941AD"/>
    <w:rsid w:val="005B3651"/>
    <w:rsid w:val="005B6888"/>
    <w:rsid w:val="005D00DE"/>
    <w:rsid w:val="005F56A6"/>
    <w:rsid w:val="0063184D"/>
    <w:rsid w:val="00637112"/>
    <w:rsid w:val="006F7DEA"/>
    <w:rsid w:val="00750556"/>
    <w:rsid w:val="007844DA"/>
    <w:rsid w:val="007B4A52"/>
    <w:rsid w:val="007C65A6"/>
    <w:rsid w:val="007F0581"/>
    <w:rsid w:val="00803D7B"/>
    <w:rsid w:val="008B169A"/>
    <w:rsid w:val="008D1790"/>
    <w:rsid w:val="008F6F9D"/>
    <w:rsid w:val="00935631"/>
    <w:rsid w:val="00957B72"/>
    <w:rsid w:val="00994018"/>
    <w:rsid w:val="009D07EB"/>
    <w:rsid w:val="009F0B8E"/>
    <w:rsid w:val="00A17806"/>
    <w:rsid w:val="00A50A4A"/>
    <w:rsid w:val="00A67121"/>
    <w:rsid w:val="00AA432C"/>
    <w:rsid w:val="00AB6A6C"/>
    <w:rsid w:val="00AD0735"/>
    <w:rsid w:val="00B30AD7"/>
    <w:rsid w:val="00B662A1"/>
    <w:rsid w:val="00BB2746"/>
    <w:rsid w:val="00BE0788"/>
    <w:rsid w:val="00C92D90"/>
    <w:rsid w:val="00D137E0"/>
    <w:rsid w:val="00D35E7D"/>
    <w:rsid w:val="00DA3C90"/>
    <w:rsid w:val="00DF35AD"/>
    <w:rsid w:val="00E43B47"/>
    <w:rsid w:val="00E443ED"/>
    <w:rsid w:val="00E53E16"/>
    <w:rsid w:val="00E55133"/>
    <w:rsid w:val="00E94303"/>
    <w:rsid w:val="00EC36AF"/>
    <w:rsid w:val="00ED394D"/>
    <w:rsid w:val="00F2207E"/>
    <w:rsid w:val="00F873E1"/>
    <w:rsid w:val="00FA5221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E43B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3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A6B8D2A57A274136F59BE961E3E10B24170C224CABB697C90FA953DAC43415DBA8EDB380C0410F2AABC82NF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3</cp:revision>
  <cp:lastPrinted>2021-10-01T06:20:00Z</cp:lastPrinted>
  <dcterms:created xsi:type="dcterms:W3CDTF">2021-10-04T11:54:00Z</dcterms:created>
  <dcterms:modified xsi:type="dcterms:W3CDTF">2021-10-04T11:58:00Z</dcterms:modified>
</cp:coreProperties>
</file>