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E5862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E5862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30.09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AA0EA8">
              <w:rPr>
                <w:rFonts w:ascii="Times New Roman" w:hAnsi="Times New Roman"/>
                <w:color w:val="000000" w:themeColor="text1"/>
                <w:sz w:val="28"/>
              </w:rPr>
              <w:t>318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EA8" w:rsidRPr="00AA0EA8" w:rsidRDefault="00AA0EA8" w:rsidP="00AA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депутатском </w:t>
      </w:r>
    </w:p>
    <w:p w:rsidR="00AA0EA8" w:rsidRPr="00AA0EA8" w:rsidRDefault="00AA0EA8" w:rsidP="00AA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 xml:space="preserve">запросе Думы Бардымского </w:t>
      </w:r>
    </w:p>
    <w:p w:rsidR="00AA0EA8" w:rsidRPr="00AA0EA8" w:rsidRDefault="00AA0EA8" w:rsidP="00AA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26"/>
      <w:bookmarkEnd w:id="0"/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ab/>
      </w:r>
      <w:r w:rsidRPr="00AA0EA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AA0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статьи 28 Устава Бардымского муниципального округа, Дума Бардымского муниципального округа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РЕШАЕТ: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6" w:history="1">
        <w:r w:rsidRPr="00AA0E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о депутатском запросе Думы Бардымского  муниципального округа.</w:t>
      </w:r>
    </w:p>
    <w:p w:rsidR="00AA0EA8" w:rsidRPr="00AA0EA8" w:rsidRDefault="00AA0EA8" w:rsidP="00AA0EA8">
      <w:pPr>
        <w:pStyle w:val="a5"/>
        <w:tabs>
          <w:tab w:val="left" w:pos="1083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AA0EA8">
        <w:rPr>
          <w:rFonts w:eastAsiaTheme="minorEastAsia"/>
          <w:szCs w:val="28"/>
        </w:rPr>
        <w:t xml:space="preserve">2. Признать утратившим силу решение Земского Собрания Бардымского  муниципального района от 22.12.2016 №  242 « Об утверждении </w:t>
      </w:r>
      <w:hyperlink w:anchor="Par26" w:history="1">
        <w:r w:rsidRPr="00AA0EA8">
          <w:rPr>
            <w:rFonts w:eastAsiaTheme="minorEastAsia"/>
            <w:szCs w:val="28"/>
          </w:rPr>
          <w:t>Положения</w:t>
        </w:r>
      </w:hyperlink>
      <w:r w:rsidRPr="00AA0EA8">
        <w:rPr>
          <w:rFonts w:eastAsiaTheme="minorEastAsia"/>
          <w:szCs w:val="28"/>
        </w:rPr>
        <w:t xml:space="preserve"> о депутатском запросе Земского Собрания Бардымского  муниципального района</w:t>
      </w:r>
      <w:r w:rsidRPr="00AA0EA8">
        <w:rPr>
          <w:szCs w:val="28"/>
        </w:rPr>
        <w:t>».</w:t>
      </w:r>
    </w:p>
    <w:p w:rsidR="00AA0EA8" w:rsidRPr="00AA0EA8" w:rsidRDefault="00AA0EA8" w:rsidP="00AA0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ab/>
        <w:t>3.Опубликовать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A0EA8" w:rsidRPr="00AA0EA8" w:rsidRDefault="00AA0EA8" w:rsidP="00AA0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A0EA8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AA0EA8" w:rsidRPr="00AA0EA8" w:rsidRDefault="00AA0EA8" w:rsidP="00AA0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AA0EA8">
        <w:rPr>
          <w:rFonts w:ascii="Times New Roman" w:hAnsi="Times New Roman" w:cs="Times New Roman"/>
          <w:sz w:val="28"/>
          <w:szCs w:val="28"/>
        </w:rPr>
        <w:tab/>
      </w:r>
      <w:r w:rsidRPr="00AA0EA8">
        <w:rPr>
          <w:rFonts w:ascii="Times New Roman" w:hAnsi="Times New Roman" w:cs="Times New Roman"/>
          <w:sz w:val="28"/>
          <w:szCs w:val="28"/>
        </w:rPr>
        <w:tab/>
      </w:r>
      <w:r w:rsidRPr="00AA0EA8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AA0EA8" w:rsidRPr="00AA0EA8" w:rsidRDefault="00AA0EA8" w:rsidP="00AA0EA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A0EA8">
        <w:rPr>
          <w:rFonts w:ascii="Times New Roman" w:hAnsi="Times New Roman" w:cs="Times New Roman"/>
          <w:sz w:val="28"/>
          <w:szCs w:val="28"/>
        </w:rPr>
        <w:tab/>
      </w:r>
      <w:r w:rsidRPr="00AA0EA8">
        <w:rPr>
          <w:rFonts w:ascii="Times New Roman" w:hAnsi="Times New Roman" w:cs="Times New Roman"/>
          <w:sz w:val="28"/>
          <w:szCs w:val="28"/>
        </w:rPr>
        <w:tab/>
      </w:r>
      <w:r w:rsidRPr="00AA0EA8">
        <w:rPr>
          <w:rFonts w:ascii="Times New Roman" w:hAnsi="Times New Roman" w:cs="Times New Roman"/>
          <w:sz w:val="28"/>
          <w:szCs w:val="28"/>
        </w:rPr>
        <w:tab/>
      </w:r>
      <w:r w:rsidRPr="00AA0E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УТВЕРЖДЕНО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от 30.09.2021  №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  <w:r w:rsidRPr="00A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A0EA8" w:rsidRPr="00AA0EA8" w:rsidRDefault="00AA0EA8" w:rsidP="00AA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 xml:space="preserve">о депутатском запросе Думы </w:t>
      </w:r>
    </w:p>
    <w:p w:rsidR="00AA0EA8" w:rsidRPr="00AA0EA8" w:rsidRDefault="00AA0EA8" w:rsidP="00AA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A8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AA0EA8" w:rsidRPr="00AA0EA8" w:rsidRDefault="00AA0EA8" w:rsidP="00AA0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1.1. Депутатским запросом Думы Бардымского  муниципального округа (далее - депутатский запрос) является официальное обращение депутата, группы депутатов Думы Бардымского муниципального округа (далее - Дума) об официальном разъяснении либо изложении официальной позиции, предоставлении официальной информации и документов по вопросам социально-экономического развития Бардымского  муниципального округа (далее - муниципальный округ), иным вопросам, входящим в компетенцию муниципального района, признанное Думой депутатским запросом в порядке, установленном настоящим Положением.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Депутатский запрос является крайним средством депутатского воздействия, которому должны предшествовать все возможные иные меры разрешения возникшей проблемы, в том числе обращения.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1.2. Депутатский запрос в зависимости от компетенции может направляться в адрес: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главы муниципального района - главы администрации Бардымского муниципального округа;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Контрольно-счетной палаты Бардымского муниципального округа;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органов местного самоуправления поселений, входящих в состав муниципального округа;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территориальных подразделений федеральных органов государственной власти, расположенных на территории Пермского края;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органов государственной власти Пермского края;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органов прокуратуры;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руководителей предприятий, учреждений и организаций независимо от форм собственности, расположенных на территории муниципального округа.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1.3. Информация и документы по вопросам, составляющим коммерческую, государственную, служебную, иную охраняемую законом тайну, могут быть истребованы исключительно в соответствии с действующим законодательством.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2. Порядок признания обращения депутатским запросом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2.1. Депутат, группа депутатов Думы вносят в адрес председателя Думы обращение в письменном виде для рассмотрения на очередном заседании. 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проекта решения производится в порядке, установленном </w:t>
      </w:r>
      <w:hyperlink r:id="rId10" w:history="1">
        <w:r w:rsidRPr="00AA0EA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2.2. Депутат либо уполномоченный депутат от группы депутатов  Думы оглашает на заседании Думы содержание обращения, обосновывает проект решения, необходимость признания обращения депутатским запросом.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2.3. По итогам рассмотрения обращения Дума принимает одно из следующих решений: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о признании обращения депутатским запросом;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об отклонении предложения признать обращение депутатским запросом;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- о направлении письменного обращения депутата  Думы, группы депутатов на доработку с целью получения дополнительной информации по отраженным в обращении вопросам. В этом случае депутат, группа депутатов  Думы могут внести в обращение изменения и дополнения и направить его вновь на рассмотрение на заседании Думы.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2.4. Решение считается принятым, если за него проголосовало не менее половины депутатов, присутствующих на заседании Думы.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3. Порядок рассмотрения депутатского запроса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AA0EA8">
        <w:rPr>
          <w:rFonts w:ascii="Times New Roman" w:hAnsi="Times New Roman" w:cs="Times New Roman"/>
          <w:sz w:val="28"/>
          <w:szCs w:val="28"/>
        </w:rPr>
        <w:t>3.1. Орган или должностное лицо местного самоуправления Бардымского муниципального округа Пермского края, к которому обращен депутатский запрос, обязаны дать письменный ответ на депутатский запрос не  позднее 10 календарных дней со дня его получения.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3.2. По вопросам, требующим дополнительного изучения, вследствие чего невозможно подготовить ответ в срок, установленный в </w:t>
      </w:r>
      <w:hyperlink w:anchor="Par62" w:history="1">
        <w:r w:rsidRPr="00AA0EA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либо орган направляет в адрес Думы уведомление о невозможности представления информации (с указанием причин) по депутатскому запросу в 3-дневный срок с момента получения депутатского запроса и просьбу о продлении срока подготовки ответа. В этом случае установленный в </w:t>
      </w:r>
      <w:hyperlink w:anchor="Par62" w:history="1">
        <w:r w:rsidRPr="00AA0EA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настоящего Положения срок может быть продлен председателем Думы, но не более чем на 15 календарных дней со дня получения просьбы.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3.3. Должностное лицо либо орган, направившие в адрес Думы ответ на депутатский запрос, вправе присутствовать на заседании Думы, а также, при необходимости, отвечать на вопросы депутатов.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4. Результаты рассмотрения депутатского запроса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4.1. Ответ на депутатский запрос оглашается на заседании Думы. По депутатскому запросу могут быть открыты прения и принято решение.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4.2. Автор депутатского запроса имеет право на первоочередное выступление для оценки ответа на депутатский запрос и по проекту решения по депутатскому запросу.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4.3. Решение, принятое по результатам рассмотрения депутатского запроса, направляется должностным лицам с рекомендацией принять определенные меры в пределах их компетенции в соответствии с законодательством Российской Федерации.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5.1. Депутат, группа депутатов Думы, являющиеся инициаторами депутатского запроса, несут ответственность за достоверность изложенных в нем фактов.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>5.2. Уклонение от дачи ответа на депутатский запрос, представление заведомо ложной информации, несоблюдение сроков представления ответа на депутатский запрос влекут ответственность в соответствии с действующим законодательством Российской Федерации.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5.3. Депутатский запрос может быть направлен только по вопросам, относящимся к компетенции органов местного самоуправления Бардымского  муниципального округа, предусмотренной Федеральным </w:t>
      </w:r>
      <w:hyperlink r:id="rId11" w:history="1">
        <w:r w:rsidRPr="00AA0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от 06.10.2003 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A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</w:t>
      </w:r>
      <w:hyperlink r:id="rId12" w:history="1">
        <w:r w:rsidRPr="00AA0EA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A0EA8">
        <w:rPr>
          <w:rFonts w:ascii="Times New Roman" w:hAnsi="Times New Roman" w:cs="Times New Roman"/>
          <w:sz w:val="28"/>
          <w:szCs w:val="28"/>
        </w:rPr>
        <w:t xml:space="preserve"> Бардымского  муниципального округа.</w:t>
      </w: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A8" w:rsidRPr="00AA0EA8" w:rsidRDefault="00AA0EA8" w:rsidP="00AA0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C47" w:rsidRPr="00AA0EA8" w:rsidRDefault="00335C47" w:rsidP="00AA0E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5C47" w:rsidRPr="00AA0EA8" w:rsidSect="00304E9D">
      <w:headerReference w:type="default" r:id="rId13"/>
      <w:footnotePr>
        <w:numRestart w:val="eachPage"/>
      </w:footnotePr>
      <w:endnotePr>
        <w:numFmt w:val="decimal"/>
      </w:endnotePr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21" w:rsidRDefault="006D3E21" w:rsidP="00C80F86">
      <w:pPr>
        <w:spacing w:after="0" w:line="240" w:lineRule="auto"/>
      </w:pPr>
      <w:r>
        <w:separator/>
      </w:r>
    </w:p>
  </w:endnote>
  <w:endnote w:type="continuationSeparator" w:id="1">
    <w:p w:rsidR="006D3E21" w:rsidRDefault="006D3E21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21" w:rsidRDefault="006D3E21" w:rsidP="00C80F86">
      <w:pPr>
        <w:spacing w:after="0" w:line="240" w:lineRule="auto"/>
      </w:pPr>
      <w:r>
        <w:separator/>
      </w:r>
    </w:p>
  </w:footnote>
  <w:footnote w:type="continuationSeparator" w:id="1">
    <w:p w:rsidR="006D3E21" w:rsidRDefault="006D3E21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6D3E21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6D3E2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A5B1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34EDF"/>
    <w:rsid w:val="00262244"/>
    <w:rsid w:val="002667E5"/>
    <w:rsid w:val="0027235E"/>
    <w:rsid w:val="0029433C"/>
    <w:rsid w:val="00294F81"/>
    <w:rsid w:val="002C1C19"/>
    <w:rsid w:val="002E63FA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22FF6"/>
    <w:rsid w:val="00445AFD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00B8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E5862"/>
    <w:rsid w:val="005F6F99"/>
    <w:rsid w:val="005F754B"/>
    <w:rsid w:val="00612F57"/>
    <w:rsid w:val="00653111"/>
    <w:rsid w:val="006A0FE0"/>
    <w:rsid w:val="006C605D"/>
    <w:rsid w:val="006C674F"/>
    <w:rsid w:val="006D3E21"/>
    <w:rsid w:val="006E334A"/>
    <w:rsid w:val="006E449D"/>
    <w:rsid w:val="006F3B87"/>
    <w:rsid w:val="007217B3"/>
    <w:rsid w:val="00724DD3"/>
    <w:rsid w:val="007275AC"/>
    <w:rsid w:val="00734997"/>
    <w:rsid w:val="007360E1"/>
    <w:rsid w:val="0078359C"/>
    <w:rsid w:val="007B0753"/>
    <w:rsid w:val="007C16AF"/>
    <w:rsid w:val="007C7D5C"/>
    <w:rsid w:val="007D227D"/>
    <w:rsid w:val="00804293"/>
    <w:rsid w:val="00810C90"/>
    <w:rsid w:val="008150BB"/>
    <w:rsid w:val="00833A3F"/>
    <w:rsid w:val="008419B3"/>
    <w:rsid w:val="00846E23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A145F"/>
    <w:rsid w:val="009B4655"/>
    <w:rsid w:val="009C032B"/>
    <w:rsid w:val="00A06DCC"/>
    <w:rsid w:val="00A10CE3"/>
    <w:rsid w:val="00A40B6A"/>
    <w:rsid w:val="00A53E94"/>
    <w:rsid w:val="00A54520"/>
    <w:rsid w:val="00A54643"/>
    <w:rsid w:val="00A8741C"/>
    <w:rsid w:val="00AA0EA8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B1455"/>
    <w:rsid w:val="00BD0C61"/>
    <w:rsid w:val="00BD2927"/>
    <w:rsid w:val="00C138C8"/>
    <w:rsid w:val="00C178BA"/>
    <w:rsid w:val="00C526AB"/>
    <w:rsid w:val="00C80F86"/>
    <w:rsid w:val="00C944D9"/>
    <w:rsid w:val="00CE1032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83DBF"/>
    <w:rsid w:val="00FA03AD"/>
    <w:rsid w:val="00FB1B94"/>
    <w:rsid w:val="00FE4CD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1E452680E00DED8EE6EEE41786EA4A46AB1F74B00191328E880DFCECB344745A240043F8061662CFD6BEC9EEY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E452680E00DED8EE6F0E901EABD474CA04171B3069862DBDD0BABB3EEY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1E452680E00DED8EE6EEE41786EA4A46AB1F74B00296308F8A0DFCECB344745A240043F8061662CFD6BDCDEEY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E452680E00DED8EE6F0E901EABD474CA04171B3069862DBDD0BABB3EEY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3</cp:revision>
  <cp:lastPrinted>2021-10-04T09:26:00Z</cp:lastPrinted>
  <dcterms:created xsi:type="dcterms:W3CDTF">2021-10-04T09:27:00Z</dcterms:created>
  <dcterms:modified xsi:type="dcterms:W3CDTF">2021-10-04T09:31:00Z</dcterms:modified>
</cp:coreProperties>
</file>